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DE" w:rsidRPr="00511401" w:rsidRDefault="00221D57" w:rsidP="009702DE">
      <w:pPr>
        <w:shd w:val="clear" w:color="auto" w:fill="FFFFFF"/>
        <w:tabs>
          <w:tab w:val="left" w:pos="4178"/>
          <w:tab w:val="center" w:pos="6110"/>
        </w:tabs>
        <w:spacing w:before="240"/>
        <w:ind w:left="-709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ТЕХНИЧЕСКОЕ ТРЕБОВАНИЕ</w:t>
      </w:r>
    </w:p>
    <w:p w:rsidR="009702DE" w:rsidRPr="00134691" w:rsidRDefault="00221D57" w:rsidP="00221D57">
      <w:pPr>
        <w:shd w:val="clear" w:color="auto" w:fill="FFFFFF"/>
        <w:tabs>
          <w:tab w:val="left" w:pos="4178"/>
          <w:tab w:val="center" w:pos="6110"/>
        </w:tabs>
        <w:ind w:left="-709" w:firstLine="709"/>
        <w:jc w:val="center"/>
        <w:rPr>
          <w:b/>
          <w:bCs/>
          <w:sz w:val="26"/>
          <w:szCs w:val="26"/>
        </w:rPr>
      </w:pPr>
      <w:r w:rsidRPr="00221D57">
        <w:rPr>
          <w:b/>
          <w:bCs/>
          <w:sz w:val="26"/>
          <w:szCs w:val="26"/>
        </w:rPr>
        <w:t>Разработка проекта обоснования санитарно-защитной з</w:t>
      </w:r>
      <w:r>
        <w:rPr>
          <w:b/>
          <w:bCs/>
          <w:sz w:val="26"/>
          <w:szCs w:val="26"/>
        </w:rPr>
        <w:t>оны для филиала АО "ДРСК" "АЭС"</w:t>
      </w:r>
    </w:p>
    <w:p w:rsidR="009702DE" w:rsidRDefault="009702DE" w:rsidP="009702DE">
      <w:pPr>
        <w:shd w:val="clear" w:color="auto" w:fill="FFFFFF"/>
        <w:tabs>
          <w:tab w:val="left" w:pos="4178"/>
          <w:tab w:val="center" w:pos="6110"/>
        </w:tabs>
        <w:ind w:left="-709" w:firstLine="709"/>
        <w:rPr>
          <w:b/>
          <w:bCs/>
          <w:i/>
          <w:sz w:val="28"/>
          <w:szCs w:val="28"/>
        </w:rPr>
      </w:pPr>
    </w:p>
    <w:p w:rsidR="009702DE" w:rsidRPr="00882126" w:rsidRDefault="009702DE" w:rsidP="009702DE">
      <w:pPr>
        <w:numPr>
          <w:ilvl w:val="0"/>
          <w:numId w:val="4"/>
        </w:numPr>
        <w:spacing w:before="0"/>
        <w:ind w:left="0" w:firstLine="567"/>
        <w:jc w:val="both"/>
        <w:rPr>
          <w:b/>
          <w:sz w:val="26"/>
          <w:szCs w:val="26"/>
        </w:rPr>
      </w:pPr>
      <w:r w:rsidRPr="00511401">
        <w:rPr>
          <w:b/>
          <w:sz w:val="26"/>
          <w:szCs w:val="26"/>
        </w:rPr>
        <w:t>Основание для оказания услуг.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Разработка проектов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проводится на основании: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Федерального закона от 30.03.1999 г. № 52-ФЗ «О са</w:t>
      </w:r>
      <w:r>
        <w:rPr>
          <w:sz w:val="26"/>
          <w:szCs w:val="26"/>
        </w:rPr>
        <w:t xml:space="preserve">нитарно-эпидемиологическом благополучии </w:t>
      </w:r>
      <w:r w:rsidRPr="00BA283F">
        <w:rPr>
          <w:sz w:val="26"/>
          <w:szCs w:val="26"/>
        </w:rPr>
        <w:t>населения» (с изменениями на 3 августа 2018 года);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Федерального закона от 10.01.2002 г. № 7-ФЗ «Об охране окружающей среды» (с изменениями на 31 декабря 2017 года) (редакция, действующая с 1 января 2018 года);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Федерального закона от 04.05.1999 г. № 96-ФЗ «Об охране атмосферного воздуха» (с изменениями на 28 декабря 2017 года)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СанПиН 2.2.1/2.1.1.1200-03 Санитарно-защитные зоны и санитарная классификация предприятий, сооружений и иных объектов;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СанПиН 2.1.6.1032-01 Гигиенические требования к обеспечению качества атмосферного воздуха населенных мест;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СП 1.1.1058-01 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мероприятий;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СанПиН 2.1.2.2645-10 Санитарно-эпидемиологические требования к условиям проживания в жилых зданиях и помещениях;</w:t>
      </w:r>
    </w:p>
    <w:p w:rsidR="009702DE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Приказа Роспотребнадзора от 19.07.2007 № 224 «О санитарно-эпидемиологических экспертизах, обследованиях, исследованиях, испытаниях и токсикологических, гигиенических и иных видах оценок»;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ГН 2.1.6.2309-07 Ориентировочные безопасные уровни воздействия (ОБУВ) загрязняющих веществ в атмосферном воздухе населенных мест;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СН 2.2.4/2.1.8.562-96. 2.2.4. Физические факторы производственной среды. 2.1.8. Физические факторы окружающей природной среды. Шум на рабочих местах, в помещениях жилых, общественных зданий и на территории жилой застройки. Санитарные нормы;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- Постановление Правительства Российской Федерации</w:t>
      </w:r>
      <w:r>
        <w:rPr>
          <w:sz w:val="26"/>
          <w:szCs w:val="26"/>
        </w:rPr>
        <w:t xml:space="preserve"> от 3 марта 2018 года № 222 «Об</w:t>
      </w:r>
      <w:r w:rsidRPr="00BA283F">
        <w:rPr>
          <w:sz w:val="26"/>
          <w:szCs w:val="26"/>
        </w:rPr>
        <w:t xml:space="preserve"> ут</w:t>
      </w:r>
      <w:r>
        <w:rPr>
          <w:sz w:val="26"/>
          <w:szCs w:val="26"/>
        </w:rPr>
        <w:t>верждении Правил установления санитарно-защитных зон</w:t>
      </w:r>
      <w:r w:rsidRPr="00BA283F">
        <w:rPr>
          <w:sz w:val="26"/>
          <w:szCs w:val="26"/>
        </w:rPr>
        <w:t xml:space="preserve"> и использования земельных участков, расположенных в границах санитарно-защитных зон» (с изменениями на 21.12. 2018 года).</w:t>
      </w:r>
    </w:p>
    <w:p w:rsidR="009702DE" w:rsidRPr="00511401" w:rsidRDefault="009702DE" w:rsidP="009702DE">
      <w:pPr>
        <w:ind w:firstLine="567"/>
        <w:contextualSpacing/>
        <w:jc w:val="both"/>
        <w:rPr>
          <w:b/>
          <w:sz w:val="26"/>
          <w:szCs w:val="26"/>
        </w:rPr>
      </w:pPr>
      <w:r w:rsidRPr="00BA283F">
        <w:rPr>
          <w:b/>
          <w:sz w:val="26"/>
          <w:szCs w:val="26"/>
        </w:rPr>
        <w:t xml:space="preserve">2. </w:t>
      </w:r>
      <w:r w:rsidRPr="00511401">
        <w:rPr>
          <w:b/>
          <w:sz w:val="26"/>
          <w:szCs w:val="26"/>
        </w:rPr>
        <w:t>Цель оказания услуг</w:t>
      </w:r>
    </w:p>
    <w:p w:rsidR="009702DE" w:rsidRPr="00BA283F" w:rsidRDefault="009702DE" w:rsidP="009702DE">
      <w:pPr>
        <w:ind w:firstLine="567"/>
        <w:contextualSpacing/>
        <w:jc w:val="both"/>
        <w:rPr>
          <w:sz w:val="26"/>
          <w:szCs w:val="26"/>
        </w:rPr>
      </w:pPr>
      <w:r w:rsidRPr="00BA283F">
        <w:rPr>
          <w:sz w:val="26"/>
          <w:szCs w:val="26"/>
        </w:rPr>
        <w:t>Разработать проект санитарно-защитной зоны (СЗЗ) с обоснованием расчетных размеров и границ, разработать программу натурных исследований для подтверждения достаточности расчетных границ СЗЗ с целью последующего установления размера СЗЗ</w:t>
      </w:r>
      <w:r>
        <w:rPr>
          <w:sz w:val="26"/>
          <w:szCs w:val="26"/>
        </w:rPr>
        <w:t>.</w:t>
      </w:r>
    </w:p>
    <w:p w:rsidR="00EE23E0" w:rsidRDefault="009702DE" w:rsidP="00EE23E0">
      <w:pPr>
        <w:pStyle w:val="a3"/>
        <w:numPr>
          <w:ilvl w:val="0"/>
          <w:numId w:val="5"/>
        </w:numPr>
        <w:jc w:val="both"/>
        <w:rPr>
          <w:b/>
          <w:bCs/>
          <w:sz w:val="26"/>
          <w:szCs w:val="26"/>
        </w:rPr>
      </w:pPr>
      <w:r w:rsidRPr="00BA6EFF">
        <w:rPr>
          <w:b/>
          <w:sz w:val="26"/>
          <w:szCs w:val="26"/>
        </w:rPr>
        <w:t>Вид и о</w:t>
      </w:r>
      <w:r w:rsidRPr="00BA6EFF">
        <w:rPr>
          <w:b/>
          <w:bCs/>
          <w:sz w:val="26"/>
          <w:szCs w:val="26"/>
        </w:rPr>
        <w:t>бъем оказания услуг.</w:t>
      </w:r>
    </w:p>
    <w:p w:rsidR="00BA6EFF" w:rsidRPr="00BA6EFF" w:rsidRDefault="00BA6EFF" w:rsidP="00BA6EFF">
      <w:pPr>
        <w:pStyle w:val="a3"/>
        <w:ind w:left="0" w:firstLine="567"/>
        <w:jc w:val="both"/>
        <w:rPr>
          <w:b/>
          <w:sz w:val="26"/>
          <w:szCs w:val="26"/>
        </w:rPr>
      </w:pPr>
      <w:r w:rsidRPr="00BA6EFF">
        <w:rPr>
          <w:sz w:val="26"/>
          <w:szCs w:val="26"/>
        </w:rPr>
        <w:t>3.1.</w:t>
      </w:r>
      <w:r>
        <w:rPr>
          <w:b/>
          <w:sz w:val="26"/>
          <w:szCs w:val="26"/>
        </w:rPr>
        <w:t xml:space="preserve"> </w:t>
      </w:r>
      <w:r w:rsidRPr="00BA6EFF">
        <w:rPr>
          <w:sz w:val="26"/>
          <w:szCs w:val="26"/>
        </w:rPr>
        <w:t>Разработка проекта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</w:t>
      </w:r>
      <w:r>
        <w:rPr>
          <w:sz w:val="26"/>
          <w:szCs w:val="26"/>
        </w:rPr>
        <w:t>:</w:t>
      </w:r>
    </w:p>
    <w:p w:rsidR="009702DE" w:rsidRPr="00BA283F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3.1.1 П</w:t>
      </w:r>
      <w:r w:rsidR="009702DE" w:rsidRPr="00BA283F">
        <w:rPr>
          <w:bCs/>
          <w:sz w:val="26"/>
          <w:szCs w:val="26"/>
        </w:rPr>
        <w:t>редварительный сбор и анализ исходных данных для разработки проектов</w:t>
      </w:r>
      <w:r w:rsidR="009702DE">
        <w:rPr>
          <w:bCs/>
          <w:sz w:val="26"/>
          <w:szCs w:val="26"/>
        </w:rPr>
        <w:t>;</w:t>
      </w:r>
    </w:p>
    <w:p w:rsidR="009702DE" w:rsidRPr="00BA283F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3.1.2. Т</w:t>
      </w:r>
      <w:r w:rsidR="009702DE" w:rsidRPr="00BA283F">
        <w:rPr>
          <w:bCs/>
          <w:sz w:val="26"/>
          <w:szCs w:val="26"/>
        </w:rPr>
        <w:t>ерриториальное посещение каждого производственного объекта с целью обследования</w:t>
      </w:r>
      <w:r w:rsidR="009702DE">
        <w:rPr>
          <w:bCs/>
          <w:sz w:val="26"/>
          <w:szCs w:val="26"/>
        </w:rPr>
        <w:t>;</w:t>
      </w:r>
    </w:p>
    <w:p w:rsidR="009702DE" w:rsidRPr="00BA283F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3.1.3. О</w:t>
      </w:r>
      <w:r w:rsidR="009702DE" w:rsidRPr="00BA283F">
        <w:rPr>
          <w:bCs/>
          <w:sz w:val="26"/>
          <w:szCs w:val="26"/>
        </w:rPr>
        <w:t>пределение размеров СЗЗ на основании расчётов рассеивания загрязняющих веществ в атмосферном воздухе и физического воздействия на атмосферный воздух (шум);</w:t>
      </w:r>
    </w:p>
    <w:p w:rsidR="009702DE" w:rsidRPr="00BA283F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3.1.4. А</w:t>
      </w:r>
      <w:r w:rsidR="009702DE" w:rsidRPr="00BA283F">
        <w:rPr>
          <w:bCs/>
          <w:sz w:val="26"/>
          <w:szCs w:val="26"/>
        </w:rPr>
        <w:t>нализ возможного физического воздействия в виде электромагнитного излучения;</w:t>
      </w:r>
    </w:p>
    <w:p w:rsidR="0054418E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 w:rsidRPr="0054418E">
        <w:rPr>
          <w:bCs/>
          <w:sz w:val="26"/>
          <w:szCs w:val="26"/>
        </w:rPr>
        <w:t>3.1</w:t>
      </w:r>
      <w:r w:rsidR="00893D12" w:rsidRPr="0054418E">
        <w:rPr>
          <w:bCs/>
          <w:sz w:val="26"/>
          <w:szCs w:val="26"/>
        </w:rPr>
        <w:t>.</w:t>
      </w:r>
      <w:r w:rsidRPr="0054418E">
        <w:rPr>
          <w:bCs/>
          <w:sz w:val="26"/>
          <w:szCs w:val="26"/>
        </w:rPr>
        <w:t>5. П</w:t>
      </w:r>
      <w:r w:rsidR="009702DE" w:rsidRPr="0054418E">
        <w:rPr>
          <w:bCs/>
          <w:sz w:val="26"/>
          <w:szCs w:val="26"/>
        </w:rPr>
        <w:t>ри выявлении превышения гигиенических нормативов на окружающих селитебных территориях совместно с Заказчиком, определение перечня необходимых природоохранных мероприятий;</w:t>
      </w:r>
      <w:r w:rsidR="008038AF" w:rsidRPr="0054418E">
        <w:rPr>
          <w:bCs/>
          <w:sz w:val="26"/>
          <w:szCs w:val="26"/>
        </w:rPr>
        <w:t xml:space="preserve"> </w:t>
      </w:r>
    </w:p>
    <w:p w:rsidR="00EB3DAE" w:rsidRDefault="00EB3DAE" w:rsidP="009702DE">
      <w:pPr>
        <w:tabs>
          <w:tab w:val="left" w:pos="851"/>
          <w:tab w:val="left" w:pos="993"/>
        </w:tabs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3.1.5. В случае выявления превышения гигиенических нормативов на прилегающей селитебной территории - разработка и согласование с Заказчиком перечня необходимых мероприятий по защите населения от воздействия выбросов вредных химических примесей в атмосферный воздух и физического воздействия (в том числе мероприятий по снижению выбросов загрязняющих веществ в атмосферный воздух, установки ГОУ, снижение уровней шума при помощи шумозащитных кожухов/экранов и т.д.).</w:t>
      </w:r>
    </w:p>
    <w:p w:rsidR="009702DE" w:rsidRPr="00BA283F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3.1.6. О</w:t>
      </w:r>
      <w:r w:rsidR="009702DE" w:rsidRPr="00BA283F">
        <w:rPr>
          <w:bCs/>
          <w:sz w:val="26"/>
          <w:szCs w:val="26"/>
        </w:rPr>
        <w:t>пределение размеров СЗЗ объекта с учетом всех факторов воздействия;</w:t>
      </w:r>
    </w:p>
    <w:p w:rsidR="009702DE" w:rsidRPr="00BA283F" w:rsidRDefault="00BA6EFF" w:rsidP="009702DE">
      <w:pPr>
        <w:tabs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3.1.7. Р</w:t>
      </w:r>
      <w:r w:rsidR="009702DE" w:rsidRPr="00BA283F">
        <w:rPr>
          <w:bCs/>
          <w:sz w:val="26"/>
          <w:szCs w:val="26"/>
        </w:rPr>
        <w:t>азработка графических материалов с описанием местоположения границ СЗЗ, перечнем характерных точек её границ;</w:t>
      </w:r>
    </w:p>
    <w:p w:rsidR="009702DE" w:rsidRPr="00BA283F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3.1.8. П</w:t>
      </w:r>
      <w:r w:rsidR="009702DE" w:rsidRPr="00BA283F">
        <w:rPr>
          <w:bCs/>
          <w:sz w:val="26"/>
          <w:szCs w:val="26"/>
        </w:rPr>
        <w:t>еречень ограничений использования земельных участков, расположенных в границах СЗЗ объекта;</w:t>
      </w:r>
    </w:p>
    <w:p w:rsidR="009702DE" w:rsidRPr="00BA283F" w:rsidRDefault="00BA6EFF" w:rsidP="00697B0A">
      <w:pPr>
        <w:tabs>
          <w:tab w:val="left" w:pos="567"/>
          <w:tab w:val="left" w:pos="993"/>
        </w:tabs>
        <w:ind w:firstLine="567"/>
        <w:contextualSpacing/>
        <w:rPr>
          <w:bCs/>
          <w:sz w:val="26"/>
          <w:szCs w:val="26"/>
        </w:rPr>
      </w:pPr>
      <w:r>
        <w:rPr>
          <w:bCs/>
          <w:sz w:val="26"/>
          <w:szCs w:val="26"/>
        </w:rPr>
        <w:t>3.1.9. Р</w:t>
      </w:r>
      <w:r w:rsidR="009702DE" w:rsidRPr="00BA283F">
        <w:rPr>
          <w:bCs/>
          <w:sz w:val="26"/>
          <w:szCs w:val="26"/>
        </w:rPr>
        <w:t>азработка программы натурных исследований для подтверждения достаточности расчетной СЗЗ.</w:t>
      </w:r>
      <w:r w:rsidR="00697B0A">
        <w:rPr>
          <w:bCs/>
          <w:sz w:val="26"/>
          <w:szCs w:val="26"/>
        </w:rPr>
        <w:t xml:space="preserve">                                                                                        </w:t>
      </w:r>
      <w:r w:rsidR="00697B0A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>3.2. Согласование</w:t>
      </w:r>
      <w:r w:rsidR="009702DE" w:rsidRPr="00BA283F">
        <w:rPr>
          <w:bCs/>
          <w:sz w:val="26"/>
          <w:szCs w:val="26"/>
        </w:rPr>
        <w:t xml:space="preserve"> разработанных</w:t>
      </w:r>
      <w:r>
        <w:rPr>
          <w:bCs/>
          <w:sz w:val="26"/>
          <w:szCs w:val="26"/>
        </w:rPr>
        <w:t xml:space="preserve"> проектов</w:t>
      </w:r>
      <w:r w:rsidR="009702DE" w:rsidRPr="00BA283F">
        <w:rPr>
          <w:bCs/>
          <w:sz w:val="26"/>
          <w:szCs w:val="26"/>
        </w:rPr>
        <w:t xml:space="preserve"> </w:t>
      </w:r>
      <w:r w:rsidR="009702DE" w:rsidRPr="00BA283F">
        <w:rPr>
          <w:sz w:val="26"/>
          <w:szCs w:val="26"/>
        </w:rPr>
        <w:t>расчетной (ориентировочной) санитарно-защитной зоны</w:t>
      </w:r>
      <w:r w:rsidR="009702DE" w:rsidRPr="00BA283F">
        <w:rPr>
          <w:bCs/>
          <w:sz w:val="26"/>
          <w:szCs w:val="26"/>
        </w:rPr>
        <w:t xml:space="preserve"> на всех стадиях согласования в контролирующих органах Амурской области:</w:t>
      </w:r>
    </w:p>
    <w:p w:rsidR="009702DE" w:rsidRPr="00BA283F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sz w:val="26"/>
          <w:szCs w:val="26"/>
        </w:rPr>
      </w:pPr>
      <w:r>
        <w:rPr>
          <w:bCs/>
          <w:sz w:val="26"/>
          <w:szCs w:val="26"/>
        </w:rPr>
        <w:t>3.2.1. П</w:t>
      </w:r>
      <w:r w:rsidR="009702DE" w:rsidRPr="00BA283F">
        <w:rPr>
          <w:sz w:val="26"/>
          <w:szCs w:val="26"/>
        </w:rPr>
        <w:t>олучение санитарно-эпидемиологической экспертизы</w:t>
      </w:r>
      <w:r w:rsidR="00AA43FA">
        <w:rPr>
          <w:sz w:val="26"/>
          <w:szCs w:val="26"/>
        </w:rPr>
        <w:t xml:space="preserve"> проектов;</w:t>
      </w:r>
    </w:p>
    <w:p w:rsidR="009702DE" w:rsidRDefault="00BA6EFF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3.2.2. С</w:t>
      </w:r>
      <w:r w:rsidR="00AA43FA">
        <w:rPr>
          <w:sz w:val="26"/>
          <w:szCs w:val="26"/>
        </w:rPr>
        <w:t>огласование проектов</w:t>
      </w:r>
      <w:r w:rsidR="009702DE" w:rsidRPr="00BA283F">
        <w:rPr>
          <w:sz w:val="26"/>
          <w:szCs w:val="26"/>
        </w:rPr>
        <w:t xml:space="preserve">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в Управлении Роспотребнадзора</w:t>
      </w:r>
      <w:r w:rsidR="009702DE">
        <w:rPr>
          <w:sz w:val="26"/>
          <w:szCs w:val="26"/>
        </w:rPr>
        <w:t>.</w:t>
      </w:r>
    </w:p>
    <w:p w:rsidR="003D206E" w:rsidRDefault="003D206E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/>
          <w:bCs/>
          <w:sz w:val="26"/>
          <w:szCs w:val="26"/>
        </w:rPr>
      </w:pPr>
    </w:p>
    <w:p w:rsidR="003D206E" w:rsidRPr="00AA43FA" w:rsidRDefault="003D206E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Cs/>
          <w:sz w:val="26"/>
          <w:szCs w:val="26"/>
        </w:rPr>
      </w:pPr>
      <w:r w:rsidRPr="007256F5">
        <w:rPr>
          <w:b/>
          <w:bCs/>
          <w:sz w:val="26"/>
          <w:szCs w:val="26"/>
        </w:rPr>
        <w:t>4. Перечень производственных объектов, для которых необходимо разработать проект СЗЗ</w:t>
      </w:r>
      <w:r>
        <w:rPr>
          <w:b/>
          <w:bCs/>
          <w:sz w:val="26"/>
          <w:szCs w:val="26"/>
        </w:rPr>
        <w:t>.</w:t>
      </w:r>
    </w:p>
    <w:tbl>
      <w:tblPr>
        <w:tblpPr w:leftFromText="180" w:rightFromText="180" w:vertAnchor="text" w:horzAnchor="margin" w:tblpY="7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4111"/>
        <w:gridCol w:w="1559"/>
      </w:tblGrid>
      <w:tr w:rsidR="00697B0A" w:rsidRPr="00511401" w:rsidTr="00697B0A">
        <w:trPr>
          <w:trHeight w:val="55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567"/>
              <w:rPr>
                <w:rFonts w:eastAsia="Calibri"/>
                <w:b/>
                <w:szCs w:val="22"/>
                <w:lang w:eastAsia="en-US"/>
              </w:rPr>
            </w:pPr>
            <w:r w:rsidRPr="00852486">
              <w:rPr>
                <w:rFonts w:eastAsia="Calibri"/>
                <w:b/>
                <w:szCs w:val="22"/>
                <w:lang w:eastAsia="en-US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B0A" w:rsidRPr="00852486" w:rsidRDefault="00697B0A" w:rsidP="00697B0A">
            <w:pPr>
              <w:ind w:firstLine="567"/>
              <w:jc w:val="center"/>
              <w:rPr>
                <w:rFonts w:eastAsia="Calibri"/>
                <w:szCs w:val="22"/>
                <w:lang w:eastAsia="en-US"/>
              </w:rPr>
            </w:pPr>
            <w:r w:rsidRPr="00852486">
              <w:rPr>
                <w:rFonts w:eastAsia="Calibri"/>
                <w:b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567"/>
              <w:jc w:val="center"/>
              <w:rPr>
                <w:rFonts w:eastAsia="Calibri"/>
                <w:szCs w:val="22"/>
                <w:lang w:eastAsia="en-US"/>
              </w:rPr>
            </w:pPr>
            <w:r w:rsidRPr="00852486">
              <w:rPr>
                <w:rFonts w:eastAsia="Calibri"/>
                <w:b/>
                <w:szCs w:val="22"/>
                <w:lang w:eastAsia="en-US"/>
              </w:rPr>
              <w:t>Местонахождение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0"/>
              <w:jc w:val="center"/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b/>
              </w:rPr>
              <w:t>Кол-во источников выбросов</w:t>
            </w:r>
          </w:p>
        </w:tc>
      </w:tr>
      <w:tr w:rsidR="00697B0A" w:rsidRPr="00511401" w:rsidTr="00697B0A">
        <w:trPr>
          <w:trHeight w:val="55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 w:rsidRPr="00852486">
              <w:rPr>
                <w:rFonts w:eastAsia="Calibri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База Центрального района электрических сетей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Амурская область, </w:t>
            </w:r>
          </w:p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г. Свободный, ул. 40 лет Октября 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</w:tr>
      <w:tr w:rsidR="00697B0A" w:rsidRPr="00511401" w:rsidTr="00697B0A">
        <w:trPr>
          <w:trHeight w:val="554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 w:rsidRPr="00852486">
              <w:rPr>
                <w:rFonts w:eastAsia="Calibri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Ремонтно-производственная база 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C654F4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C654F4">
              <w:rPr>
                <w:color w:val="000000"/>
                <w:szCs w:val="22"/>
              </w:rPr>
              <w:t xml:space="preserve">Амурская область, </w:t>
            </w:r>
          </w:p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C654F4">
              <w:rPr>
                <w:color w:val="000000"/>
                <w:szCs w:val="22"/>
              </w:rPr>
              <w:t>г. Свободный, ул. 40 лет Октября 80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C654F4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</w:p>
        </w:tc>
      </w:tr>
      <w:tr w:rsidR="00697B0A" w:rsidRPr="00511401" w:rsidTr="003D206E">
        <w:trPr>
          <w:trHeight w:val="55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 w:rsidRPr="00852486">
              <w:rPr>
                <w:rFonts w:eastAsia="Calibri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Производственная база Райчихинский района электрических сетей , Райчихинский РЭС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Амурская область, г. Райчихинск, ул. Транспортная 14.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 w:rsidRPr="00852486">
              <w:rPr>
                <w:rFonts w:eastAsia="Calibri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База  Архаринского РЭС,  Архаринский  участок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Амурская область, Архаринский район, п. Архара, ул. Пионерская, 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</w:tr>
      <w:tr w:rsidR="00697B0A" w:rsidRPr="00511401" w:rsidTr="003D206E">
        <w:trPr>
          <w:trHeight w:val="10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База Бурейского района электрических сетей, Бурейский участок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szCs w:val="22"/>
              </w:rPr>
            </w:pPr>
            <w:r>
              <w:rPr>
                <w:szCs w:val="22"/>
              </w:rPr>
              <w:t>Амурская область, Бурейский район, п. Бурея, ул. Партизанская, 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База Михайловского РЭС, Поярковский участок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rPr>
                <w:szCs w:val="22"/>
              </w:rPr>
            </w:pPr>
            <w:r>
              <w:rPr>
                <w:szCs w:val="22"/>
              </w:rPr>
              <w:t>Амурская область, п. Поярково, ул. Кольцевая,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База </w:t>
            </w:r>
            <w:r w:rsidRPr="00BA283F">
              <w:rPr>
                <w:color w:val="000000"/>
                <w:szCs w:val="22"/>
              </w:rPr>
              <w:t>Октябрьского района электрических сетей,   Екатеринославский участок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szCs w:val="22"/>
              </w:rPr>
            </w:pPr>
            <w:r w:rsidRPr="00BA283F">
              <w:rPr>
                <w:szCs w:val="22"/>
              </w:rPr>
              <w:t>Амурская область, Октябрьский район, с. Екатеринославка  ул. Рабочая, 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База СП «Центральные электрические сети», Благовещенский РЭС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Амурская область, г. Благовещенск, ул. Театральная 179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База Белогорского района электрических сетей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Амурская область, г. Белогорск,  пер. Энергетиков,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База Ромненского района электрических сетей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Амурская область, Ромненский район, с. Ромны, ул. Советская,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База Тамбовского  района электрических сетей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Амурская область, Тамбовский район, с. Тамбовска, ул. Подстанционная,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База Ивановского района электрических сетей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Амурская область, Ивановский район, с. Ивановка, ул. Гагарина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</w:tr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bookmarkStart w:id="0" w:name="_GoBack" w:colFirst="3" w:colLast="3"/>
            <w:r>
              <w:rPr>
                <w:rFonts w:eastAsia="Calibri"/>
                <w:szCs w:val="22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База Константиновского района электрических сетей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 xml:space="preserve"> Амурская область, Константиновский район, </w:t>
            </w:r>
          </w:p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с. Константиновка ул. Комсомольская, 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  <w:p w:rsidR="00697B0A" w:rsidRDefault="00697B0A" w:rsidP="00697B0A">
            <w:pPr>
              <w:jc w:val="center"/>
              <w:rPr>
                <w:szCs w:val="22"/>
              </w:rPr>
            </w:pPr>
          </w:p>
          <w:p w:rsidR="00697B0A" w:rsidRPr="00CF1EC5" w:rsidRDefault="00697B0A" w:rsidP="00697B0A">
            <w:pPr>
              <w:jc w:val="center"/>
              <w:rPr>
                <w:szCs w:val="22"/>
              </w:rPr>
            </w:pPr>
          </w:p>
        </w:tc>
      </w:tr>
      <w:bookmarkEnd w:id="0"/>
      <w:tr w:rsidR="00697B0A" w:rsidRPr="00511401" w:rsidTr="003D206E">
        <w:trPr>
          <w:trHeight w:val="3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0A" w:rsidRPr="00852486" w:rsidRDefault="00697B0A" w:rsidP="00697B0A">
            <w:pPr>
              <w:ind w:firstLine="426"/>
              <w:rPr>
                <w:rFonts w:eastAsia="Calibri"/>
                <w:szCs w:val="22"/>
                <w:lang w:eastAsia="en-US"/>
              </w:rPr>
            </w:pPr>
            <w:r>
              <w:rPr>
                <w:rFonts w:eastAsia="Calibri"/>
                <w:szCs w:val="22"/>
                <w:lang w:eastAsia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Центральная база структурного подразделения «Северные электрические сети»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 xml:space="preserve">Амурская обл., г. Зея, </w:t>
            </w:r>
          </w:p>
          <w:p w:rsidR="00697B0A" w:rsidRPr="00BA283F" w:rsidRDefault="00697B0A" w:rsidP="00697B0A">
            <w:pPr>
              <w:ind w:firstLine="40"/>
              <w:rPr>
                <w:color w:val="000000"/>
                <w:szCs w:val="22"/>
              </w:rPr>
            </w:pPr>
            <w:r w:rsidRPr="00BA283F">
              <w:rPr>
                <w:color w:val="000000"/>
                <w:szCs w:val="22"/>
              </w:rPr>
              <w:t>пер. Лаврушинский,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7B0A" w:rsidRDefault="00697B0A" w:rsidP="00697B0A">
            <w:pPr>
              <w:ind w:firstLine="4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  <w:p w:rsidR="00697B0A" w:rsidRDefault="00697B0A" w:rsidP="00697B0A">
            <w:pPr>
              <w:jc w:val="center"/>
              <w:rPr>
                <w:szCs w:val="22"/>
              </w:rPr>
            </w:pPr>
          </w:p>
          <w:p w:rsidR="00697B0A" w:rsidRPr="00DC5255" w:rsidRDefault="00697B0A" w:rsidP="00697B0A">
            <w:pPr>
              <w:jc w:val="center"/>
              <w:rPr>
                <w:szCs w:val="22"/>
              </w:rPr>
            </w:pPr>
          </w:p>
        </w:tc>
      </w:tr>
    </w:tbl>
    <w:p w:rsidR="009702DE" w:rsidRDefault="009702DE" w:rsidP="009702DE">
      <w:pPr>
        <w:tabs>
          <w:tab w:val="left" w:pos="851"/>
          <w:tab w:val="left" w:pos="993"/>
        </w:tabs>
        <w:ind w:firstLine="567"/>
        <w:contextualSpacing/>
        <w:jc w:val="both"/>
        <w:rPr>
          <w:b/>
          <w:bCs/>
          <w:sz w:val="26"/>
          <w:szCs w:val="26"/>
        </w:rPr>
      </w:pPr>
    </w:p>
    <w:p w:rsidR="00697B0A" w:rsidRDefault="00697B0A" w:rsidP="009702DE">
      <w:pPr>
        <w:ind w:firstLine="567"/>
        <w:contextualSpacing/>
        <w:rPr>
          <w:bCs/>
          <w:sz w:val="26"/>
          <w:szCs w:val="26"/>
        </w:rPr>
      </w:pPr>
    </w:p>
    <w:p w:rsidR="009702DE" w:rsidRPr="00511401" w:rsidRDefault="009702DE" w:rsidP="009702DE">
      <w:pPr>
        <w:ind w:firstLine="567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Pr="00511401">
        <w:rPr>
          <w:b/>
          <w:bCs/>
          <w:sz w:val="26"/>
          <w:szCs w:val="26"/>
        </w:rPr>
        <w:t>. Дополнительные условия</w:t>
      </w:r>
    </w:p>
    <w:p w:rsidR="009702DE" w:rsidRPr="00511401" w:rsidRDefault="009702DE" w:rsidP="009702DE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511401">
        <w:rPr>
          <w:sz w:val="26"/>
          <w:szCs w:val="26"/>
        </w:rPr>
        <w:t xml:space="preserve">.1. </w:t>
      </w:r>
      <w:r>
        <w:rPr>
          <w:sz w:val="26"/>
          <w:szCs w:val="26"/>
        </w:rPr>
        <w:t>Инвентаризация</w:t>
      </w:r>
      <w:r w:rsidRPr="00511401">
        <w:rPr>
          <w:sz w:val="26"/>
          <w:szCs w:val="26"/>
        </w:rPr>
        <w:t xml:space="preserve"> источников выбросов и </w:t>
      </w:r>
      <w:r w:rsidR="007F6ECD">
        <w:rPr>
          <w:sz w:val="26"/>
          <w:szCs w:val="26"/>
        </w:rPr>
        <w:t>физического</w:t>
      </w:r>
      <w:r>
        <w:rPr>
          <w:sz w:val="26"/>
          <w:szCs w:val="26"/>
        </w:rPr>
        <w:t xml:space="preserve"> воздействия</w:t>
      </w:r>
      <w:r w:rsidRPr="00511401">
        <w:rPr>
          <w:sz w:val="26"/>
          <w:szCs w:val="26"/>
        </w:rPr>
        <w:t xml:space="preserve"> на окружающую среду </w:t>
      </w:r>
      <w:r>
        <w:rPr>
          <w:sz w:val="26"/>
          <w:szCs w:val="26"/>
        </w:rPr>
        <w:t xml:space="preserve">должна быть выполнена </w:t>
      </w:r>
      <w:r w:rsidRPr="00511401">
        <w:rPr>
          <w:sz w:val="26"/>
          <w:szCs w:val="26"/>
        </w:rPr>
        <w:t>с применением специализированных унифицированных программ расчета и вспомогательных программ.</w:t>
      </w:r>
    </w:p>
    <w:p w:rsidR="009702DE" w:rsidRPr="00511401" w:rsidRDefault="009702DE" w:rsidP="009702DE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511401">
        <w:rPr>
          <w:sz w:val="26"/>
          <w:szCs w:val="26"/>
        </w:rPr>
        <w:t xml:space="preserve">.2. </w:t>
      </w:r>
      <w:r w:rsidR="007F6ECD" w:rsidRPr="00511401">
        <w:rPr>
          <w:sz w:val="26"/>
          <w:szCs w:val="26"/>
        </w:rPr>
        <w:t xml:space="preserve"> При инвентаризации должны быть выявлены и учтены все возможные источники выброс</w:t>
      </w:r>
      <w:r w:rsidR="007F6ECD">
        <w:rPr>
          <w:sz w:val="26"/>
          <w:szCs w:val="26"/>
        </w:rPr>
        <w:t>ов</w:t>
      </w:r>
      <w:r w:rsidR="007F6ECD" w:rsidRPr="00511401">
        <w:rPr>
          <w:sz w:val="26"/>
          <w:szCs w:val="26"/>
        </w:rPr>
        <w:t xml:space="preserve"> ЗВ в атмосферу, </w:t>
      </w:r>
      <w:r w:rsidR="007F6ECD">
        <w:rPr>
          <w:sz w:val="26"/>
          <w:szCs w:val="26"/>
        </w:rPr>
        <w:t>физического</w:t>
      </w:r>
      <w:r w:rsidR="007F6ECD" w:rsidRPr="00511401">
        <w:rPr>
          <w:sz w:val="26"/>
          <w:szCs w:val="26"/>
        </w:rPr>
        <w:t xml:space="preserve"> воздействия, которые постоянно или временно </w:t>
      </w:r>
      <w:r w:rsidR="007F6ECD">
        <w:rPr>
          <w:sz w:val="26"/>
          <w:szCs w:val="26"/>
        </w:rPr>
        <w:t>оказывают влияние на окружающую среду</w:t>
      </w:r>
      <w:r w:rsidR="007F6ECD" w:rsidRPr="00511401">
        <w:rPr>
          <w:sz w:val="26"/>
          <w:szCs w:val="26"/>
        </w:rPr>
        <w:t>, а также вредные вещества, которые могут выделяться или образовываться при осуществлении всех процессов, предусмотренных производств</w:t>
      </w:r>
      <w:r w:rsidR="007C7DE9">
        <w:rPr>
          <w:sz w:val="26"/>
          <w:szCs w:val="26"/>
        </w:rPr>
        <w:t>ом</w:t>
      </w:r>
      <w:r w:rsidR="007F6ECD" w:rsidRPr="00511401">
        <w:rPr>
          <w:sz w:val="26"/>
          <w:szCs w:val="26"/>
        </w:rPr>
        <w:t xml:space="preserve">.  </w:t>
      </w:r>
      <w:r w:rsidRPr="00511401">
        <w:rPr>
          <w:sz w:val="26"/>
          <w:szCs w:val="26"/>
        </w:rPr>
        <w:t xml:space="preserve">  </w:t>
      </w:r>
    </w:p>
    <w:p w:rsidR="007F6ECD" w:rsidRPr="007F6ECD" w:rsidRDefault="009702DE" w:rsidP="007F6ECD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before="5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511401">
        <w:rPr>
          <w:sz w:val="26"/>
          <w:szCs w:val="26"/>
        </w:rPr>
        <w:t>.</w:t>
      </w:r>
      <w:r>
        <w:rPr>
          <w:sz w:val="26"/>
          <w:szCs w:val="26"/>
        </w:rPr>
        <w:t>3.</w:t>
      </w:r>
      <w:r w:rsidRPr="00511401">
        <w:rPr>
          <w:sz w:val="26"/>
          <w:szCs w:val="26"/>
        </w:rPr>
        <w:t xml:space="preserve"> Стоимость предоставляемых услуг включает все затраты </w:t>
      </w:r>
      <w:r>
        <w:rPr>
          <w:sz w:val="26"/>
          <w:szCs w:val="26"/>
        </w:rPr>
        <w:t>Исполнителя</w:t>
      </w:r>
      <w:r w:rsidRPr="00511401">
        <w:rPr>
          <w:sz w:val="26"/>
          <w:szCs w:val="26"/>
        </w:rPr>
        <w:t xml:space="preserve">, в т. ч. транспортные расходы; получение </w:t>
      </w:r>
      <w:r w:rsidRPr="006B03C2">
        <w:rPr>
          <w:sz w:val="26"/>
          <w:szCs w:val="26"/>
        </w:rPr>
        <w:t>справк</w:t>
      </w:r>
      <w:r>
        <w:rPr>
          <w:sz w:val="26"/>
          <w:szCs w:val="26"/>
        </w:rPr>
        <w:t>и</w:t>
      </w:r>
      <w:r w:rsidRPr="006B03C2">
        <w:rPr>
          <w:sz w:val="26"/>
          <w:szCs w:val="26"/>
        </w:rPr>
        <w:t xml:space="preserve"> по фоновому загрязнению атмосферного воздуха населенного пункта по месту расположения объекта</w:t>
      </w:r>
      <w:r w:rsidRPr="00511401">
        <w:rPr>
          <w:sz w:val="26"/>
          <w:szCs w:val="26"/>
        </w:rPr>
        <w:t xml:space="preserve">, проведение санитарно-эпидемиологической экспертизы в отношении </w:t>
      </w:r>
      <w:r w:rsidRPr="006B03C2">
        <w:rPr>
          <w:sz w:val="26"/>
          <w:szCs w:val="26"/>
        </w:rPr>
        <w:t>расчетной (ориентировочной) санитарно-защитной зоны</w:t>
      </w:r>
      <w:r w:rsidRPr="00511401">
        <w:rPr>
          <w:sz w:val="26"/>
          <w:szCs w:val="26"/>
        </w:rPr>
        <w:t xml:space="preserve">, </w:t>
      </w:r>
      <w:r w:rsidRPr="006B03C2">
        <w:rPr>
          <w:sz w:val="26"/>
          <w:szCs w:val="26"/>
        </w:rPr>
        <w:t>согласование проекта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в Управлении Роспотребнадзора</w:t>
      </w:r>
      <w:r>
        <w:rPr>
          <w:sz w:val="26"/>
          <w:szCs w:val="26"/>
        </w:rPr>
        <w:t xml:space="preserve"> по Амурской области.</w:t>
      </w:r>
      <w:r w:rsidRPr="00511401">
        <w:rPr>
          <w:sz w:val="26"/>
          <w:szCs w:val="26"/>
        </w:rPr>
        <w:t xml:space="preserve"> </w:t>
      </w:r>
    </w:p>
    <w:p w:rsidR="009702DE" w:rsidRPr="00F743BB" w:rsidRDefault="009702DE" w:rsidP="009702DE">
      <w:pPr>
        <w:tabs>
          <w:tab w:val="num" w:pos="142"/>
        </w:tabs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6. </w:t>
      </w:r>
      <w:r w:rsidR="00AA43FA">
        <w:rPr>
          <w:b/>
          <w:bCs/>
          <w:sz w:val="26"/>
          <w:szCs w:val="26"/>
        </w:rPr>
        <w:t>Требования к Исполнителю.</w:t>
      </w:r>
    </w:p>
    <w:p w:rsidR="009702DE" w:rsidRPr="007F6ECD" w:rsidRDefault="00AA43FA" w:rsidP="007F6ECD">
      <w:pPr>
        <w:widowControl w:val="0"/>
        <w:tabs>
          <w:tab w:val="left" w:pos="709"/>
          <w:tab w:val="left" w:pos="1260"/>
          <w:tab w:val="num" w:pos="216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702DE" w:rsidRPr="00F743BB">
        <w:rPr>
          <w:sz w:val="26"/>
          <w:szCs w:val="26"/>
        </w:rPr>
        <w:t xml:space="preserve">Весь комплекс услуг по разработке </w:t>
      </w:r>
      <w:r w:rsidR="009702DE" w:rsidRPr="001D3A8C">
        <w:rPr>
          <w:sz w:val="26"/>
          <w:szCs w:val="26"/>
        </w:rPr>
        <w:t xml:space="preserve">проекта расчетной (ориентировочной) санитарно-защитной зоны с определением точек замеров выбросов загрязняющих веществ, шумового и электромагнитного воздействия для филиала АО «ДРСК» </w:t>
      </w:r>
      <w:r w:rsidR="009702DE">
        <w:rPr>
          <w:sz w:val="26"/>
          <w:szCs w:val="26"/>
        </w:rPr>
        <w:lastRenderedPageBreak/>
        <w:t>«Амурские электрические сети»</w:t>
      </w:r>
      <w:r w:rsidR="009702DE" w:rsidRPr="00F743BB">
        <w:rPr>
          <w:sz w:val="26"/>
          <w:szCs w:val="26"/>
        </w:rPr>
        <w:t xml:space="preserve"> должен выполняться силами </w:t>
      </w:r>
      <w:r w:rsidR="009702DE">
        <w:rPr>
          <w:sz w:val="26"/>
          <w:szCs w:val="26"/>
        </w:rPr>
        <w:t>Исполнителя</w:t>
      </w:r>
      <w:r w:rsidR="009702DE" w:rsidRPr="00EB6BDF">
        <w:rPr>
          <w:sz w:val="26"/>
          <w:szCs w:val="26"/>
        </w:rPr>
        <w:t xml:space="preserve">, </w:t>
      </w:r>
      <w:r w:rsidR="009702DE" w:rsidRPr="006A7C71">
        <w:rPr>
          <w:sz w:val="26"/>
          <w:szCs w:val="26"/>
        </w:rPr>
        <w:t>без привлечения субподрядных организаций.</w:t>
      </w:r>
    </w:p>
    <w:p w:rsidR="009702DE" w:rsidRPr="00F743BB" w:rsidRDefault="009702DE" w:rsidP="009702DE">
      <w:pPr>
        <w:widowControl w:val="0"/>
        <w:tabs>
          <w:tab w:val="left" w:pos="709"/>
          <w:tab w:val="left" w:pos="1260"/>
          <w:tab w:val="num" w:pos="2160"/>
        </w:tabs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Pr="00F743BB">
        <w:rPr>
          <w:b/>
          <w:sz w:val="26"/>
          <w:szCs w:val="26"/>
        </w:rPr>
        <w:t>. Требования к оказанию услуг.</w:t>
      </w:r>
    </w:p>
    <w:p w:rsidR="009702DE" w:rsidRPr="00F743BB" w:rsidRDefault="009702DE" w:rsidP="009702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743BB">
        <w:rPr>
          <w:sz w:val="26"/>
          <w:szCs w:val="26"/>
        </w:rPr>
        <w:t xml:space="preserve">.1. При подготовке </w:t>
      </w:r>
      <w:r>
        <w:rPr>
          <w:sz w:val="26"/>
          <w:szCs w:val="26"/>
        </w:rPr>
        <w:t xml:space="preserve">и проведении работ Исполнитель </w:t>
      </w:r>
      <w:r w:rsidRPr="00F743BB">
        <w:rPr>
          <w:sz w:val="26"/>
          <w:szCs w:val="26"/>
        </w:rPr>
        <w:t>руководствуется требованиями действую</w:t>
      </w:r>
      <w:r>
        <w:rPr>
          <w:sz w:val="26"/>
          <w:szCs w:val="26"/>
        </w:rPr>
        <w:t>щих в РФ нормативных документов.</w:t>
      </w:r>
    </w:p>
    <w:p w:rsidR="009702DE" w:rsidRPr="00F743BB" w:rsidRDefault="009702DE" w:rsidP="009702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743BB">
        <w:rPr>
          <w:sz w:val="26"/>
          <w:szCs w:val="26"/>
        </w:rPr>
        <w:t xml:space="preserve">.2. Разрабатываемая специалистами </w:t>
      </w:r>
      <w:r>
        <w:rPr>
          <w:sz w:val="26"/>
          <w:szCs w:val="26"/>
        </w:rPr>
        <w:t>Исполнителя</w:t>
      </w:r>
      <w:r w:rsidRPr="00F743BB">
        <w:rPr>
          <w:sz w:val="26"/>
          <w:szCs w:val="26"/>
        </w:rPr>
        <w:t xml:space="preserve"> нормативно-техническая документация должна соответствовать правилам и нормам установленными действующим законодательством РФ и действующими государственными нормативными документами;</w:t>
      </w:r>
    </w:p>
    <w:p w:rsidR="009702DE" w:rsidRPr="00F61365" w:rsidRDefault="009702DE" w:rsidP="009702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743BB">
        <w:rPr>
          <w:sz w:val="26"/>
          <w:szCs w:val="26"/>
        </w:rPr>
        <w:t>.3. Количество экземпляров, разрабатываемой документации, должно быть</w:t>
      </w:r>
      <w:r>
        <w:rPr>
          <w:sz w:val="26"/>
          <w:szCs w:val="26"/>
        </w:rPr>
        <w:t xml:space="preserve"> достаточным для предоставления</w:t>
      </w:r>
      <w:r w:rsidRPr="00F743BB">
        <w:rPr>
          <w:sz w:val="26"/>
          <w:szCs w:val="26"/>
        </w:rPr>
        <w:t xml:space="preserve"> на согласование и экспертизу всем заинтересованным лицам и организациям, включая соответст</w:t>
      </w:r>
      <w:r>
        <w:rPr>
          <w:sz w:val="26"/>
          <w:szCs w:val="26"/>
        </w:rPr>
        <w:t xml:space="preserve">вующие </w:t>
      </w:r>
      <w:r w:rsidRPr="00F61365">
        <w:rPr>
          <w:sz w:val="26"/>
          <w:szCs w:val="26"/>
        </w:rPr>
        <w:t>государственные органы, в соответствии с требованиями, установленными действующим законодательством РФ;</w:t>
      </w:r>
    </w:p>
    <w:p w:rsidR="009702DE" w:rsidRPr="007F6ECD" w:rsidRDefault="009702DE" w:rsidP="009702D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7.4. Заказчику предоставляется м</w:t>
      </w:r>
      <w:r w:rsidRPr="0094183E">
        <w:rPr>
          <w:sz w:val="26"/>
          <w:szCs w:val="26"/>
        </w:rPr>
        <w:t>атериалы в 1-м экземпляре на бумажном носителе, в 1-ом экземпляре в электронном виде на СD в формате pdf.</w:t>
      </w:r>
    </w:p>
    <w:p w:rsidR="009702DE" w:rsidRPr="00F61365" w:rsidRDefault="009702DE" w:rsidP="009702DE">
      <w:pPr>
        <w:ind w:firstLine="567"/>
        <w:jc w:val="both"/>
        <w:rPr>
          <w:b/>
          <w:sz w:val="26"/>
          <w:szCs w:val="26"/>
        </w:rPr>
      </w:pPr>
      <w:r w:rsidRPr="00F61365">
        <w:rPr>
          <w:b/>
          <w:sz w:val="26"/>
          <w:szCs w:val="26"/>
        </w:rPr>
        <w:t>8. Гарантии исполнителя:</w:t>
      </w:r>
    </w:p>
    <w:p w:rsidR="009702DE" w:rsidRDefault="009702DE" w:rsidP="007F6ECD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F61365">
        <w:rPr>
          <w:sz w:val="26"/>
          <w:szCs w:val="26"/>
        </w:rPr>
        <w:t>Исполнитель несет ответственность за надлежащее качество разработанной нормативно-технической документации; недостатки, обнаруженные впоследствии при согласовании проекта в уполномоченных органах, возникшие по вине Исполнителя, долж</w:t>
      </w:r>
      <w:r>
        <w:rPr>
          <w:sz w:val="26"/>
          <w:szCs w:val="26"/>
        </w:rPr>
        <w:t>ны быть безвозмездно исправлены Исполнителем.</w:t>
      </w:r>
    </w:p>
    <w:p w:rsidR="009702DE" w:rsidRPr="00511401" w:rsidRDefault="009702DE" w:rsidP="009702DE">
      <w:pPr>
        <w:ind w:firstLine="567"/>
        <w:jc w:val="both"/>
        <w:rPr>
          <w:b/>
          <w:bCs/>
          <w:sz w:val="26"/>
          <w:szCs w:val="26"/>
        </w:rPr>
      </w:pPr>
      <w:r w:rsidRPr="00F61365">
        <w:rPr>
          <w:b/>
          <w:sz w:val="26"/>
          <w:szCs w:val="26"/>
        </w:rPr>
        <w:t>9</w:t>
      </w:r>
      <w:r w:rsidRPr="00511401">
        <w:rPr>
          <w:sz w:val="26"/>
          <w:szCs w:val="26"/>
        </w:rPr>
        <w:t xml:space="preserve">. </w:t>
      </w:r>
      <w:r w:rsidRPr="00511401">
        <w:rPr>
          <w:b/>
          <w:bCs/>
          <w:sz w:val="26"/>
          <w:szCs w:val="26"/>
        </w:rPr>
        <w:t>Приемка услуг</w:t>
      </w:r>
    </w:p>
    <w:p w:rsidR="009702DE" w:rsidRPr="007F6ECD" w:rsidRDefault="009702DE" w:rsidP="007F6ECD">
      <w:pPr>
        <w:ind w:firstLine="567"/>
        <w:jc w:val="both"/>
        <w:rPr>
          <w:sz w:val="26"/>
          <w:szCs w:val="26"/>
        </w:rPr>
      </w:pPr>
      <w:r w:rsidRPr="00511401">
        <w:rPr>
          <w:sz w:val="26"/>
          <w:szCs w:val="26"/>
        </w:rPr>
        <w:t>Приемка услуг производится Заказчиком с подписанием акта оказанных услуг, после проверки результатов оказанных услуг.</w:t>
      </w:r>
    </w:p>
    <w:p w:rsidR="009702DE" w:rsidRPr="00511401" w:rsidRDefault="009702DE" w:rsidP="009702D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10</w:t>
      </w:r>
      <w:r w:rsidRPr="00511401">
        <w:rPr>
          <w:b/>
          <w:bCs/>
          <w:sz w:val="26"/>
          <w:szCs w:val="26"/>
        </w:rPr>
        <w:t>. Сроки оказания услуг</w:t>
      </w:r>
    </w:p>
    <w:p w:rsidR="009702DE" w:rsidRPr="00511401" w:rsidRDefault="009702DE" w:rsidP="009702DE">
      <w:pPr>
        <w:ind w:firstLine="567"/>
        <w:jc w:val="both"/>
        <w:rPr>
          <w:b/>
          <w:bCs/>
          <w:sz w:val="26"/>
          <w:szCs w:val="26"/>
        </w:rPr>
      </w:pPr>
      <w:r w:rsidRPr="00511401">
        <w:rPr>
          <w:sz w:val="26"/>
          <w:szCs w:val="26"/>
        </w:rPr>
        <w:t xml:space="preserve">Начало </w:t>
      </w:r>
      <w:r>
        <w:rPr>
          <w:sz w:val="26"/>
          <w:szCs w:val="26"/>
        </w:rPr>
        <w:t>–</w:t>
      </w:r>
      <w:r w:rsidRPr="00511401">
        <w:rPr>
          <w:sz w:val="26"/>
          <w:szCs w:val="26"/>
        </w:rPr>
        <w:t xml:space="preserve"> </w:t>
      </w:r>
      <w:r w:rsidR="00105091">
        <w:rPr>
          <w:sz w:val="26"/>
          <w:szCs w:val="26"/>
        </w:rPr>
        <w:t>с момента заключения договора.</w:t>
      </w:r>
    </w:p>
    <w:p w:rsidR="009702DE" w:rsidRDefault="009702DE" w:rsidP="007F6ECD">
      <w:pPr>
        <w:ind w:firstLine="567"/>
        <w:jc w:val="both"/>
        <w:rPr>
          <w:sz w:val="26"/>
          <w:szCs w:val="26"/>
        </w:rPr>
      </w:pPr>
      <w:r w:rsidRPr="00511401">
        <w:rPr>
          <w:sz w:val="26"/>
          <w:szCs w:val="26"/>
        </w:rPr>
        <w:t>О</w:t>
      </w:r>
      <w:r>
        <w:rPr>
          <w:sz w:val="26"/>
          <w:szCs w:val="26"/>
        </w:rPr>
        <w:t>кончание – 31 декабря 2020 года.</w:t>
      </w:r>
    </w:p>
    <w:sectPr w:rsidR="009702DE" w:rsidSect="00697B0A">
      <w:footerReference w:type="default" r:id="rId7"/>
      <w:pgSz w:w="11907" w:h="16839" w:code="9"/>
      <w:pgMar w:top="709" w:right="850" w:bottom="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2A8" w:rsidRDefault="004772A8" w:rsidP="00144E58">
      <w:pPr>
        <w:spacing w:before="0"/>
      </w:pPr>
      <w:r>
        <w:separator/>
      </w:r>
    </w:p>
  </w:endnote>
  <w:endnote w:type="continuationSeparator" w:id="0">
    <w:p w:rsidR="004772A8" w:rsidRDefault="004772A8" w:rsidP="00144E5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D6C" w:rsidRPr="00E24642" w:rsidRDefault="004B7D6C">
    <w:pPr>
      <w:pStyle w:val="a7"/>
      <w:jc w:val="right"/>
      <w:rPr>
        <w:rFonts w:ascii="Arial" w:hAnsi="Arial" w:cs="Arial"/>
        <w:sz w:val="20"/>
      </w:rPr>
    </w:pPr>
  </w:p>
  <w:p w:rsidR="004B7D6C" w:rsidRDefault="004B7D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2A8" w:rsidRDefault="004772A8" w:rsidP="00144E58">
      <w:pPr>
        <w:spacing w:before="0"/>
      </w:pPr>
      <w:r>
        <w:separator/>
      </w:r>
    </w:p>
  </w:footnote>
  <w:footnote w:type="continuationSeparator" w:id="0">
    <w:p w:rsidR="004772A8" w:rsidRDefault="004772A8" w:rsidP="00144E5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4AC"/>
    <w:multiLevelType w:val="hybridMultilevel"/>
    <w:tmpl w:val="AD343362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F5B06"/>
    <w:multiLevelType w:val="hybridMultilevel"/>
    <w:tmpl w:val="33B2A294"/>
    <w:lvl w:ilvl="0" w:tplc="91AE4890">
      <w:start w:val="1"/>
      <w:numFmt w:val="decimal"/>
      <w:lvlText w:val="%1.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" w15:restartNumberingAfterBreak="0">
    <w:nsid w:val="4F692616"/>
    <w:multiLevelType w:val="hybridMultilevel"/>
    <w:tmpl w:val="DB061048"/>
    <w:lvl w:ilvl="0" w:tplc="40A4345A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7282D17"/>
    <w:multiLevelType w:val="multilevel"/>
    <w:tmpl w:val="A170BF2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 w15:restartNumberingAfterBreak="0">
    <w:nsid w:val="79661480"/>
    <w:multiLevelType w:val="hybridMultilevel"/>
    <w:tmpl w:val="E51C05C6"/>
    <w:lvl w:ilvl="0" w:tplc="CB143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58"/>
    <w:rsid w:val="00007A0C"/>
    <w:rsid w:val="000153FA"/>
    <w:rsid w:val="00020BA6"/>
    <w:rsid w:val="000B53F4"/>
    <w:rsid w:val="000D13A6"/>
    <w:rsid w:val="00105091"/>
    <w:rsid w:val="0011059C"/>
    <w:rsid w:val="00134691"/>
    <w:rsid w:val="00144E58"/>
    <w:rsid w:val="00155E88"/>
    <w:rsid w:val="00194BE2"/>
    <w:rsid w:val="001B3F1F"/>
    <w:rsid w:val="001B4AC2"/>
    <w:rsid w:val="001D3A36"/>
    <w:rsid w:val="001E46AF"/>
    <w:rsid w:val="00202058"/>
    <w:rsid w:val="00221D57"/>
    <w:rsid w:val="00222C0C"/>
    <w:rsid w:val="002C18FE"/>
    <w:rsid w:val="00353B51"/>
    <w:rsid w:val="00354FEA"/>
    <w:rsid w:val="003809CE"/>
    <w:rsid w:val="003B4386"/>
    <w:rsid w:val="003D1A58"/>
    <w:rsid w:val="003D206E"/>
    <w:rsid w:val="003E408F"/>
    <w:rsid w:val="00435D86"/>
    <w:rsid w:val="004772A8"/>
    <w:rsid w:val="00497170"/>
    <w:rsid w:val="004B7D6C"/>
    <w:rsid w:val="00511401"/>
    <w:rsid w:val="0054418E"/>
    <w:rsid w:val="00550EC9"/>
    <w:rsid w:val="005C12B3"/>
    <w:rsid w:val="005D77B9"/>
    <w:rsid w:val="0061510C"/>
    <w:rsid w:val="00663ED5"/>
    <w:rsid w:val="0068783A"/>
    <w:rsid w:val="00697B0A"/>
    <w:rsid w:val="006B03C2"/>
    <w:rsid w:val="006C455F"/>
    <w:rsid w:val="00701192"/>
    <w:rsid w:val="007256F5"/>
    <w:rsid w:val="00731529"/>
    <w:rsid w:val="00773566"/>
    <w:rsid w:val="007B4D55"/>
    <w:rsid w:val="007C7DE9"/>
    <w:rsid w:val="007F6ECD"/>
    <w:rsid w:val="008038AF"/>
    <w:rsid w:val="00806DEB"/>
    <w:rsid w:val="00882126"/>
    <w:rsid w:val="00882EA6"/>
    <w:rsid w:val="00893D12"/>
    <w:rsid w:val="008945F4"/>
    <w:rsid w:val="008B0B63"/>
    <w:rsid w:val="008C68BD"/>
    <w:rsid w:val="0094183E"/>
    <w:rsid w:val="009702DE"/>
    <w:rsid w:val="009B0243"/>
    <w:rsid w:val="00A035F3"/>
    <w:rsid w:val="00A04FA2"/>
    <w:rsid w:val="00A13403"/>
    <w:rsid w:val="00A138B6"/>
    <w:rsid w:val="00A165B5"/>
    <w:rsid w:val="00A25F12"/>
    <w:rsid w:val="00A45C61"/>
    <w:rsid w:val="00A52312"/>
    <w:rsid w:val="00A73F04"/>
    <w:rsid w:val="00A819BE"/>
    <w:rsid w:val="00A82EDF"/>
    <w:rsid w:val="00AA370F"/>
    <w:rsid w:val="00AA43FA"/>
    <w:rsid w:val="00AB5D83"/>
    <w:rsid w:val="00B40D92"/>
    <w:rsid w:val="00BA283F"/>
    <w:rsid w:val="00BA6EFF"/>
    <w:rsid w:val="00BE147D"/>
    <w:rsid w:val="00BF5CE2"/>
    <w:rsid w:val="00C4769B"/>
    <w:rsid w:val="00C654F4"/>
    <w:rsid w:val="00C809E9"/>
    <w:rsid w:val="00C94B3F"/>
    <w:rsid w:val="00CA596E"/>
    <w:rsid w:val="00CA7184"/>
    <w:rsid w:val="00CC6F00"/>
    <w:rsid w:val="00CF0D83"/>
    <w:rsid w:val="00D02F37"/>
    <w:rsid w:val="00D43E57"/>
    <w:rsid w:val="00DD1405"/>
    <w:rsid w:val="00DD5036"/>
    <w:rsid w:val="00DF478F"/>
    <w:rsid w:val="00E24642"/>
    <w:rsid w:val="00EA562B"/>
    <w:rsid w:val="00EB3DAE"/>
    <w:rsid w:val="00EC0F31"/>
    <w:rsid w:val="00EE23E0"/>
    <w:rsid w:val="00F61365"/>
    <w:rsid w:val="00F9166E"/>
    <w:rsid w:val="00FB0729"/>
    <w:rsid w:val="00FB09ED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5A551"/>
  <w15:docId w15:val="{14186EB5-E0DF-451D-AC52-46EEB6C58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E9"/>
    <w:pPr>
      <w:spacing w:before="60"/>
    </w:pPr>
    <w:rPr>
      <w:sz w:val="22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144E5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144E58"/>
    <w:rPr>
      <w:sz w:val="22"/>
      <w:lang w:eastAsia="ru-RU"/>
    </w:rPr>
  </w:style>
  <w:style w:type="paragraph" w:styleId="a7">
    <w:name w:val="footer"/>
    <w:basedOn w:val="a"/>
    <w:link w:val="a8"/>
    <w:uiPriority w:val="99"/>
    <w:unhideWhenUsed/>
    <w:rsid w:val="00144E5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144E58"/>
    <w:rPr>
      <w:sz w:val="22"/>
      <w:lang w:eastAsia="ru-RU"/>
    </w:rPr>
  </w:style>
  <w:style w:type="table" w:styleId="a9">
    <w:name w:val="Table Grid"/>
    <w:basedOn w:val="a1"/>
    <w:uiPriority w:val="59"/>
    <w:rsid w:val="00144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B7674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821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8212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3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Чуясова Елена Геннадьевна</cp:lastModifiedBy>
  <cp:revision>52</cp:revision>
  <cp:lastPrinted>2020-01-22T23:19:00Z</cp:lastPrinted>
  <dcterms:created xsi:type="dcterms:W3CDTF">2019-12-03T06:17:00Z</dcterms:created>
  <dcterms:modified xsi:type="dcterms:W3CDTF">2020-01-28T02:54:00Z</dcterms:modified>
</cp:coreProperties>
</file>