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80D" w:rsidRPr="0053580D" w:rsidRDefault="0053580D" w:rsidP="0053580D">
      <w:pPr>
        <w:jc w:val="center"/>
        <w:rPr>
          <w:rFonts w:eastAsia="Times New Roman"/>
          <w:b/>
        </w:rPr>
      </w:pPr>
      <w:r w:rsidRPr="0053580D">
        <w:rPr>
          <w:rFonts w:eastAsia="Times New Roman"/>
          <w:b/>
        </w:rPr>
        <w:t>ТЕХНИЧЕСКОЕ ЗАДАНИЕ</w:t>
      </w:r>
    </w:p>
    <w:p w:rsidR="00523C8F" w:rsidRDefault="000C230E" w:rsidP="0053580D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О</w:t>
      </w:r>
      <w:r w:rsidR="004E4526">
        <w:rPr>
          <w:rFonts w:eastAsia="Times New Roman"/>
          <w:b/>
        </w:rPr>
        <w:t>хран</w:t>
      </w:r>
      <w:r>
        <w:rPr>
          <w:rFonts w:eastAsia="Times New Roman"/>
          <w:b/>
        </w:rPr>
        <w:t>а</w:t>
      </w:r>
      <w:r w:rsidR="0053580D">
        <w:rPr>
          <w:rFonts w:eastAsia="Times New Roman"/>
          <w:b/>
        </w:rPr>
        <w:t xml:space="preserve"> </w:t>
      </w:r>
      <w:r w:rsidR="00B3427E" w:rsidRPr="005120E8">
        <w:rPr>
          <w:rFonts w:eastAsia="Times New Roman"/>
          <w:b/>
        </w:rPr>
        <w:t>объект</w:t>
      </w:r>
      <w:r w:rsidR="00BD1B88">
        <w:rPr>
          <w:rFonts w:eastAsia="Times New Roman"/>
          <w:b/>
        </w:rPr>
        <w:t>а</w:t>
      </w:r>
      <w:r w:rsidR="00B3427E" w:rsidRPr="005120E8">
        <w:rPr>
          <w:rFonts w:eastAsia="Times New Roman"/>
          <w:b/>
        </w:rPr>
        <w:t xml:space="preserve"> </w:t>
      </w:r>
      <w:r w:rsidR="00BD1B88" w:rsidRPr="00BD1B88">
        <w:rPr>
          <w:rFonts w:eastAsia="Times New Roman"/>
          <w:b/>
        </w:rPr>
        <w:t xml:space="preserve">ПС 35 кВ «КС-6» </w:t>
      </w:r>
      <w:r w:rsidR="00C84840" w:rsidRPr="005120E8">
        <w:rPr>
          <w:rFonts w:eastAsia="Times New Roman"/>
          <w:b/>
        </w:rPr>
        <w:t>филиала АО «ДРСК» «Амурские электрические сети»</w:t>
      </w:r>
    </w:p>
    <w:p w:rsidR="00C84840" w:rsidRPr="005120E8" w:rsidRDefault="00C84840" w:rsidP="00C84840">
      <w:pPr>
        <w:jc w:val="center"/>
        <w:rPr>
          <w:rFonts w:eastAsia="Times New Roman"/>
          <w:b/>
        </w:rPr>
      </w:pPr>
    </w:p>
    <w:p w:rsidR="00682176" w:rsidRPr="0045364B" w:rsidRDefault="009E07BF" w:rsidP="001E0F36">
      <w:pPr>
        <w:widowControl w:val="0"/>
        <w:tabs>
          <w:tab w:val="left" w:pos="720"/>
        </w:tabs>
        <w:ind w:left="720" w:hanging="720"/>
        <w:contextualSpacing/>
        <w:rPr>
          <w:rFonts w:eastAsia="Times New Roman"/>
          <w:b/>
        </w:rPr>
      </w:pPr>
      <w:r w:rsidRPr="005120E8">
        <w:rPr>
          <w:rFonts w:eastAsia="Times New Roman"/>
          <w:b/>
          <w:sz w:val="25"/>
          <w:szCs w:val="25"/>
        </w:rPr>
        <w:tab/>
      </w:r>
      <w:r w:rsidR="001E0F36">
        <w:rPr>
          <w:rFonts w:eastAsia="Times New Roman"/>
          <w:b/>
          <w:sz w:val="25"/>
          <w:szCs w:val="25"/>
        </w:rPr>
        <w:t>1</w:t>
      </w:r>
      <w:r w:rsidR="00682176" w:rsidRPr="0045364B">
        <w:rPr>
          <w:rFonts w:eastAsia="Times New Roman"/>
          <w:b/>
        </w:rPr>
        <w:t>. Нормативно-правовые акты, ГОСТ, СНиП, технические регламенты, в соответствии с которыми осуще</w:t>
      </w:r>
      <w:r w:rsidR="006C15F2">
        <w:rPr>
          <w:rFonts w:eastAsia="Times New Roman"/>
          <w:b/>
        </w:rPr>
        <w:t>ствляется оказание услуг охраны:</w:t>
      </w:r>
    </w:p>
    <w:p w:rsidR="00682176" w:rsidRPr="006B0370" w:rsidRDefault="001E0F36" w:rsidP="00682176">
      <w:pPr>
        <w:widowControl w:val="0"/>
        <w:ind w:firstLine="720"/>
        <w:contextualSpacing/>
        <w:rPr>
          <w:rFonts w:eastAsia="Times New Roman"/>
        </w:rPr>
      </w:pPr>
      <w:r>
        <w:rPr>
          <w:rFonts w:eastAsia="Times New Roman"/>
        </w:rPr>
        <w:t>1</w:t>
      </w:r>
      <w:r w:rsidR="00682176" w:rsidRPr="006B0370">
        <w:rPr>
          <w:rFonts w:eastAsia="Times New Roman"/>
        </w:rPr>
        <w:t xml:space="preserve">.1. </w:t>
      </w:r>
      <w:r w:rsidR="003077C3" w:rsidRPr="006B0370">
        <w:rPr>
          <w:rFonts w:eastAsia="Times New Roman"/>
        </w:rPr>
        <w:t>Федеральный закон</w:t>
      </w:r>
      <w:r w:rsidR="00682176" w:rsidRPr="006B0370">
        <w:rPr>
          <w:rFonts w:eastAsia="Times New Roman"/>
        </w:rPr>
        <w:t xml:space="preserve"> от 11.03.1992 №</w:t>
      </w:r>
      <w:r w:rsidR="00910110" w:rsidRPr="006B0370">
        <w:rPr>
          <w:rFonts w:eastAsia="Times New Roman"/>
        </w:rPr>
        <w:t xml:space="preserve"> </w:t>
      </w:r>
      <w:r w:rsidR="00682176" w:rsidRPr="006B0370">
        <w:rPr>
          <w:rFonts w:eastAsia="Times New Roman"/>
        </w:rPr>
        <w:t>2487-1</w:t>
      </w:r>
      <w:r w:rsidR="00682176" w:rsidRPr="006B0370">
        <w:rPr>
          <w:rFonts w:eastAsia="Times New Roman"/>
          <w:b/>
        </w:rPr>
        <w:t xml:space="preserve"> </w:t>
      </w:r>
      <w:r w:rsidR="00682176" w:rsidRPr="006B0370">
        <w:rPr>
          <w:rFonts w:eastAsia="Times New Roman"/>
        </w:rPr>
        <w:t>«О частной детективной и охранной деятельности в Российской Федерации».</w:t>
      </w:r>
    </w:p>
    <w:p w:rsidR="00682176" w:rsidRPr="006B0370" w:rsidRDefault="001E0F36" w:rsidP="00682176">
      <w:pPr>
        <w:widowControl w:val="0"/>
        <w:ind w:firstLine="720"/>
        <w:contextualSpacing/>
        <w:rPr>
          <w:rFonts w:eastAsia="Times New Roman"/>
        </w:rPr>
      </w:pPr>
      <w:r>
        <w:rPr>
          <w:rFonts w:eastAsia="Times New Roman"/>
        </w:rPr>
        <w:t>1</w:t>
      </w:r>
      <w:r w:rsidR="00682176" w:rsidRPr="006B0370">
        <w:rPr>
          <w:rFonts w:eastAsia="Times New Roman"/>
        </w:rPr>
        <w:t xml:space="preserve">.2. </w:t>
      </w:r>
      <w:r w:rsidR="003077C3" w:rsidRPr="006B0370">
        <w:rPr>
          <w:rFonts w:eastAsia="Times New Roman"/>
        </w:rPr>
        <w:t>Федеральный закон</w:t>
      </w:r>
      <w:r w:rsidR="00682176" w:rsidRPr="006B0370">
        <w:rPr>
          <w:rFonts w:eastAsia="Times New Roman"/>
        </w:rPr>
        <w:t xml:space="preserve"> от 14.04.1999 №</w:t>
      </w:r>
      <w:r w:rsidR="00910110" w:rsidRPr="006B0370">
        <w:rPr>
          <w:rFonts w:eastAsia="Times New Roman"/>
        </w:rPr>
        <w:t xml:space="preserve"> </w:t>
      </w:r>
      <w:r w:rsidR="00682176" w:rsidRPr="006B0370">
        <w:rPr>
          <w:rFonts w:eastAsia="Times New Roman"/>
        </w:rPr>
        <w:t>77-ФЗ «О ведомственной охране».</w:t>
      </w:r>
    </w:p>
    <w:p w:rsidR="00D013EB" w:rsidRPr="006B0370" w:rsidRDefault="001E0F36" w:rsidP="00682176">
      <w:pPr>
        <w:widowControl w:val="0"/>
        <w:ind w:firstLine="720"/>
        <w:contextualSpacing/>
        <w:rPr>
          <w:rFonts w:eastAsia="Times New Roman"/>
        </w:rPr>
      </w:pPr>
      <w:r>
        <w:rPr>
          <w:rFonts w:eastAsia="Times New Roman"/>
        </w:rPr>
        <w:t>1</w:t>
      </w:r>
      <w:r w:rsidR="00D013EB" w:rsidRPr="006B0370">
        <w:rPr>
          <w:rFonts w:eastAsia="Times New Roman"/>
        </w:rPr>
        <w:t xml:space="preserve">.3. </w:t>
      </w:r>
      <w:r w:rsidR="00D013EB" w:rsidRPr="006B0370">
        <w:rPr>
          <w:rFonts w:eastAsia="Times New Roman"/>
          <w:bCs/>
        </w:rPr>
        <w:t>Федеральный закон от 19 июня 2000 № 82-ФЗ «О минимальном размере оплаты труда».</w:t>
      </w:r>
    </w:p>
    <w:p w:rsidR="00544F78" w:rsidRPr="006B0370" w:rsidRDefault="001E0F36" w:rsidP="00544F78">
      <w:pPr>
        <w:widowControl w:val="0"/>
        <w:ind w:firstLine="720"/>
        <w:contextualSpacing/>
        <w:rPr>
          <w:rFonts w:eastAsia="Times New Roman"/>
        </w:rPr>
      </w:pPr>
      <w:r>
        <w:rPr>
          <w:rFonts w:eastAsia="Times New Roman"/>
        </w:rPr>
        <w:t>1</w:t>
      </w:r>
      <w:r w:rsidR="00D013EB" w:rsidRPr="006B0370">
        <w:rPr>
          <w:rFonts w:eastAsia="Times New Roman"/>
        </w:rPr>
        <w:t xml:space="preserve">.4. </w:t>
      </w:r>
      <w:r w:rsidR="00544F78" w:rsidRPr="006B0370">
        <w:rPr>
          <w:rFonts w:eastAsia="Times New Roman"/>
        </w:rPr>
        <w:t>Постановление Правительства РФ от 25.04.2012 №</w:t>
      </w:r>
      <w:r w:rsidR="00910110" w:rsidRPr="006B0370">
        <w:rPr>
          <w:rFonts w:eastAsia="Times New Roman"/>
        </w:rPr>
        <w:t xml:space="preserve"> </w:t>
      </w:r>
      <w:r w:rsidR="00544F78" w:rsidRPr="006B0370">
        <w:rPr>
          <w:rFonts w:eastAsia="Times New Roman"/>
        </w:rPr>
        <w:t>390 «О противопожарном режиме».</w:t>
      </w:r>
    </w:p>
    <w:p w:rsidR="00682176" w:rsidRPr="006B0370" w:rsidRDefault="001E0F36" w:rsidP="00682176">
      <w:pPr>
        <w:widowControl w:val="0"/>
        <w:ind w:firstLine="720"/>
        <w:contextualSpacing/>
        <w:rPr>
          <w:rFonts w:eastAsia="Times New Roman"/>
          <w:bCs/>
          <w:snapToGrid w:val="0"/>
        </w:rPr>
      </w:pPr>
      <w:r>
        <w:rPr>
          <w:rFonts w:eastAsia="Times New Roman"/>
        </w:rPr>
        <w:t>1</w:t>
      </w:r>
      <w:r w:rsidR="00D013EB" w:rsidRPr="006B0370">
        <w:rPr>
          <w:rFonts w:eastAsia="Times New Roman"/>
        </w:rPr>
        <w:t>.5</w:t>
      </w:r>
      <w:r w:rsidR="00682176" w:rsidRPr="006B0370">
        <w:rPr>
          <w:rFonts w:eastAsia="Times New Roman"/>
        </w:rPr>
        <w:t xml:space="preserve">. </w:t>
      </w:r>
      <w:r w:rsidR="00682176" w:rsidRPr="006B0370">
        <w:rPr>
          <w:rFonts w:eastAsia="Times New Roman"/>
          <w:bCs/>
          <w:snapToGrid w:val="0"/>
        </w:rPr>
        <w:t>Приказ МВД России от 29.06.2012 N 647 «Об утверждении Положения о проведении органами внутренних дел Российской Федерации периодических проверок частных охранников и работников юридических лиц с особыми уставными задачами на пригодность к действиям в условиях, связанных с применением огнестрельного оружия и специальных средств».</w:t>
      </w:r>
    </w:p>
    <w:p w:rsidR="00682176" w:rsidRPr="006B0370" w:rsidRDefault="001E0F36" w:rsidP="00682176">
      <w:pPr>
        <w:widowControl w:val="0"/>
        <w:ind w:firstLine="720"/>
        <w:contextualSpacing/>
        <w:rPr>
          <w:rFonts w:eastAsia="Times New Roman"/>
          <w:bCs/>
          <w:snapToGrid w:val="0"/>
        </w:rPr>
      </w:pPr>
      <w:r>
        <w:rPr>
          <w:rFonts w:eastAsia="Times New Roman"/>
          <w:bCs/>
          <w:snapToGrid w:val="0"/>
        </w:rPr>
        <w:t>1</w:t>
      </w:r>
      <w:r w:rsidR="00682176" w:rsidRPr="006B0370">
        <w:rPr>
          <w:rFonts w:eastAsia="Times New Roman"/>
          <w:bCs/>
          <w:snapToGrid w:val="0"/>
        </w:rPr>
        <w:t>.</w:t>
      </w:r>
      <w:r w:rsidR="0094496D">
        <w:rPr>
          <w:rFonts w:eastAsia="Times New Roman"/>
          <w:bCs/>
          <w:snapToGrid w:val="0"/>
        </w:rPr>
        <w:t>6</w:t>
      </w:r>
      <w:r w:rsidR="00682176" w:rsidRPr="006B0370">
        <w:rPr>
          <w:rFonts w:eastAsia="Times New Roman"/>
          <w:bCs/>
          <w:snapToGrid w:val="0"/>
        </w:rPr>
        <w:t>. Приказ</w:t>
      </w:r>
      <w:r w:rsidR="000D1FC4" w:rsidRPr="006B0370">
        <w:rPr>
          <w:rFonts w:eastAsia="Times New Roman"/>
          <w:bCs/>
          <w:snapToGrid w:val="0"/>
        </w:rPr>
        <w:t xml:space="preserve"> ФНС РФ от 29.03.2007 № ММ-3-2</w:t>
      </w:r>
      <w:r w:rsidR="00682176" w:rsidRPr="006B0370">
        <w:rPr>
          <w:rFonts w:eastAsia="Times New Roman"/>
          <w:bCs/>
          <w:snapToGrid w:val="0"/>
        </w:rPr>
        <w:t>5/174@ «Об утверждении формы о среднесписочной численности работников за предшествующий календарный год».</w:t>
      </w:r>
    </w:p>
    <w:p w:rsidR="00682176" w:rsidRPr="006B0370" w:rsidRDefault="001E0F36" w:rsidP="00682176">
      <w:pPr>
        <w:widowControl w:val="0"/>
        <w:ind w:firstLine="720"/>
        <w:contextualSpacing/>
        <w:rPr>
          <w:rFonts w:eastAsia="Times New Roman"/>
          <w:bCs/>
          <w:snapToGrid w:val="0"/>
        </w:rPr>
      </w:pPr>
      <w:r>
        <w:rPr>
          <w:rFonts w:eastAsia="Times New Roman"/>
          <w:bCs/>
          <w:snapToGrid w:val="0"/>
        </w:rPr>
        <w:t>1</w:t>
      </w:r>
      <w:r w:rsidR="00682176" w:rsidRPr="006B0370">
        <w:rPr>
          <w:rFonts w:eastAsia="Times New Roman"/>
          <w:bCs/>
          <w:snapToGrid w:val="0"/>
        </w:rPr>
        <w:t>.</w:t>
      </w:r>
      <w:r w:rsidR="0094496D">
        <w:rPr>
          <w:rFonts w:eastAsia="Times New Roman"/>
          <w:bCs/>
          <w:snapToGrid w:val="0"/>
        </w:rPr>
        <w:t>7</w:t>
      </w:r>
      <w:r w:rsidR="00682176" w:rsidRPr="006B0370">
        <w:rPr>
          <w:rFonts w:eastAsia="Times New Roman"/>
          <w:bCs/>
          <w:snapToGrid w:val="0"/>
        </w:rPr>
        <w:t>. Приказ Минтруда России от 24.07.2013 №</w:t>
      </w:r>
      <w:r w:rsidR="00910110" w:rsidRPr="006B0370">
        <w:rPr>
          <w:rFonts w:eastAsia="Times New Roman"/>
          <w:bCs/>
          <w:snapToGrid w:val="0"/>
        </w:rPr>
        <w:t xml:space="preserve"> </w:t>
      </w:r>
      <w:r w:rsidR="00682176" w:rsidRPr="006B0370">
        <w:rPr>
          <w:rFonts w:eastAsia="Times New Roman"/>
          <w:bCs/>
          <w:snapToGrid w:val="0"/>
        </w:rPr>
        <w:t>328н «Об утверждении правил по охране труда при эксплуатации электроустановок».</w:t>
      </w:r>
    </w:p>
    <w:p w:rsidR="00011BDC" w:rsidRPr="0045364B" w:rsidRDefault="00011BDC" w:rsidP="00682176">
      <w:pPr>
        <w:widowControl w:val="0"/>
        <w:ind w:firstLine="720"/>
        <w:contextualSpacing/>
        <w:rPr>
          <w:rFonts w:eastAsia="Times New Roman"/>
          <w:bCs/>
          <w:snapToGrid w:val="0"/>
        </w:rPr>
      </w:pPr>
    </w:p>
    <w:p w:rsidR="00B3427E" w:rsidRPr="0045364B" w:rsidRDefault="009E07BF" w:rsidP="00B3427E">
      <w:pPr>
        <w:widowControl w:val="0"/>
        <w:tabs>
          <w:tab w:val="left" w:pos="720"/>
        </w:tabs>
        <w:ind w:left="720" w:hanging="720"/>
        <w:contextualSpacing/>
        <w:jc w:val="left"/>
        <w:rPr>
          <w:rFonts w:eastAsia="Times New Roman"/>
          <w:b/>
        </w:rPr>
      </w:pPr>
      <w:r w:rsidRPr="0045364B">
        <w:rPr>
          <w:rFonts w:eastAsia="Times New Roman"/>
          <w:b/>
        </w:rPr>
        <w:tab/>
      </w:r>
      <w:r w:rsidR="00A30015">
        <w:rPr>
          <w:rFonts w:eastAsia="Times New Roman"/>
          <w:b/>
        </w:rPr>
        <w:t>2</w:t>
      </w:r>
      <w:r w:rsidR="00B3427E" w:rsidRPr="0045364B">
        <w:rPr>
          <w:rFonts w:eastAsia="Times New Roman"/>
          <w:b/>
        </w:rPr>
        <w:t>. Объем оказываемых услуг:</w:t>
      </w:r>
    </w:p>
    <w:p w:rsidR="00B3427E" w:rsidRDefault="00A30015" w:rsidP="008C5D43">
      <w:pPr>
        <w:widowControl w:val="0"/>
        <w:tabs>
          <w:tab w:val="left" w:pos="0"/>
        </w:tabs>
        <w:ind w:firstLine="709"/>
        <w:contextualSpacing/>
        <w:rPr>
          <w:rFonts w:eastAsia="Times New Roman"/>
        </w:rPr>
      </w:pPr>
      <w:r>
        <w:rPr>
          <w:rFonts w:eastAsia="Times New Roman"/>
        </w:rPr>
        <w:t>2</w:t>
      </w:r>
      <w:r w:rsidR="00B3427E" w:rsidRPr="0045364B">
        <w:rPr>
          <w:rFonts w:eastAsia="Times New Roman"/>
        </w:rPr>
        <w:t>.1.</w:t>
      </w:r>
      <w:r w:rsidR="00B3427E" w:rsidRPr="0045364B">
        <w:rPr>
          <w:rFonts w:eastAsia="Times New Roman"/>
          <w:b/>
        </w:rPr>
        <w:t xml:space="preserve"> </w:t>
      </w:r>
      <w:r w:rsidR="00FC1369">
        <w:rPr>
          <w:rFonts w:eastAsia="Times New Roman"/>
        </w:rPr>
        <w:t>Круглосуточный</w:t>
      </w:r>
      <w:r w:rsidR="008C5D43" w:rsidRPr="0045364B">
        <w:rPr>
          <w:rFonts w:eastAsia="Times New Roman"/>
        </w:rPr>
        <w:t xml:space="preserve"> режим несения службы охранниками в </w:t>
      </w:r>
      <w:r w:rsidR="0094496D">
        <w:rPr>
          <w:rFonts w:eastAsia="Times New Roman"/>
        </w:rPr>
        <w:t>«</w:t>
      </w:r>
      <w:r w:rsidR="00FC1369">
        <w:rPr>
          <w:rFonts w:eastAsia="Times New Roman"/>
        </w:rPr>
        <w:t xml:space="preserve">Сковородинском </w:t>
      </w:r>
      <w:r w:rsidR="008C5D43" w:rsidRPr="0045364B">
        <w:rPr>
          <w:rFonts w:eastAsia="Times New Roman"/>
        </w:rPr>
        <w:t>РЭС</w:t>
      </w:r>
      <w:r w:rsidR="0094496D">
        <w:rPr>
          <w:rFonts w:eastAsia="Times New Roman"/>
        </w:rPr>
        <w:t>»,</w:t>
      </w:r>
      <w:r w:rsidR="00FC1369">
        <w:rPr>
          <w:rFonts w:eastAsia="Times New Roman"/>
        </w:rPr>
        <w:t xml:space="preserve"> СП «СЭС»</w:t>
      </w:r>
      <w:r w:rsidR="008C5D43" w:rsidRPr="0045364B">
        <w:rPr>
          <w:rFonts w:eastAsia="Times New Roman"/>
        </w:rPr>
        <w:t>,</w:t>
      </w:r>
      <w:r w:rsidR="001B15A7">
        <w:rPr>
          <w:rFonts w:eastAsia="Times New Roman"/>
        </w:rPr>
        <w:t xml:space="preserve"> на </w:t>
      </w:r>
      <w:r w:rsidR="00FC1369">
        <w:rPr>
          <w:rFonts w:eastAsia="Times New Roman"/>
          <w:b/>
        </w:rPr>
        <w:t>1</w:t>
      </w:r>
      <w:r w:rsidR="001B15A7">
        <w:rPr>
          <w:rFonts w:eastAsia="Times New Roman"/>
        </w:rPr>
        <w:t xml:space="preserve"> объект</w:t>
      </w:r>
      <w:r w:rsidR="00FC1369">
        <w:rPr>
          <w:rFonts w:eastAsia="Times New Roman"/>
        </w:rPr>
        <w:t>е</w:t>
      </w:r>
      <w:r w:rsidR="007A764D" w:rsidRPr="007A764D">
        <w:rPr>
          <w:rFonts w:eastAsia="Times New Roman"/>
        </w:rPr>
        <w:t xml:space="preserve"> ПС 35 кВ «КС-6»</w:t>
      </w:r>
      <w:r w:rsidR="003E21A8">
        <w:rPr>
          <w:rFonts w:eastAsia="Times New Roman"/>
        </w:rPr>
        <w:t>,</w:t>
      </w:r>
      <w:r w:rsidR="008C5D43" w:rsidRPr="0045364B">
        <w:rPr>
          <w:rFonts w:eastAsia="Times New Roman"/>
        </w:rPr>
        <w:t xml:space="preserve"> располо</w:t>
      </w:r>
      <w:r w:rsidR="00C765E7" w:rsidRPr="0045364B">
        <w:rPr>
          <w:rFonts w:eastAsia="Times New Roman"/>
        </w:rPr>
        <w:t>женн</w:t>
      </w:r>
      <w:r w:rsidR="00FC1369">
        <w:rPr>
          <w:rFonts w:eastAsia="Times New Roman"/>
        </w:rPr>
        <w:t>ом</w:t>
      </w:r>
      <w:r w:rsidR="00C765E7" w:rsidRPr="0045364B">
        <w:rPr>
          <w:rFonts w:eastAsia="Times New Roman"/>
        </w:rPr>
        <w:t xml:space="preserve"> на территории Амурской области, </w:t>
      </w:r>
      <w:r w:rsidR="006A1F7E" w:rsidRPr="0045364B">
        <w:rPr>
          <w:rFonts w:eastAsia="Times New Roman"/>
        </w:rPr>
        <w:t xml:space="preserve">указанный в </w:t>
      </w:r>
      <w:r w:rsidR="006A1F7E" w:rsidRPr="0045364B">
        <w:rPr>
          <w:rFonts w:eastAsia="Times New Roman"/>
          <w:b/>
        </w:rPr>
        <w:t xml:space="preserve">Приложении 1 </w:t>
      </w:r>
      <w:r w:rsidR="009E05E5">
        <w:rPr>
          <w:rFonts w:eastAsia="Times New Roman"/>
        </w:rPr>
        <w:t>к техническому заданию</w:t>
      </w:r>
      <w:r w:rsidR="006A1F7E" w:rsidRPr="0045364B">
        <w:rPr>
          <w:rFonts w:eastAsia="Times New Roman"/>
        </w:rPr>
        <w:t>.</w:t>
      </w:r>
    </w:p>
    <w:p w:rsidR="00875A71" w:rsidRPr="00875A71" w:rsidRDefault="003E21A8" w:rsidP="00875A71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</w:r>
      <w:r w:rsidR="00875A71" w:rsidRPr="00875A71">
        <w:rPr>
          <w:rFonts w:eastAsia="Times New Roman"/>
        </w:rPr>
        <w:t>2.2. Количество постов и численность работников охраны, может быть увеличена:</w:t>
      </w:r>
    </w:p>
    <w:p w:rsidR="00875A71" w:rsidRPr="00875A71" w:rsidRDefault="00875A71" w:rsidP="00875A71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</w:r>
      <w:r w:rsidRPr="00875A71">
        <w:rPr>
          <w:rFonts w:eastAsia="Times New Roman"/>
        </w:rPr>
        <w:t xml:space="preserve">2.2.1. При установлении на охраняемых объектах, либо на территории субъекта Российской Федерации, на которой размещаются охраняемые объекты, высокого или критического уровня террористической опасности. </w:t>
      </w:r>
    </w:p>
    <w:p w:rsidR="00875A71" w:rsidRPr="00875A71" w:rsidRDefault="00875A71" w:rsidP="00875A71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</w:r>
      <w:r w:rsidRPr="00875A71">
        <w:rPr>
          <w:rFonts w:eastAsia="Times New Roman"/>
        </w:rPr>
        <w:t>2.2.2. По согласованию Сторон, при наличии угрозы возникновения массовых беспорядков и других чрезвычайных ситуаций, а также в праздничные и выходные дни.</w:t>
      </w:r>
    </w:p>
    <w:p w:rsidR="00875A71" w:rsidRPr="00875A71" w:rsidRDefault="00875A71" w:rsidP="00875A71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</w:r>
      <w:r w:rsidRPr="00875A71">
        <w:rPr>
          <w:rFonts w:eastAsia="Times New Roman"/>
        </w:rPr>
        <w:t>2.2.3. При увеличении объектов, подлежащих охране в рамках настоящего договора.</w:t>
      </w:r>
    </w:p>
    <w:p w:rsidR="00875A71" w:rsidRPr="00875A71" w:rsidRDefault="00875A71" w:rsidP="00A506D1">
      <w:pPr>
        <w:widowControl w:val="0"/>
        <w:tabs>
          <w:tab w:val="left" w:pos="0"/>
        </w:tabs>
        <w:ind w:firstLine="709"/>
        <w:contextualSpacing/>
        <w:rPr>
          <w:rFonts w:eastAsia="Times New Roman"/>
        </w:rPr>
      </w:pPr>
      <w:r w:rsidRPr="00875A71">
        <w:rPr>
          <w:rFonts w:eastAsia="Times New Roman"/>
        </w:rPr>
        <w:t>Заказчик производит оплату услуг, оказанных в соответствии с условиями заключённого договора на основании дополнительных соглашений за увеличение объема.</w:t>
      </w:r>
    </w:p>
    <w:p w:rsidR="00E466DA" w:rsidRPr="002702E6" w:rsidRDefault="00E466DA" w:rsidP="00783209">
      <w:pPr>
        <w:widowControl w:val="0"/>
        <w:tabs>
          <w:tab w:val="left" w:pos="0"/>
        </w:tabs>
        <w:contextualSpacing/>
        <w:rPr>
          <w:rFonts w:eastAsia="Times New Roman"/>
          <w:bCs/>
          <w:snapToGrid w:val="0"/>
        </w:rPr>
      </w:pPr>
    </w:p>
    <w:p w:rsidR="00706AE7" w:rsidRPr="00B57737" w:rsidRDefault="00784004" w:rsidP="00706AE7">
      <w:pPr>
        <w:widowControl w:val="0"/>
        <w:tabs>
          <w:tab w:val="left" w:pos="0"/>
        </w:tabs>
        <w:contextualSpacing/>
        <w:rPr>
          <w:rFonts w:eastAsia="Times New Roman"/>
          <w:b/>
        </w:rPr>
      </w:pPr>
      <w:r>
        <w:rPr>
          <w:rFonts w:eastAsia="Times New Roman"/>
          <w:b/>
          <w:bCs/>
        </w:rPr>
        <w:tab/>
      </w:r>
      <w:r w:rsidR="00706AE7" w:rsidRPr="001027B3">
        <w:rPr>
          <w:rFonts w:eastAsia="Times New Roman"/>
          <w:b/>
          <w:bCs/>
        </w:rPr>
        <w:t xml:space="preserve">3. </w:t>
      </w:r>
      <w:r w:rsidR="00B92854" w:rsidRPr="001027B3">
        <w:rPr>
          <w:rFonts w:eastAsia="Times New Roman"/>
          <w:b/>
          <w:bCs/>
        </w:rPr>
        <w:t>Требования, предъявляемые к участникам закупки:</w:t>
      </w:r>
    </w:p>
    <w:p w:rsidR="00706AE7" w:rsidRPr="0045364B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B57737">
        <w:rPr>
          <w:rFonts w:eastAsia="Times New Roman"/>
        </w:rPr>
        <w:tab/>
      </w:r>
      <w:r>
        <w:rPr>
          <w:rFonts w:eastAsia="Times New Roman"/>
        </w:rPr>
        <w:t>3</w:t>
      </w:r>
      <w:r w:rsidRPr="00B57737">
        <w:rPr>
          <w:rFonts w:eastAsia="Times New Roman"/>
        </w:rPr>
        <w:t xml:space="preserve">.1. </w:t>
      </w:r>
      <w:r w:rsidR="00B92854" w:rsidRPr="001027B3">
        <w:rPr>
          <w:rFonts w:eastAsia="Times New Roman"/>
        </w:rPr>
        <w:t>Участник</w:t>
      </w:r>
      <w:r w:rsidRPr="00B57737">
        <w:rPr>
          <w:rFonts w:eastAsia="Times New Roman"/>
        </w:rPr>
        <w:t xml:space="preserve"> для выполнения заявленных услуг, должен </w:t>
      </w:r>
      <w:r w:rsidR="00A93E3C" w:rsidRPr="001027B3">
        <w:rPr>
          <w:rFonts w:eastAsia="Times New Roman"/>
        </w:rPr>
        <w:t>предоставить в составе заявки</w:t>
      </w:r>
      <w:r w:rsidRPr="00B57737">
        <w:rPr>
          <w:rFonts w:eastAsia="Times New Roman"/>
        </w:rPr>
        <w:t xml:space="preserve"> действующ</w:t>
      </w:r>
      <w:r w:rsidR="00A93E3C" w:rsidRPr="001027B3">
        <w:rPr>
          <w:rFonts w:eastAsia="Times New Roman"/>
        </w:rPr>
        <w:t>ую</w:t>
      </w:r>
      <w:r w:rsidRPr="00B57737">
        <w:rPr>
          <w:rFonts w:eastAsia="Times New Roman"/>
        </w:rPr>
        <w:t xml:space="preserve"> лицензи</w:t>
      </w:r>
      <w:r w:rsidR="00A93E3C" w:rsidRPr="001027B3">
        <w:rPr>
          <w:rFonts w:eastAsia="Times New Roman"/>
        </w:rPr>
        <w:t>ю</w:t>
      </w:r>
      <w:r w:rsidRPr="00B57737">
        <w:rPr>
          <w:rFonts w:eastAsia="Times New Roman"/>
        </w:rPr>
        <w:t xml:space="preserve"> на право оказания охранных услуг, предусмотренных ФЗ </w:t>
      </w:r>
      <w:r w:rsidRPr="00B57737">
        <w:rPr>
          <w:rFonts w:eastAsia="Times New Roman"/>
          <w:b/>
        </w:rPr>
        <w:t>№ 2487-1 от 11.03.1992</w:t>
      </w:r>
      <w:r w:rsidRPr="00B57737">
        <w:rPr>
          <w:rFonts w:eastAsia="Times New Roman"/>
        </w:rPr>
        <w:t xml:space="preserve"> </w:t>
      </w:r>
      <w:r w:rsidRPr="00B57737">
        <w:rPr>
          <w:rFonts w:eastAsia="Times New Roman"/>
          <w:i/>
        </w:rPr>
        <w:t>«О частной детективной и охранной деятельности</w:t>
      </w:r>
      <w:r w:rsidRPr="0045364B">
        <w:rPr>
          <w:rFonts w:eastAsia="Times New Roman"/>
          <w:i/>
        </w:rPr>
        <w:t xml:space="preserve"> в Российской Федерации»</w:t>
      </w:r>
      <w:r w:rsidRPr="0045364B">
        <w:rPr>
          <w:rFonts w:eastAsia="Times New Roman"/>
        </w:rPr>
        <w:t xml:space="preserve">, оформленной в соответствии с Положением о лицензировании частной охранной деятельности, утвержденным постановлением Правительства РФ от </w:t>
      </w:r>
      <w:r w:rsidRPr="0045364B">
        <w:rPr>
          <w:rFonts w:eastAsia="Times New Roman"/>
          <w:b/>
        </w:rPr>
        <w:t>23.06.2011 №</w:t>
      </w:r>
      <w:r>
        <w:rPr>
          <w:rFonts w:eastAsia="Times New Roman"/>
          <w:b/>
        </w:rPr>
        <w:t xml:space="preserve"> </w:t>
      </w:r>
      <w:r w:rsidRPr="0045364B">
        <w:rPr>
          <w:rFonts w:eastAsia="Times New Roman"/>
          <w:b/>
        </w:rPr>
        <w:t>498</w:t>
      </w:r>
      <w:r w:rsidRPr="0045364B">
        <w:rPr>
          <w:rFonts w:eastAsia="Times New Roman"/>
        </w:rPr>
        <w:t>, на предоставление следующих услуг:</w:t>
      </w:r>
    </w:p>
    <w:p w:rsidR="00706AE7" w:rsidRPr="0045364B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45364B">
        <w:rPr>
          <w:rFonts w:eastAsia="Times New Roman"/>
        </w:rPr>
        <w:tab/>
        <w:t>- защита жизни и здоровья граждан;</w:t>
      </w:r>
    </w:p>
    <w:p w:rsidR="00706AE7" w:rsidRPr="0045364B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45364B">
        <w:rPr>
          <w:rFonts w:eastAsia="Times New Roman"/>
        </w:rPr>
        <w:tab/>
        <w:t xml:space="preserve">- охрана объектов и (или) имущества (в том числе при его транспортировке), </w:t>
      </w:r>
      <w:r w:rsidRPr="0045364B">
        <w:rPr>
          <w:rFonts w:eastAsia="Times New Roman"/>
        </w:rPr>
        <w:lastRenderedPageBreak/>
        <w:t>находящихся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предусмотренных пунктом 7 части третьей статьи 3 Закона Российской Федерации «О частной детективной и охранной деятельности в Российской Федерации»;</w:t>
      </w:r>
    </w:p>
    <w:p w:rsidR="00706AE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45364B">
        <w:rPr>
          <w:rFonts w:eastAsia="Times New Roman"/>
        </w:rPr>
        <w:tab/>
        <w:t>- обеспечение внутриобъектового и пропускного режимов на объектах, за исключением объектов, предусмотренных пунктом 7 части третьей статьи 3 Закона Российской Федерации «О частной детективной и охранной деятельности в Российской Федерации»</w:t>
      </w:r>
      <w:r>
        <w:rPr>
          <w:rFonts w:eastAsia="Times New Roman"/>
        </w:rPr>
        <w:t>;</w:t>
      </w:r>
      <w:r w:rsidRPr="0045364B">
        <w:rPr>
          <w:rFonts w:eastAsia="Times New Roman"/>
        </w:rPr>
        <w:tab/>
      </w:r>
    </w:p>
    <w:p w:rsidR="000F586F" w:rsidRPr="000F586F" w:rsidRDefault="000F586F" w:rsidP="000F586F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3</w:t>
      </w:r>
      <w:r w:rsidRPr="000F586F">
        <w:rPr>
          <w:rFonts w:eastAsia="Times New Roman"/>
        </w:rPr>
        <w:t>.2. Наличие кадрового состава:</w:t>
      </w:r>
    </w:p>
    <w:p w:rsidR="000F586F" w:rsidRPr="000F586F" w:rsidRDefault="000F586F" w:rsidP="000F586F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3</w:t>
      </w:r>
      <w:r w:rsidRPr="000F586F">
        <w:rPr>
          <w:rFonts w:eastAsia="Times New Roman"/>
        </w:rPr>
        <w:t>.2.1.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Таблице 1 к настоящему Техническому заданию.</w:t>
      </w:r>
    </w:p>
    <w:p w:rsidR="000F586F" w:rsidRPr="000F586F" w:rsidRDefault="000F586F" w:rsidP="000F586F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0F586F">
        <w:rPr>
          <w:rFonts w:eastAsia="Times New Roman"/>
        </w:rPr>
        <w:t>Таблица 1:</w:t>
      </w: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60"/>
        <w:gridCol w:w="2928"/>
      </w:tblGrid>
      <w:tr w:rsidR="000F586F" w:rsidRPr="000F586F" w:rsidTr="000C3A4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86F" w:rsidRPr="000F586F" w:rsidRDefault="000F586F" w:rsidP="000F586F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0F586F">
              <w:rPr>
                <w:rFonts w:eastAsia="Times New Roman"/>
                <w:bCs/>
                <w:i/>
                <w:sz w:val="25"/>
                <w:szCs w:val="25"/>
              </w:rPr>
              <w:t>№ п/п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6F" w:rsidRPr="000F586F" w:rsidRDefault="000F586F" w:rsidP="000F586F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0F586F">
              <w:rPr>
                <w:rFonts w:eastAsia="Times New Roman"/>
                <w:bCs/>
                <w:i/>
                <w:sz w:val="25"/>
                <w:szCs w:val="25"/>
              </w:rPr>
              <w:t>Персонал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586F" w:rsidRPr="000F586F" w:rsidRDefault="000F586F" w:rsidP="000F586F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0F586F">
              <w:rPr>
                <w:rFonts w:eastAsia="Times New Roman"/>
                <w:bCs/>
                <w:i/>
                <w:sz w:val="25"/>
                <w:szCs w:val="25"/>
              </w:rPr>
              <w:t>Минимальное количество, чел*</w:t>
            </w:r>
          </w:p>
        </w:tc>
      </w:tr>
      <w:tr w:rsidR="006E3C01" w:rsidRPr="000F586F" w:rsidTr="00046AA7">
        <w:trPr>
          <w:trHeight w:val="44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3C01" w:rsidRPr="000F586F" w:rsidRDefault="006E3C01" w:rsidP="000F586F">
            <w:pPr>
              <w:widowControl w:val="0"/>
              <w:adjustRightInd w:val="0"/>
              <w:spacing w:before="60"/>
              <w:jc w:val="center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  <w:r w:rsidRPr="000F586F">
              <w:rPr>
                <w:rFonts w:eastAsia="Times New Roman"/>
                <w:bCs/>
                <w:sz w:val="25"/>
                <w:szCs w:val="25"/>
              </w:rPr>
              <w:t>1.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C01" w:rsidRPr="000F586F" w:rsidRDefault="006E3C01" w:rsidP="000F586F">
            <w:pPr>
              <w:shd w:val="clear" w:color="auto" w:fill="FFFFFF"/>
              <w:ind w:firstLine="72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Охранник 4 разряда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C01" w:rsidRPr="000F586F" w:rsidRDefault="006E3C01" w:rsidP="000F586F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0F586F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6E3C01" w:rsidRPr="000F586F" w:rsidTr="00046AA7">
        <w:trPr>
          <w:trHeight w:val="35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3C01" w:rsidRPr="000F586F" w:rsidRDefault="006E3C01" w:rsidP="000F586F">
            <w:pPr>
              <w:widowControl w:val="0"/>
              <w:adjustRightInd w:val="0"/>
              <w:spacing w:before="60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C01" w:rsidRPr="000F586F" w:rsidRDefault="006E3C01" w:rsidP="000F586F">
            <w:pPr>
              <w:widowControl w:val="0"/>
              <w:adjustRightInd w:val="0"/>
              <w:spacing w:before="60"/>
              <w:textAlignment w:val="baseline"/>
              <w:rPr>
                <w:rFonts w:eastAsia="Times New Roman"/>
                <w:bCs/>
                <w:i/>
                <w:sz w:val="25"/>
                <w:szCs w:val="25"/>
              </w:rPr>
            </w:pPr>
            <w:r w:rsidRPr="000F586F">
              <w:rPr>
                <w:rFonts w:eastAsia="Times New Roman"/>
                <w:bCs/>
                <w:i/>
                <w:sz w:val="25"/>
                <w:szCs w:val="25"/>
              </w:rPr>
              <w:t>Всего: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C01" w:rsidRPr="000F586F" w:rsidRDefault="006E3C01" w:rsidP="000F586F">
            <w:pPr>
              <w:widowControl w:val="0"/>
              <w:adjustRightInd w:val="0"/>
              <w:spacing w:before="60"/>
              <w:jc w:val="center"/>
              <w:rPr>
                <w:rFonts w:eastAsia="Times New Roman"/>
                <w:bCs/>
                <w:snapToGrid w:val="0"/>
                <w:sz w:val="25"/>
                <w:szCs w:val="25"/>
                <w:highlight w:val="yellow"/>
              </w:rPr>
            </w:pPr>
            <w:r>
              <w:rPr>
                <w:rFonts w:eastAsia="Times New Roman"/>
                <w:bCs/>
                <w:snapToGrid w:val="0"/>
                <w:sz w:val="25"/>
                <w:szCs w:val="25"/>
              </w:rPr>
              <w:t>4</w:t>
            </w:r>
          </w:p>
        </w:tc>
      </w:tr>
      <w:tr w:rsidR="006E3C01" w:rsidRPr="000F586F" w:rsidTr="00046AA7">
        <w:trPr>
          <w:trHeight w:val="35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01" w:rsidRPr="000F586F" w:rsidRDefault="006E3C01" w:rsidP="000F586F">
            <w:pPr>
              <w:widowControl w:val="0"/>
              <w:adjustRightInd w:val="0"/>
              <w:spacing w:before="60"/>
              <w:textAlignment w:val="baseline"/>
              <w:rPr>
                <w:rFonts w:eastAsia="Times New Roman"/>
                <w:bCs/>
                <w:sz w:val="25"/>
                <w:szCs w:val="25"/>
              </w:rPr>
            </w:pP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C01" w:rsidRPr="006E3C01" w:rsidRDefault="006E3C01" w:rsidP="006E3C01">
            <w:pPr>
              <w:widowControl w:val="0"/>
              <w:adjustRightInd w:val="0"/>
              <w:spacing w:before="60"/>
              <w:rPr>
                <w:rFonts w:eastAsia="Times New Roman"/>
                <w:bCs/>
                <w:i/>
                <w:snapToGrid w:val="0"/>
                <w:sz w:val="18"/>
                <w:szCs w:val="18"/>
              </w:rPr>
            </w:pPr>
            <w:r w:rsidRPr="006E3C01">
              <w:rPr>
                <w:rFonts w:eastAsia="Times New Roman"/>
                <w:bCs/>
                <w:snapToGrid w:val="0"/>
                <w:sz w:val="18"/>
                <w:szCs w:val="18"/>
              </w:rPr>
              <w:t xml:space="preserve">* </w:t>
            </w:r>
            <w:r w:rsidRPr="006E3C01">
              <w:rPr>
                <w:rFonts w:eastAsia="Times New Roman"/>
                <w:bCs/>
                <w:i/>
                <w:snapToGrid w:val="0"/>
                <w:sz w:val="18"/>
                <w:szCs w:val="18"/>
              </w:rPr>
              <w:t xml:space="preserve">определено в соответствии со ст. 91, 103 Трудового Кодекса РФ от 30.12.2001 №197-ФЗ, п.10.4. Приказа МВД РФ от 22.08.2011 № 960 «Об утверждении типовых требований к должностной инструкции частного охранника на объекте охраны», п. 10.24. Постановления Главного государственного санитарного врача РФ от 26.05.2003 N 100 "О введении в действие Санитарно-эпидемиологических правил СП 2.2.2.1327-03" (вместе с "СП 2.2.2.1327-03. 2.2.2. Гигиена труда. Технологические процессы, материалы и оборудование, рабочий инструмент. Гигиенические требования к организации технологических процессов, производственному оборудованию и рабочему инструменту. Санитарно-эпидемиологические правила", утв. Главным государственным санитарным врачом РФ 23.05.2003) (Зарегистрировано в Минюсте РФ 18.06.2003 N 4720)  </w:t>
            </w:r>
          </w:p>
          <w:p w:rsidR="006E3C01" w:rsidRDefault="006E3C01" w:rsidP="000F586F">
            <w:pPr>
              <w:widowControl w:val="0"/>
              <w:adjustRightInd w:val="0"/>
              <w:spacing w:before="60"/>
              <w:jc w:val="center"/>
              <w:rPr>
                <w:rFonts w:eastAsia="Times New Roman"/>
                <w:bCs/>
                <w:snapToGrid w:val="0"/>
                <w:sz w:val="25"/>
                <w:szCs w:val="25"/>
              </w:rPr>
            </w:pPr>
          </w:p>
        </w:tc>
      </w:tr>
    </w:tbl>
    <w:p w:rsidR="006E3C01" w:rsidRPr="006E3C01" w:rsidRDefault="00706AE7" w:rsidP="006E3C01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6E3C01">
        <w:rPr>
          <w:rFonts w:eastAsia="Times New Roman"/>
        </w:rPr>
        <w:tab/>
      </w:r>
      <w:r w:rsidR="006E3C01" w:rsidRPr="006E3C01">
        <w:rPr>
          <w:rFonts w:eastAsia="Times New Roman"/>
        </w:rPr>
        <w:t>3.2.2. Соответствие т</w:t>
      </w:r>
      <w:r w:rsidR="006E3C01">
        <w:rPr>
          <w:rFonts w:eastAsia="Times New Roman"/>
        </w:rPr>
        <w:t>ребованию, установленному в п. 3</w:t>
      </w:r>
      <w:r w:rsidR="006E3C01" w:rsidRPr="006E3C01">
        <w:rPr>
          <w:rFonts w:eastAsia="Times New Roman"/>
        </w:rPr>
        <w:t>.2</w:t>
      </w:r>
      <w:r w:rsidR="006E3C01">
        <w:rPr>
          <w:rFonts w:eastAsia="Times New Roman"/>
        </w:rPr>
        <w:t>.1.</w:t>
      </w:r>
      <w:r w:rsidR="006E3C01" w:rsidRPr="006E3C01">
        <w:rPr>
          <w:rFonts w:eastAsia="Times New Roman"/>
        </w:rPr>
        <w:t xml:space="preserve"> подтверждается</w:t>
      </w:r>
      <w:r w:rsidR="006E3C01">
        <w:rPr>
          <w:rFonts w:eastAsia="Times New Roman"/>
        </w:rPr>
        <w:t>,</w:t>
      </w:r>
      <w:r w:rsidR="006E3C01" w:rsidRPr="006E3C01">
        <w:rPr>
          <w:rFonts w:eastAsia="Times New Roman"/>
        </w:rPr>
        <w:t xml:space="preserve">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квалификацию персонала:</w:t>
      </w:r>
    </w:p>
    <w:p w:rsidR="00706AE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6E3C01">
        <w:rPr>
          <w:rFonts w:eastAsia="Times New Roman"/>
        </w:rPr>
        <w:tab/>
      </w:r>
      <w:r w:rsidR="006E3C01" w:rsidRPr="006E3C01">
        <w:rPr>
          <w:rFonts w:eastAsia="Times New Roman"/>
        </w:rPr>
        <w:t>а) заверенные Участником копии удостоверений</w:t>
      </w:r>
      <w:r w:rsidR="006E3C01">
        <w:rPr>
          <w:rFonts w:eastAsia="Times New Roman"/>
        </w:rPr>
        <w:t xml:space="preserve"> частного охранника в количестве, указанном в таблице 1 ТЗ.</w:t>
      </w:r>
    </w:p>
    <w:p w:rsidR="006E3C01" w:rsidRPr="006E3C01" w:rsidRDefault="006E3C01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  <w:b/>
        </w:rPr>
      </w:pPr>
      <w:r w:rsidRPr="00B57737">
        <w:rPr>
          <w:rFonts w:eastAsia="Times New Roman"/>
          <w:b/>
        </w:rPr>
        <w:tab/>
      </w:r>
      <w:r>
        <w:rPr>
          <w:rFonts w:eastAsia="Times New Roman"/>
          <w:b/>
        </w:rPr>
        <w:t>4</w:t>
      </w:r>
      <w:r w:rsidRPr="00B57737">
        <w:rPr>
          <w:rFonts w:eastAsia="Times New Roman"/>
          <w:b/>
        </w:rPr>
        <w:t>. Требован</w:t>
      </w:r>
      <w:r w:rsidR="006C15F2">
        <w:rPr>
          <w:rFonts w:eastAsia="Times New Roman"/>
          <w:b/>
        </w:rPr>
        <w:t>ия к качеству оказываемых услуг: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B57737">
        <w:rPr>
          <w:rFonts w:eastAsia="Times New Roman"/>
          <w:b/>
        </w:rPr>
        <w:tab/>
      </w:r>
      <w:r>
        <w:rPr>
          <w:rFonts w:eastAsia="Times New Roman"/>
        </w:rPr>
        <w:t>4</w:t>
      </w:r>
      <w:r w:rsidRPr="00B57737">
        <w:rPr>
          <w:rFonts w:eastAsia="Times New Roman"/>
        </w:rPr>
        <w:t>.1. При исполнении служебных обязанностей работники подразделения охраны должны уметь применять физическую силу, специальные средства. Порядок применения физической силы, служебного оружия и специальных средств регламентируется положениями закона РФ «О частной детективной и охранной деятельности №2487-1 от 11.03.1992 года (редакция от 03.07.2016 года.)».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B57737">
        <w:rPr>
          <w:rFonts w:eastAsia="Times New Roman"/>
        </w:rPr>
        <w:tab/>
      </w:r>
      <w:r>
        <w:rPr>
          <w:rFonts w:eastAsia="Times New Roman"/>
        </w:rPr>
        <w:t>4</w:t>
      </w:r>
      <w:r w:rsidRPr="00B57737">
        <w:rPr>
          <w:rFonts w:eastAsia="Times New Roman"/>
        </w:rPr>
        <w:t>.2. Непосредственное оказание охранных услуг на объектах охраны может осуществляться только сотрудниками охраны, работающими по трудовому договору с частной охранной организацией и имеющими правовой статус частного охранника.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</w:p>
    <w:p w:rsidR="00706AE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  <w:b/>
        </w:rPr>
      </w:pPr>
      <w:r w:rsidRPr="00B57737">
        <w:rPr>
          <w:rFonts w:eastAsia="Times New Roman"/>
        </w:rPr>
        <w:tab/>
      </w:r>
      <w:r>
        <w:rPr>
          <w:rFonts w:eastAsia="Times New Roman"/>
          <w:b/>
        </w:rPr>
        <w:t>5</w:t>
      </w:r>
      <w:r w:rsidRPr="00B57737">
        <w:rPr>
          <w:rFonts w:eastAsia="Times New Roman"/>
          <w:b/>
        </w:rPr>
        <w:t>. Требования к персоналу исполнителя:</w:t>
      </w:r>
    </w:p>
    <w:p w:rsidR="00062CFF" w:rsidRPr="00062CFF" w:rsidRDefault="00062CFF" w:rsidP="00062CFF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  <w:b/>
        </w:rPr>
        <w:tab/>
      </w:r>
      <w:r>
        <w:rPr>
          <w:rFonts w:eastAsia="Times New Roman"/>
        </w:rPr>
        <w:t>5</w:t>
      </w:r>
      <w:r w:rsidRPr="00062CFF">
        <w:rPr>
          <w:rFonts w:eastAsia="Times New Roman"/>
        </w:rPr>
        <w:t>.</w:t>
      </w:r>
      <w:r>
        <w:rPr>
          <w:rFonts w:eastAsia="Times New Roman"/>
        </w:rPr>
        <w:t>1</w:t>
      </w:r>
      <w:r w:rsidRPr="0094496D">
        <w:rPr>
          <w:rFonts w:eastAsia="Times New Roman"/>
        </w:rPr>
        <w:t xml:space="preserve">. Предоставить копии удостоверения частного охранника с копией акта о результатах проведения периодической проверки знаний частных охранников, согласно п.27 Приказа МВД России от 29.06.2012 N 647, работников, задействованных </w:t>
      </w:r>
      <w:r w:rsidRPr="0094496D">
        <w:rPr>
          <w:rFonts w:eastAsia="Times New Roman"/>
        </w:rPr>
        <w:lastRenderedPageBreak/>
        <w:t>в охране объектов, в объеме, не менее предусмотренном приложением №1 к техническому заданию.</w:t>
      </w:r>
    </w:p>
    <w:p w:rsidR="00706AE7" w:rsidRPr="00B57737" w:rsidRDefault="00062CFF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</w:r>
      <w:r w:rsidR="00706AE7">
        <w:rPr>
          <w:rFonts w:eastAsia="Times New Roman"/>
        </w:rPr>
        <w:t>5</w:t>
      </w:r>
      <w:r w:rsidR="00706AE7" w:rsidRPr="00B57737">
        <w:rPr>
          <w:rFonts w:eastAsia="Times New Roman"/>
        </w:rPr>
        <w:t>.</w:t>
      </w:r>
      <w:r w:rsidR="0094496D" w:rsidRPr="0094496D">
        <w:rPr>
          <w:rFonts w:eastAsia="Times New Roman"/>
        </w:rPr>
        <w:t>2</w:t>
      </w:r>
      <w:r w:rsidR="00706AE7" w:rsidRPr="00B57737">
        <w:rPr>
          <w:rFonts w:eastAsia="Times New Roman"/>
        </w:rPr>
        <w:t>. К выполнению обязанностей не допускаются охранники-стажёры.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5</w:t>
      </w:r>
      <w:r w:rsidRPr="00B57737">
        <w:rPr>
          <w:rFonts w:eastAsia="Times New Roman"/>
        </w:rPr>
        <w:t>.</w:t>
      </w:r>
      <w:r w:rsidR="0094496D">
        <w:rPr>
          <w:rFonts w:eastAsia="Times New Roman"/>
        </w:rPr>
        <w:t>3</w:t>
      </w:r>
      <w:r w:rsidRPr="00B57737">
        <w:rPr>
          <w:rFonts w:eastAsia="Times New Roman"/>
        </w:rPr>
        <w:t>. Персонал исполнителя обязан нести службу в форменной одежде по сезону для службы в помещении и на улице в любую погоду с логотипами охранного предприятия, иметь при себе: удостоверение частного охранника установленного образца, личную карточку охранника и бейдж с установочными данными работника.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5</w:t>
      </w:r>
      <w:r w:rsidR="00062CFF">
        <w:rPr>
          <w:rFonts w:eastAsia="Times New Roman"/>
        </w:rPr>
        <w:t>.</w:t>
      </w:r>
      <w:r w:rsidR="0094496D" w:rsidRPr="0094496D">
        <w:rPr>
          <w:rFonts w:eastAsia="Times New Roman"/>
        </w:rPr>
        <w:t>4</w:t>
      </w:r>
      <w:r w:rsidR="00062CFF">
        <w:rPr>
          <w:rFonts w:eastAsia="Times New Roman"/>
        </w:rPr>
        <w:t>.</w:t>
      </w:r>
      <w:r w:rsidRPr="00B57737">
        <w:rPr>
          <w:rFonts w:eastAsia="Times New Roman"/>
        </w:rPr>
        <w:t xml:space="preserve"> Персонал исполнителя обязан знать назначение и уметь пользоваться техническими средствами охраны (средствами радиосвязи, системой видеонаблюдения, охранной и пожарной сигнализации и т.д.).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5</w:t>
      </w:r>
      <w:r w:rsidR="0094496D">
        <w:rPr>
          <w:rFonts w:eastAsia="Times New Roman"/>
        </w:rPr>
        <w:t>.5</w:t>
      </w:r>
      <w:r w:rsidRPr="00B57737">
        <w:rPr>
          <w:rFonts w:eastAsia="Times New Roman"/>
        </w:rPr>
        <w:t>. Персонал исполнителя обязан быть обученным к действиям при возникновении чрезвычайной ситуации (пожар, обнаружение посторонних предметов, захват заложников и т.п.).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5</w:t>
      </w:r>
      <w:r w:rsidRPr="00B57737">
        <w:rPr>
          <w:rFonts w:eastAsia="Times New Roman"/>
        </w:rPr>
        <w:t>.</w:t>
      </w:r>
      <w:r w:rsidR="0094496D" w:rsidRPr="0094496D">
        <w:rPr>
          <w:rFonts w:eastAsia="Times New Roman"/>
        </w:rPr>
        <w:t>6</w:t>
      </w:r>
      <w:r w:rsidRPr="00B57737">
        <w:rPr>
          <w:rFonts w:eastAsia="Times New Roman"/>
        </w:rPr>
        <w:t>. Персонал исполнителя обязан знать и выполнять требования инструкции о пропускном режиме Заказчика, номера телефонов представителей руководства охраняемого объекта, а также правоохранительных и контролирующих органов.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5</w:t>
      </w:r>
      <w:r w:rsidRPr="00B57737">
        <w:rPr>
          <w:rFonts w:eastAsia="Times New Roman"/>
        </w:rPr>
        <w:t>.</w:t>
      </w:r>
      <w:r w:rsidR="0094496D" w:rsidRPr="0094496D">
        <w:rPr>
          <w:rFonts w:eastAsia="Times New Roman"/>
        </w:rPr>
        <w:t>7</w:t>
      </w:r>
      <w:r w:rsidRPr="00B57737">
        <w:rPr>
          <w:rFonts w:eastAsia="Times New Roman"/>
        </w:rPr>
        <w:t>. Персонал Исполнителя должен пройти ознакомительный инструктаж за 12 часов перед принятием объектов под охрану на основании Акта выставления постов.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5</w:t>
      </w:r>
      <w:r w:rsidR="00062CFF">
        <w:rPr>
          <w:rFonts w:eastAsia="Times New Roman"/>
        </w:rPr>
        <w:t>.</w:t>
      </w:r>
      <w:r w:rsidR="0094496D" w:rsidRPr="0094496D">
        <w:rPr>
          <w:rFonts w:eastAsia="Times New Roman"/>
        </w:rPr>
        <w:t>8</w:t>
      </w:r>
      <w:r w:rsidRPr="00B57737">
        <w:rPr>
          <w:rFonts w:eastAsia="Times New Roman"/>
        </w:rPr>
        <w:t xml:space="preserve">. Стационарный круглосуточный пост охраны должен комплектоваться согласно графику дежурства, разработанного Исполнителем. График должен разрабатываться так, чтобы один и тот же сотрудник охраны не находился на дежурстве более 24 часов. 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B57737">
        <w:rPr>
          <w:rFonts w:eastAsia="Times New Roman"/>
        </w:rPr>
        <w:tab/>
      </w:r>
    </w:p>
    <w:p w:rsidR="00706AE7" w:rsidRPr="00B57737" w:rsidRDefault="00706AE7" w:rsidP="00706AE7">
      <w:pPr>
        <w:widowControl w:val="0"/>
        <w:tabs>
          <w:tab w:val="left" w:pos="0"/>
        </w:tabs>
        <w:spacing w:line="240" w:lineRule="atLeast"/>
        <w:contextualSpacing/>
        <w:rPr>
          <w:rFonts w:eastAsia="Times New Roman"/>
          <w:b/>
        </w:rPr>
      </w:pPr>
      <w:r w:rsidRPr="00B57737">
        <w:rPr>
          <w:rFonts w:eastAsia="Times New Roman"/>
        </w:rPr>
        <w:tab/>
      </w:r>
      <w:r>
        <w:rPr>
          <w:rFonts w:eastAsia="Times New Roman"/>
          <w:b/>
        </w:rPr>
        <w:t>6</w:t>
      </w:r>
      <w:r w:rsidRPr="00B57737">
        <w:rPr>
          <w:rFonts w:eastAsia="Times New Roman"/>
          <w:b/>
        </w:rPr>
        <w:t>. Обязанности исполнителя:</w:t>
      </w:r>
    </w:p>
    <w:p w:rsidR="00706AE7" w:rsidRPr="00B57737" w:rsidRDefault="0094496D" w:rsidP="00706AE7">
      <w:pPr>
        <w:widowControl w:val="0"/>
        <w:tabs>
          <w:tab w:val="left" w:pos="0"/>
        </w:tabs>
        <w:spacing w:line="240" w:lineRule="atLeast"/>
        <w:contextualSpacing/>
        <w:rPr>
          <w:rFonts w:eastAsia="Times New Roman"/>
          <w:b/>
        </w:rPr>
      </w:pPr>
      <w:r>
        <w:rPr>
          <w:rFonts w:eastAsia="Times New Roman"/>
          <w:b/>
        </w:rPr>
        <w:tab/>
      </w:r>
      <w:r>
        <w:rPr>
          <w:rFonts w:eastAsia="Times New Roman"/>
        </w:rPr>
        <w:t>6.1.</w:t>
      </w:r>
      <w:r w:rsidR="00706AE7" w:rsidRPr="00B57737">
        <w:rPr>
          <w:rFonts w:eastAsia="Times New Roman"/>
          <w:b/>
        </w:rPr>
        <w:t xml:space="preserve"> </w:t>
      </w:r>
      <w:r>
        <w:rPr>
          <w:rFonts w:eastAsia="Times New Roman"/>
        </w:rPr>
        <w:t>О</w:t>
      </w:r>
      <w:r w:rsidR="00706AE7" w:rsidRPr="00B57737">
        <w:rPr>
          <w:rFonts w:eastAsia="Times New Roman"/>
        </w:rPr>
        <w:t>казывать услуги по охране объект</w:t>
      </w:r>
      <w:r w:rsidR="007D5ABE">
        <w:rPr>
          <w:rFonts w:eastAsia="Times New Roman"/>
        </w:rPr>
        <w:t>а</w:t>
      </w:r>
      <w:r w:rsidR="00706AE7" w:rsidRPr="00B57737">
        <w:rPr>
          <w:rFonts w:eastAsia="Times New Roman"/>
        </w:rPr>
        <w:t xml:space="preserve"> Заказчика только силами своей охранной организации, </w:t>
      </w:r>
      <w:r w:rsidR="00706AE7" w:rsidRPr="00B57737">
        <w:rPr>
          <w:rFonts w:eastAsia="Times New Roman"/>
          <w:b/>
          <w:i/>
        </w:rPr>
        <w:t>без передачи права на охрану объектов Заказчика персоналу другой охранной организации.</w:t>
      </w:r>
    </w:p>
    <w:p w:rsidR="00706AE7" w:rsidRPr="00B57737" w:rsidRDefault="0094496D" w:rsidP="00706AE7">
      <w:pPr>
        <w:widowControl w:val="0"/>
        <w:tabs>
          <w:tab w:val="left" w:pos="0"/>
        </w:tabs>
        <w:spacing w:line="240" w:lineRule="atLeast"/>
        <w:contextualSpacing/>
        <w:rPr>
          <w:rFonts w:eastAsia="Times New Roman"/>
        </w:rPr>
      </w:pPr>
      <w:r>
        <w:rPr>
          <w:rFonts w:eastAsia="Times New Roman"/>
        </w:rPr>
        <w:tab/>
        <w:t>6.2.</w:t>
      </w:r>
      <w:r w:rsidR="00706AE7" w:rsidRPr="00B57737">
        <w:rPr>
          <w:rFonts w:eastAsia="Times New Roman"/>
        </w:rPr>
        <w:t xml:space="preserve"> </w:t>
      </w:r>
      <w:r>
        <w:t>В</w:t>
      </w:r>
      <w:r w:rsidR="00706AE7" w:rsidRPr="00B57737">
        <w:t xml:space="preserve"> </w:t>
      </w:r>
      <w:r w:rsidR="00706AE7" w:rsidRPr="00B57737">
        <w:rPr>
          <w:rFonts w:eastAsia="Times New Roman"/>
        </w:rPr>
        <w:t>круглосуточном режиме</w:t>
      </w:r>
      <w:r w:rsidR="00706AE7" w:rsidRPr="00B57737">
        <w:t xml:space="preserve"> вести </w:t>
      </w:r>
      <w:r w:rsidR="00706AE7" w:rsidRPr="00B57737">
        <w:rPr>
          <w:rFonts w:eastAsia="Times New Roman"/>
        </w:rPr>
        <w:t>охрану объект</w:t>
      </w:r>
      <w:r w:rsidR="007D5ABE">
        <w:rPr>
          <w:rFonts w:eastAsia="Times New Roman"/>
        </w:rPr>
        <w:t>а</w:t>
      </w:r>
      <w:r w:rsidR="00706AE7" w:rsidRPr="00B57737">
        <w:rPr>
          <w:rFonts w:eastAsia="Times New Roman"/>
        </w:rPr>
        <w:t>, путём организации стационарн</w:t>
      </w:r>
      <w:r w:rsidR="007D5ABE">
        <w:rPr>
          <w:rFonts w:eastAsia="Times New Roman"/>
        </w:rPr>
        <w:t>ого</w:t>
      </w:r>
      <w:r w:rsidR="00706AE7" w:rsidRPr="00B57737">
        <w:rPr>
          <w:rFonts w:eastAsia="Times New Roman"/>
        </w:rPr>
        <w:t xml:space="preserve"> пост</w:t>
      </w:r>
      <w:r w:rsidR="007D5ABE">
        <w:rPr>
          <w:rFonts w:eastAsia="Times New Roman"/>
        </w:rPr>
        <w:t>а</w:t>
      </w:r>
      <w:r w:rsidR="00706AE7" w:rsidRPr="00B57737">
        <w:rPr>
          <w:rFonts w:eastAsia="Times New Roman"/>
        </w:rPr>
        <w:t>, патрулирования территории объекта и пропуска ли</w:t>
      </w:r>
      <w:r w:rsidR="007D5ABE">
        <w:rPr>
          <w:rFonts w:eastAsia="Times New Roman"/>
        </w:rPr>
        <w:t>ц на объект</w:t>
      </w:r>
      <w:r w:rsidR="00371FEF">
        <w:rPr>
          <w:rFonts w:eastAsia="Times New Roman"/>
        </w:rPr>
        <w:t xml:space="preserve"> филиала АО «ДРСК»</w:t>
      </w:r>
      <w:r w:rsidR="00706AE7" w:rsidRPr="00B57737">
        <w:rPr>
          <w:rFonts w:eastAsia="Times New Roman"/>
        </w:rPr>
        <w:t xml:space="preserve"> «</w:t>
      </w:r>
      <w:r w:rsidR="00371FEF">
        <w:rPr>
          <w:rFonts w:eastAsia="Times New Roman"/>
        </w:rPr>
        <w:t>Амурские</w:t>
      </w:r>
      <w:r w:rsidR="00706AE7" w:rsidRPr="00B57737">
        <w:rPr>
          <w:rFonts w:eastAsia="Times New Roman"/>
        </w:rPr>
        <w:t xml:space="preserve"> ЭС» </w:t>
      </w:r>
      <w:r w:rsidR="007D5ABE" w:rsidRPr="00794B1F">
        <w:rPr>
          <w:sz w:val="28"/>
          <w:szCs w:val="28"/>
        </w:rPr>
        <w:t xml:space="preserve">ПС 35 </w:t>
      </w:r>
      <w:r w:rsidR="007D5ABE">
        <w:rPr>
          <w:sz w:val="28"/>
          <w:szCs w:val="28"/>
        </w:rPr>
        <w:t>кВ</w:t>
      </w:r>
      <w:r w:rsidR="007D5ABE" w:rsidRPr="00794B1F">
        <w:rPr>
          <w:sz w:val="28"/>
          <w:szCs w:val="28"/>
        </w:rPr>
        <w:t xml:space="preserve"> «КС-6»</w:t>
      </w:r>
      <w:r w:rsidR="007D5ABE" w:rsidRPr="00AE339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D5ABE">
        <w:rPr>
          <w:sz w:val="28"/>
          <w:szCs w:val="28"/>
        </w:rPr>
        <w:t>Сковородинский РЭС</w:t>
      </w:r>
      <w:r>
        <w:rPr>
          <w:sz w:val="28"/>
          <w:szCs w:val="28"/>
        </w:rPr>
        <w:t>»,</w:t>
      </w:r>
      <w:r w:rsidR="007D5ABE" w:rsidRPr="00B57737">
        <w:rPr>
          <w:rFonts w:eastAsia="Times New Roman"/>
        </w:rPr>
        <w:t xml:space="preserve"> </w:t>
      </w:r>
      <w:r w:rsidR="007D5ABE">
        <w:rPr>
          <w:rFonts w:eastAsia="Times New Roman"/>
        </w:rPr>
        <w:t xml:space="preserve">СП «СЭС» </w:t>
      </w:r>
      <w:r w:rsidR="00706AE7" w:rsidRPr="00B57737">
        <w:rPr>
          <w:rFonts w:eastAsia="Times New Roman"/>
        </w:rPr>
        <w:t>в соответствии с пропускным и внутриобъектовым режимом;</w:t>
      </w:r>
    </w:p>
    <w:p w:rsidR="00706AE7" w:rsidRPr="00B57737" w:rsidRDefault="0094496D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6.3.</w:t>
      </w:r>
      <w:r w:rsidR="00706AE7" w:rsidRPr="00B57737">
        <w:rPr>
          <w:rFonts w:eastAsia="Times New Roman"/>
        </w:rPr>
        <w:t xml:space="preserve"> </w:t>
      </w:r>
      <w:r>
        <w:rPr>
          <w:rFonts w:eastAsia="Times New Roman"/>
        </w:rPr>
        <w:t>К</w:t>
      </w:r>
      <w:r w:rsidR="00706AE7" w:rsidRPr="00B57737">
        <w:rPr>
          <w:rFonts w:eastAsia="Times New Roman"/>
        </w:rPr>
        <w:t>онтролировать ввоз и вывоз (вынос и внос) товарно-материальных ценностей на территорию и с территории охраняемого объекта в соответствии с пропускным режимом;</w:t>
      </w:r>
    </w:p>
    <w:p w:rsidR="00706AE7" w:rsidRPr="00B57737" w:rsidRDefault="0094496D" w:rsidP="00706AE7">
      <w:pPr>
        <w:widowControl w:val="0"/>
        <w:tabs>
          <w:tab w:val="left" w:pos="0"/>
        </w:tabs>
        <w:contextualSpacing/>
        <w:rPr>
          <w:rFonts w:ascii="PT Sans" w:hAnsi="PT Sans" w:cs="Arial"/>
          <w:color w:val="333333"/>
        </w:rPr>
      </w:pPr>
      <w:r>
        <w:rPr>
          <w:rFonts w:eastAsia="Times New Roman"/>
        </w:rPr>
        <w:tab/>
        <w:t>6.4.</w:t>
      </w:r>
      <w:r w:rsidR="00706AE7" w:rsidRPr="00B57737">
        <w:rPr>
          <w:rFonts w:ascii="PT Sans" w:hAnsi="PT Sans" w:cs="Arial"/>
          <w:color w:val="333333"/>
        </w:rPr>
        <w:t xml:space="preserve"> </w:t>
      </w:r>
      <w:r>
        <w:rPr>
          <w:rFonts w:ascii="PT Sans" w:hAnsi="PT Sans" w:cs="Arial"/>
          <w:color w:val="333333"/>
        </w:rPr>
        <w:t>О</w:t>
      </w:r>
      <w:r w:rsidR="00706AE7" w:rsidRPr="00B57737">
        <w:rPr>
          <w:rFonts w:ascii="PT Sans" w:hAnsi="PT Sans" w:cs="Arial"/>
          <w:color w:val="333333"/>
        </w:rPr>
        <w:t xml:space="preserve">беспечивать </w:t>
      </w:r>
      <w:r w:rsidR="00706AE7" w:rsidRPr="00B57737">
        <w:rPr>
          <w:rFonts w:eastAsia="Times New Roman"/>
        </w:rPr>
        <w:t>охрану от преступных и незаконных посягательств на жизнь и здоровье находящихся на Объектах сотрудников и посетителей Заказчика от нападения, опасного для их жизни и здоровья, а также оборону охраняемого объекта, путем применения и использования спецсредств;</w:t>
      </w:r>
      <w:r w:rsidR="00706AE7" w:rsidRPr="00B57737">
        <w:rPr>
          <w:rFonts w:ascii="PT Sans" w:hAnsi="PT Sans" w:cs="Arial"/>
          <w:color w:val="333333"/>
        </w:rPr>
        <w:t xml:space="preserve"> </w:t>
      </w:r>
    </w:p>
    <w:p w:rsidR="00706AE7" w:rsidRPr="00B57737" w:rsidRDefault="0094496D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6.5. О</w:t>
      </w:r>
      <w:r w:rsidR="00706AE7" w:rsidRPr="00B57737">
        <w:rPr>
          <w:rFonts w:eastAsia="Times New Roman"/>
        </w:rPr>
        <w:t>беспечивать своевременное пресечение нарушений и противоправных действий, направленных на нанесение ущерба имуществу Заказчика и его посетителей, принимать экстренные меры, направленные на защиту и минимизацию ущерба имуществу Заказчика в чрезвычайных ситуациях;</w:t>
      </w:r>
    </w:p>
    <w:p w:rsidR="00706AE7" w:rsidRPr="00B57737" w:rsidRDefault="0094496D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6.6.</w:t>
      </w:r>
      <w:r w:rsidR="00706AE7" w:rsidRPr="00B57737">
        <w:rPr>
          <w:rFonts w:eastAsia="Times New Roman"/>
        </w:rPr>
        <w:t xml:space="preserve"> </w:t>
      </w:r>
      <w:r>
        <w:rPr>
          <w:rFonts w:eastAsia="Times New Roman"/>
        </w:rPr>
        <w:t>О</w:t>
      </w:r>
      <w:r w:rsidR="00706AE7" w:rsidRPr="00B57737">
        <w:rPr>
          <w:rFonts w:eastAsia="Times New Roman"/>
        </w:rPr>
        <w:t>беспечивать задержание лиц, застигнутых при совершении преступлений против жизни и здоровья и собственности компании, которые пытаются скрыться, а также лиц, оказывающих сопротивление;</w:t>
      </w:r>
    </w:p>
    <w:p w:rsidR="00706AE7" w:rsidRPr="00B57737" w:rsidRDefault="0094496D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6.7.</w:t>
      </w:r>
      <w:r w:rsidR="00706AE7" w:rsidRPr="00B57737">
        <w:rPr>
          <w:rFonts w:eastAsia="Times New Roman"/>
        </w:rPr>
        <w:t xml:space="preserve"> </w:t>
      </w:r>
      <w:r>
        <w:rPr>
          <w:rFonts w:eastAsia="Times New Roman"/>
        </w:rPr>
        <w:t>О</w:t>
      </w:r>
      <w:r w:rsidR="00706AE7" w:rsidRPr="00B57737">
        <w:rPr>
          <w:rFonts w:eastAsia="Times New Roman"/>
        </w:rPr>
        <w:t>беспечивать охрану имущества подрядных организаций, выполняющих работы для Заказчика на территории охраняемых объектов;</w:t>
      </w:r>
    </w:p>
    <w:p w:rsidR="00706AE7" w:rsidRPr="00B57737" w:rsidRDefault="0094496D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6.8. О</w:t>
      </w:r>
      <w:r w:rsidR="00706AE7" w:rsidRPr="00B57737">
        <w:rPr>
          <w:rFonts w:eastAsia="Times New Roman"/>
        </w:rPr>
        <w:t xml:space="preserve">беспечивать по письменному обращению Заказчика проведение служебного расследования и привлечения своих работников к ответственности за </w:t>
      </w:r>
      <w:r w:rsidR="00706AE7" w:rsidRPr="00B57737">
        <w:rPr>
          <w:rFonts w:eastAsia="Times New Roman"/>
        </w:rPr>
        <w:lastRenderedPageBreak/>
        <w:t>нарушение ими трудовой дисциплины, правил несения караульной службы, пропускного и внутриобъектового режимов в порядке, установленном трудовым законодательством;</w:t>
      </w:r>
    </w:p>
    <w:p w:rsidR="00706AE7" w:rsidRPr="00B57737" w:rsidRDefault="0094496D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6.9. О</w:t>
      </w:r>
      <w:r w:rsidR="00706AE7" w:rsidRPr="00B57737">
        <w:rPr>
          <w:rFonts w:eastAsia="Times New Roman"/>
        </w:rPr>
        <w:t>беспечивать совместное участие с Заказчиком в проведении тренировок по антитеррористической тематике, по действиям в чрезвычайных ситуациях, ликвидации пожара, эвакуации людей.</w:t>
      </w:r>
    </w:p>
    <w:p w:rsidR="00706AE7" w:rsidRPr="00B57737" w:rsidRDefault="0094496D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  <w:t>6.10. О</w:t>
      </w:r>
      <w:r w:rsidR="00706AE7" w:rsidRPr="00B57737">
        <w:rPr>
          <w:rFonts w:eastAsia="Times New Roman"/>
        </w:rPr>
        <w:t>хранная организация на объекте охраны обязан иметь документы, перечень которых определен действующим законодательством и локально-нормативными актами Заказчика, согласованными с Исполнителем.</w:t>
      </w:r>
    </w:p>
    <w:p w:rsidR="00706AE7" w:rsidRPr="00B57737" w:rsidRDefault="00706AE7" w:rsidP="004B5C97">
      <w:pPr>
        <w:widowControl w:val="0"/>
        <w:tabs>
          <w:tab w:val="left" w:pos="0"/>
        </w:tabs>
        <w:contextualSpacing/>
        <w:rPr>
          <w:rFonts w:eastAsia="Times New Roman"/>
        </w:rPr>
      </w:pPr>
    </w:p>
    <w:p w:rsidR="00706AE7" w:rsidRPr="00B57737" w:rsidRDefault="004E0778" w:rsidP="00706AE7">
      <w:pPr>
        <w:widowControl w:val="0"/>
        <w:tabs>
          <w:tab w:val="left" w:pos="0"/>
        </w:tabs>
        <w:contextualSpacing/>
        <w:rPr>
          <w:rFonts w:eastAsia="Times New Roman"/>
          <w:b/>
        </w:rPr>
      </w:pPr>
      <w:r>
        <w:rPr>
          <w:rFonts w:eastAsia="Times New Roman"/>
        </w:rPr>
        <w:tab/>
      </w:r>
      <w:r w:rsidR="004B5C97" w:rsidRPr="004B5C97">
        <w:rPr>
          <w:rFonts w:eastAsia="Times New Roman"/>
          <w:b/>
        </w:rPr>
        <w:t>7</w:t>
      </w:r>
      <w:r w:rsidR="00706AE7" w:rsidRPr="004B5C97">
        <w:rPr>
          <w:rFonts w:eastAsia="Times New Roman"/>
          <w:b/>
        </w:rPr>
        <w:t>.</w:t>
      </w:r>
      <w:r w:rsidR="00706AE7" w:rsidRPr="00B57737">
        <w:rPr>
          <w:rFonts w:eastAsia="Times New Roman"/>
          <w:b/>
        </w:rPr>
        <w:t xml:space="preserve"> Ответственность исполнителя</w:t>
      </w:r>
      <w:r w:rsidR="006C15F2">
        <w:rPr>
          <w:rFonts w:eastAsia="Times New Roman"/>
          <w:b/>
        </w:rPr>
        <w:t>: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B57737">
        <w:rPr>
          <w:rFonts w:eastAsia="Times New Roman"/>
        </w:rPr>
        <w:tab/>
      </w:r>
      <w:r w:rsidR="004B5C97">
        <w:rPr>
          <w:rFonts w:eastAsia="Times New Roman"/>
        </w:rPr>
        <w:t>7</w:t>
      </w:r>
      <w:r w:rsidRPr="00B57737">
        <w:rPr>
          <w:rFonts w:eastAsia="Times New Roman"/>
        </w:rPr>
        <w:t>.1. Охранная организация несет полную материальную ответственность за сохранность имущества, принятого на ответственное хранение на охраняемом объекте.</w:t>
      </w:r>
      <w:r w:rsidRPr="00B57737">
        <w:rPr>
          <w:rFonts w:eastAsia="Times New Roman"/>
        </w:rPr>
        <w:tab/>
      </w:r>
      <w:r w:rsidR="004B5C97">
        <w:rPr>
          <w:rFonts w:eastAsia="Times New Roman"/>
        </w:rPr>
        <w:t>7.2</w:t>
      </w:r>
      <w:r w:rsidRPr="00B57737">
        <w:rPr>
          <w:rFonts w:eastAsia="Times New Roman"/>
        </w:rPr>
        <w:t>. Права, обязанности и ответственность частного охранника на объекте охраны (при обеспечении внутриобъектового и пропускного режимов) регламентируются должностной инструкцией частного охранника на объекте охраны, разрабатываемой частной охранной организацией и согласованной с Заказчиком в соответствии с Типовыми требованиями к должностной инструкции частного охранника на объекте охраны, утверждаемыми МВД России.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B57737">
        <w:rPr>
          <w:rFonts w:eastAsia="Times New Roman"/>
        </w:rPr>
        <w:tab/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  <w:b/>
        </w:rPr>
      </w:pPr>
      <w:r w:rsidRPr="00B57737">
        <w:rPr>
          <w:rFonts w:eastAsia="Times New Roman"/>
        </w:rPr>
        <w:tab/>
      </w:r>
      <w:r w:rsidR="004B5C97">
        <w:rPr>
          <w:rFonts w:eastAsia="Times New Roman"/>
          <w:b/>
        </w:rPr>
        <w:t>8</w:t>
      </w:r>
      <w:r w:rsidRPr="00B57737">
        <w:rPr>
          <w:rFonts w:eastAsia="Times New Roman"/>
          <w:b/>
        </w:rPr>
        <w:t>. Требования к безопасности оказания услуг</w:t>
      </w:r>
      <w:r w:rsidR="006C15F2">
        <w:rPr>
          <w:rFonts w:eastAsia="Times New Roman"/>
          <w:b/>
        </w:rPr>
        <w:t>: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B57737">
        <w:rPr>
          <w:rFonts w:eastAsia="Times New Roman"/>
          <w:b/>
        </w:rPr>
        <w:tab/>
      </w:r>
      <w:r w:rsidR="004B5C97">
        <w:rPr>
          <w:rFonts w:eastAsia="Times New Roman"/>
        </w:rPr>
        <w:t>8</w:t>
      </w:r>
      <w:r w:rsidRPr="00B57737">
        <w:rPr>
          <w:rFonts w:eastAsia="Times New Roman"/>
        </w:rPr>
        <w:t>.1. Оказание услуг производятся в действующих электроустановках, вследствие чего Исполнителю необходимо проводить согласованные действия и мероприятия по охране труда, согласно требованиям «Правил по охране труда при эксплуатации электроустановок», утвержденных приказом Министерства труда и социальной защиты РФ от 24.07.2013 № 328н, Главы 46-47, а также соблюдения правил пожарной безопасности, в соответствии с Правилами пожарного режима ППР, утвержденного Постановлением Правительства РФ от 25.04.2012 № 390.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>
        <w:rPr>
          <w:rFonts w:eastAsia="Times New Roman"/>
        </w:rPr>
        <w:tab/>
      </w:r>
      <w:r w:rsidR="004B5C97">
        <w:rPr>
          <w:rFonts w:eastAsia="Times New Roman"/>
        </w:rPr>
        <w:t>8</w:t>
      </w:r>
      <w:r w:rsidRPr="00B57737">
        <w:rPr>
          <w:rFonts w:eastAsia="Times New Roman"/>
        </w:rPr>
        <w:t>.2. Самостоятельно осуществлять страхование от несчастных случаев на производстве. Охранная организация сама организует,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случаях; при групповых и смертельных несчастных случаях, несчастных случаях с тяжелым исходом Охранная организация сама направляет сообщения о несчастном случае в соответствии со статьей 228.1 Трудового кодекса Российской Федерации.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B57737">
        <w:rPr>
          <w:rFonts w:eastAsia="Times New Roman"/>
        </w:rPr>
        <w:tab/>
      </w:r>
      <w:r w:rsidR="004B5C97">
        <w:rPr>
          <w:rFonts w:eastAsia="Times New Roman"/>
        </w:rPr>
        <w:t>8</w:t>
      </w:r>
      <w:r w:rsidRPr="00B57737">
        <w:rPr>
          <w:rFonts w:eastAsia="Times New Roman"/>
        </w:rPr>
        <w:t>.3. Применение частными охранниками при исполнении своих обязанностей по охране энергообъектов физической силы и специальных средств должно осуществляться исключительно в случаях и в порядке, установленном Законом об охранной деятельности.</w:t>
      </w:r>
      <w:r w:rsidRPr="00B57737">
        <w:rPr>
          <w:rFonts w:eastAsia="Times New Roman"/>
          <w:b/>
        </w:rPr>
        <w:tab/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</w:p>
    <w:p w:rsidR="00706AE7" w:rsidRPr="00C73807" w:rsidRDefault="00706AE7" w:rsidP="00C73807">
      <w:pPr>
        <w:pStyle w:val="ac"/>
        <w:widowControl w:val="0"/>
        <w:numPr>
          <w:ilvl w:val="0"/>
          <w:numId w:val="17"/>
        </w:numPr>
        <w:tabs>
          <w:tab w:val="left" w:pos="1068"/>
        </w:tabs>
        <w:ind w:left="1134"/>
        <w:jc w:val="left"/>
        <w:rPr>
          <w:rFonts w:eastAsia="Times New Roman"/>
          <w:b/>
        </w:rPr>
      </w:pPr>
      <w:r w:rsidRPr="00C73807">
        <w:rPr>
          <w:rFonts w:eastAsia="Times New Roman"/>
          <w:b/>
        </w:rPr>
        <w:t>Приемка и оплата услуг</w:t>
      </w:r>
      <w:r w:rsidR="006C15F2" w:rsidRPr="00C73807">
        <w:rPr>
          <w:rFonts w:eastAsia="Times New Roman"/>
          <w:b/>
        </w:rPr>
        <w:t>:</w:t>
      </w:r>
    </w:p>
    <w:p w:rsidR="00706AE7" w:rsidRPr="0045364B" w:rsidRDefault="00C7380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</w:rPr>
      </w:pPr>
      <w:r>
        <w:rPr>
          <w:rFonts w:eastAsia="Times New Roman"/>
        </w:rPr>
        <w:t>9</w:t>
      </w:r>
      <w:r w:rsidR="00706AE7" w:rsidRPr="00B57737">
        <w:rPr>
          <w:rFonts w:eastAsia="Times New Roman"/>
        </w:rPr>
        <w:t>.1.</w:t>
      </w:r>
      <w:r w:rsidR="00706AE7" w:rsidRPr="00B57737">
        <w:rPr>
          <w:rFonts w:eastAsia="Times New Roman"/>
        </w:rPr>
        <w:tab/>
        <w:t>Руководство охранной организации, а также ответственные представители Заказчика осуществляют контроль</w:t>
      </w:r>
      <w:r w:rsidR="00706AE7" w:rsidRPr="0045364B">
        <w:rPr>
          <w:rFonts w:eastAsia="Times New Roman"/>
        </w:rPr>
        <w:t xml:space="preserve"> над качеством осуществления процесса охраны, согласно заявленным стандартам. Проверяют соблюдение трудовой дисциплины персоналом охраны, ведение соответствующей учетной документации и т.д.</w:t>
      </w:r>
    </w:p>
    <w:p w:rsidR="00706AE7" w:rsidRDefault="00C7380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</w:rPr>
      </w:pPr>
      <w:r>
        <w:rPr>
          <w:rFonts w:eastAsia="Times New Roman"/>
          <w:bCs/>
          <w:snapToGrid w:val="0"/>
        </w:rPr>
        <w:t>9</w:t>
      </w:r>
      <w:r w:rsidR="00706AE7" w:rsidRPr="0045364B">
        <w:rPr>
          <w:rFonts w:eastAsia="Times New Roman"/>
          <w:bCs/>
          <w:snapToGrid w:val="0"/>
        </w:rPr>
        <w:t xml:space="preserve">.2. Оплата труда работников </w:t>
      </w:r>
      <w:r w:rsidR="00706AE7">
        <w:rPr>
          <w:rFonts w:eastAsia="Times New Roman"/>
          <w:bCs/>
          <w:snapToGrid w:val="0"/>
        </w:rPr>
        <w:t>о</w:t>
      </w:r>
      <w:r w:rsidR="00706AE7" w:rsidRPr="00003F9D">
        <w:rPr>
          <w:rFonts w:eastAsia="Times New Roman"/>
          <w:bCs/>
          <w:snapToGrid w:val="0"/>
        </w:rPr>
        <w:t>хранн</w:t>
      </w:r>
      <w:r w:rsidR="00706AE7">
        <w:rPr>
          <w:rFonts w:eastAsia="Times New Roman"/>
          <w:bCs/>
          <w:snapToGrid w:val="0"/>
        </w:rPr>
        <w:t>ой организации</w:t>
      </w:r>
      <w:r w:rsidR="00706AE7" w:rsidRPr="0045364B">
        <w:rPr>
          <w:rFonts w:eastAsia="Times New Roman"/>
          <w:bCs/>
          <w:snapToGrid w:val="0"/>
        </w:rPr>
        <w:t xml:space="preserve"> должна обеспечиваться на уровне, не менее минимального размера оплаты труда, установленного федеральным законодательством.</w:t>
      </w:r>
    </w:p>
    <w:p w:rsidR="00706AE7" w:rsidRPr="0045364B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  <w:snapToGrid w:val="0"/>
        </w:rPr>
      </w:pPr>
    </w:p>
    <w:p w:rsidR="00706AE7" w:rsidRPr="0045364B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  <w:vanish/>
        </w:rPr>
      </w:pPr>
      <w:r w:rsidRPr="0045364B">
        <w:rPr>
          <w:rFonts w:eastAsia="Times New Roman"/>
        </w:rPr>
        <w:tab/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  <w:b/>
        </w:rPr>
      </w:pPr>
      <w:r>
        <w:rPr>
          <w:rFonts w:eastAsia="Times New Roman"/>
          <w:b/>
        </w:rPr>
        <w:t>1</w:t>
      </w:r>
      <w:r w:rsidR="00C73807">
        <w:rPr>
          <w:rFonts w:eastAsia="Times New Roman"/>
          <w:b/>
        </w:rPr>
        <w:t>0</w:t>
      </w:r>
      <w:r w:rsidRPr="00B57737">
        <w:rPr>
          <w:rFonts w:eastAsia="Times New Roman"/>
          <w:b/>
        </w:rPr>
        <w:t>. Гарантии соблюдения режима охраны и полной материальной ответственности охраны:</w:t>
      </w:r>
    </w:p>
    <w:p w:rsidR="00706AE7" w:rsidRPr="00B57737" w:rsidRDefault="00706AE7" w:rsidP="00706AE7">
      <w:pPr>
        <w:widowControl w:val="0"/>
        <w:tabs>
          <w:tab w:val="left" w:pos="0"/>
        </w:tabs>
        <w:rPr>
          <w:rFonts w:eastAsia="Times New Roman"/>
          <w:vanish/>
        </w:rPr>
      </w:pP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</w:rPr>
      </w:pPr>
      <w:r w:rsidRPr="00B57737">
        <w:rPr>
          <w:rFonts w:eastAsia="Times New Roman"/>
        </w:rPr>
        <w:t>1</w:t>
      </w:r>
      <w:r w:rsidR="00C73807">
        <w:rPr>
          <w:rFonts w:eastAsia="Times New Roman"/>
        </w:rPr>
        <w:t>0</w:t>
      </w:r>
      <w:r w:rsidRPr="00B57737">
        <w:rPr>
          <w:rFonts w:eastAsia="Times New Roman"/>
        </w:rPr>
        <w:t>.1. Охранная организация несет полную материальную ответственность за вверенные ей материальные ценности.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</w:rPr>
      </w:pPr>
      <w:r w:rsidRPr="00B57737">
        <w:rPr>
          <w:rFonts w:eastAsia="Times New Roman"/>
        </w:rPr>
        <w:t>1</w:t>
      </w:r>
      <w:r w:rsidR="00C73807">
        <w:rPr>
          <w:rFonts w:eastAsia="Times New Roman"/>
        </w:rPr>
        <w:t>0</w:t>
      </w:r>
      <w:r w:rsidRPr="00B57737">
        <w:rPr>
          <w:rFonts w:eastAsia="Times New Roman"/>
        </w:rPr>
        <w:t xml:space="preserve">.2. Охранная организация несет ответственность перед Заказчиком за неисполнение и нарушения возложенных на него обязательств и иных нормативно-правовых актов в размере 50 000 (пятьдесят тысяч) рублей за каждый факт нарушения. 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/>
        </w:rPr>
      </w:pPr>
      <w:r w:rsidRPr="00B57737">
        <w:rPr>
          <w:rFonts w:eastAsia="Times New Roman"/>
          <w:b/>
        </w:rPr>
        <w:t>1</w:t>
      </w:r>
      <w:r w:rsidR="00C73807">
        <w:rPr>
          <w:rFonts w:eastAsia="Times New Roman"/>
          <w:b/>
        </w:rPr>
        <w:t>0</w:t>
      </w:r>
      <w:r w:rsidRPr="00B57737">
        <w:rPr>
          <w:rFonts w:eastAsia="Times New Roman"/>
          <w:b/>
        </w:rPr>
        <w:t>.3. Перечень нарушений, за которые могут применяться штрафные санкции: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 w:rsidRPr="00B57737"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.3.1. Выставление на пост охраны охранника, не имеющего удостоверения частного охранника (лицензии) и соответственно, не имеющего права заниматься охранной деятельностью.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 w:rsidRPr="00B57737"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.3.2. Факт не выставления в установленные сроки и/или в неполном составе поста охраны (численном).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.3.3. Факт отсутствия на посту во время дежурства работника охранной организации.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.3.4. Факт нахождения охранника на посту в состоянии алкогольного, наркотического и иного опьянения.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 w:rsidRPr="00B57737"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.3.5. Факт обнаружения охранника спящим на посту, документально оформленный, в том числе с применением средств фото - и видеофиксации.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 w:rsidRPr="00B57737"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.3.6. Факт неисполнения обязательств по обходу охраняемой территории, определенного графиком и схемой обхода, постовой документацией, документально оформленный, в том числе с применением средств фото - и видеофиксации.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 w:rsidRPr="00B57737"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.3.7. Факт хищения ТМЦ заказчика сторонними лицам и/или работниками Заказчика, Охранной организации.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 w:rsidRPr="00B57737"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.3.8. Факт повреждения средств ИТСО или иного имущества умышленно или в результате халатности работниками Охранной организации.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 w:rsidRPr="00B57737"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.3.9. Установление факта пропуска сторонних лиц и въезда транспорта на охраняемые объекты, с нарушением требований пропускного и внутриобъектового режима Заказчика.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 w:rsidRPr="00B57737"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.3.10. Нарушение формы одежды.</w:t>
      </w:r>
    </w:p>
    <w:p w:rsidR="00706AE7" w:rsidRPr="00B5773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 w:rsidRPr="00B57737"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.3.11. Отсутствие спецсредств у охранника.</w:t>
      </w:r>
    </w:p>
    <w:p w:rsidR="00706AE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 w:rsidRPr="00B57737"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B57737">
        <w:rPr>
          <w:rFonts w:eastAsia="Times New Roman"/>
          <w:bCs/>
        </w:rPr>
        <w:t>.3.12. Установление факта просмотра фото, видео материалов, печатных изданий, интернет ресурсов и выполнение работ на посту не связанных с выполнением обязанностей охранной организации.</w:t>
      </w:r>
    </w:p>
    <w:p w:rsidR="00CD5313" w:rsidRPr="00B57737" w:rsidRDefault="00CD5313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  <w:bCs/>
        </w:rPr>
      </w:pPr>
      <w:r w:rsidRPr="00CD5313">
        <w:rPr>
          <w:rFonts w:eastAsia="Times New Roman"/>
          <w:bCs/>
        </w:rPr>
        <w:t>1</w:t>
      </w:r>
      <w:r w:rsidR="00C73807">
        <w:rPr>
          <w:rFonts w:eastAsia="Times New Roman"/>
          <w:bCs/>
        </w:rPr>
        <w:t>0</w:t>
      </w:r>
      <w:r w:rsidRPr="00CD5313">
        <w:rPr>
          <w:rFonts w:eastAsia="Times New Roman"/>
          <w:bCs/>
        </w:rPr>
        <w:t>.3.13. Иные случаи, предусмотренные договором.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  <w:r w:rsidRPr="00B57737">
        <w:rPr>
          <w:rFonts w:eastAsia="Times New Roman"/>
        </w:rPr>
        <w:tab/>
        <w:t>1</w:t>
      </w:r>
      <w:r w:rsidR="00C73807">
        <w:rPr>
          <w:rFonts w:eastAsia="Times New Roman"/>
        </w:rPr>
        <w:t>0</w:t>
      </w:r>
      <w:r w:rsidRPr="00B57737">
        <w:rPr>
          <w:rFonts w:eastAsia="Times New Roman"/>
        </w:rPr>
        <w:t xml:space="preserve">.4. По каждому факту нарушения ответственные представители Заказчика незамедлительно по телефону информируют руководство охранной организации, с направлением в течение трех рабочих дней письменной претензии. </w:t>
      </w: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</w:rPr>
      </w:pPr>
    </w:p>
    <w:p w:rsidR="00706AE7" w:rsidRPr="00B57737" w:rsidRDefault="00706AE7" w:rsidP="00706AE7">
      <w:pPr>
        <w:widowControl w:val="0"/>
        <w:tabs>
          <w:tab w:val="left" w:pos="0"/>
        </w:tabs>
        <w:contextualSpacing/>
        <w:rPr>
          <w:rFonts w:eastAsia="Times New Roman"/>
          <w:b/>
        </w:rPr>
      </w:pPr>
      <w:r w:rsidRPr="00B57737">
        <w:rPr>
          <w:rFonts w:eastAsia="Times New Roman"/>
          <w:b/>
        </w:rPr>
        <w:tab/>
        <w:t>1</w:t>
      </w:r>
      <w:r w:rsidR="00C73807">
        <w:rPr>
          <w:rFonts w:eastAsia="Times New Roman"/>
          <w:b/>
        </w:rPr>
        <w:t>1</w:t>
      </w:r>
      <w:r w:rsidRPr="00B57737">
        <w:rPr>
          <w:rFonts w:eastAsia="Times New Roman"/>
          <w:b/>
        </w:rPr>
        <w:t>. Сроки оказания услуг:</w:t>
      </w:r>
    </w:p>
    <w:p w:rsidR="00706AE7" w:rsidRPr="002702E6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</w:rPr>
      </w:pPr>
      <w:r w:rsidRPr="002702E6">
        <w:rPr>
          <w:rFonts w:eastAsia="Times New Roman"/>
        </w:rPr>
        <w:t>1</w:t>
      </w:r>
      <w:r w:rsidR="00C73807">
        <w:rPr>
          <w:rFonts w:eastAsia="Times New Roman"/>
        </w:rPr>
        <w:t>1</w:t>
      </w:r>
      <w:r w:rsidRPr="002702E6">
        <w:rPr>
          <w:rFonts w:eastAsia="Times New Roman"/>
        </w:rPr>
        <w:t xml:space="preserve">.1. Начало оказания услуг – </w:t>
      </w:r>
      <w:r w:rsidRPr="001027B3">
        <w:rPr>
          <w:rFonts w:eastAsia="Times New Roman"/>
        </w:rPr>
        <w:t xml:space="preserve">с </w:t>
      </w:r>
      <w:r w:rsidR="000F586F" w:rsidRPr="001027B3">
        <w:rPr>
          <w:rFonts w:eastAsia="Times New Roman"/>
        </w:rPr>
        <w:t>момента заключения договора</w:t>
      </w:r>
      <w:r w:rsidRPr="001027B3">
        <w:rPr>
          <w:rFonts w:eastAsia="Times New Roman"/>
        </w:rPr>
        <w:t>.</w:t>
      </w:r>
    </w:p>
    <w:p w:rsidR="00706AE7" w:rsidRDefault="00706AE7" w:rsidP="00706AE7">
      <w:pPr>
        <w:widowControl w:val="0"/>
        <w:tabs>
          <w:tab w:val="left" w:pos="0"/>
        </w:tabs>
        <w:ind w:firstLine="709"/>
        <w:contextualSpacing/>
        <w:rPr>
          <w:rFonts w:eastAsia="Times New Roman"/>
        </w:rPr>
      </w:pPr>
      <w:r w:rsidRPr="002702E6">
        <w:rPr>
          <w:rFonts w:eastAsia="Times New Roman"/>
        </w:rPr>
        <w:t>1</w:t>
      </w:r>
      <w:r w:rsidR="00C73807">
        <w:rPr>
          <w:rFonts w:eastAsia="Times New Roman"/>
        </w:rPr>
        <w:t>1</w:t>
      </w:r>
      <w:r w:rsidRPr="002702E6">
        <w:rPr>
          <w:rFonts w:eastAsia="Times New Roman"/>
        </w:rPr>
        <w:t>.2. Окончание срока оказания услуг –</w:t>
      </w:r>
      <w:r>
        <w:rPr>
          <w:rFonts w:eastAsia="Times New Roman"/>
        </w:rPr>
        <w:t xml:space="preserve"> </w:t>
      </w:r>
      <w:r w:rsidRPr="001D4CDA">
        <w:rPr>
          <w:rFonts w:eastAsia="Times New Roman"/>
        </w:rPr>
        <w:t xml:space="preserve">24:00 часов </w:t>
      </w:r>
      <w:r w:rsidR="006A6ED4">
        <w:rPr>
          <w:rFonts w:eastAsia="Times New Roman"/>
        </w:rPr>
        <w:t>31</w:t>
      </w:r>
      <w:r>
        <w:rPr>
          <w:rFonts w:eastAsia="Times New Roman"/>
        </w:rPr>
        <w:t>.</w:t>
      </w:r>
      <w:r w:rsidR="006A6ED4">
        <w:rPr>
          <w:rFonts w:eastAsia="Times New Roman"/>
        </w:rPr>
        <w:t>12</w:t>
      </w:r>
      <w:r w:rsidRPr="002702E6">
        <w:rPr>
          <w:rFonts w:eastAsia="Times New Roman"/>
        </w:rPr>
        <w:t>.20</w:t>
      </w:r>
      <w:r w:rsidR="00B84922">
        <w:rPr>
          <w:rFonts w:eastAsia="Times New Roman"/>
        </w:rPr>
        <w:t>20</w:t>
      </w:r>
      <w:r w:rsidRPr="002702E6">
        <w:rPr>
          <w:rFonts w:eastAsia="Times New Roman"/>
        </w:rPr>
        <w:t xml:space="preserve"> года.</w:t>
      </w:r>
    </w:p>
    <w:p w:rsidR="00D72389" w:rsidRPr="002702E6" w:rsidRDefault="00D72389" w:rsidP="008A741B">
      <w:pPr>
        <w:widowControl w:val="0"/>
        <w:tabs>
          <w:tab w:val="left" w:pos="0"/>
        </w:tabs>
        <w:ind w:firstLine="709"/>
        <w:contextualSpacing/>
        <w:rPr>
          <w:rFonts w:eastAsia="Times New Roman"/>
        </w:rPr>
      </w:pPr>
    </w:p>
    <w:p w:rsidR="00C73807" w:rsidRDefault="009E05E5" w:rsidP="00D134EB">
      <w:pPr>
        <w:rPr>
          <w:rFonts w:eastAsia="Times New Roman"/>
          <w:b/>
        </w:rPr>
      </w:pPr>
      <w:r w:rsidRPr="008B2454">
        <w:rPr>
          <w:rFonts w:eastAsia="Times New Roman"/>
          <w:i/>
        </w:rPr>
        <w:t>Приложение. 1 Перечень охраняемых объектов.</w:t>
      </w:r>
      <w:bookmarkStart w:id="0" w:name="_GoBack"/>
      <w:bookmarkEnd w:id="0"/>
    </w:p>
    <w:sectPr w:rsidR="00C73807" w:rsidSect="00D134EB">
      <w:footerReference w:type="default" r:id="rId8"/>
      <w:headerReference w:type="first" r:id="rId9"/>
      <w:pgSz w:w="11906" w:h="16838"/>
      <w:pgMar w:top="993" w:right="850" w:bottom="1134" w:left="1418" w:header="708" w:footer="3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C47" w:rsidRDefault="00785C47" w:rsidP="006211C8">
      <w:r>
        <w:separator/>
      </w:r>
    </w:p>
  </w:endnote>
  <w:endnote w:type="continuationSeparator" w:id="0">
    <w:p w:rsidR="00785C47" w:rsidRDefault="00785C47" w:rsidP="00621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9603578"/>
      <w:docPartObj>
        <w:docPartGallery w:val="Page Numbers (Bottom of Page)"/>
        <w:docPartUnique/>
      </w:docPartObj>
    </w:sdtPr>
    <w:sdtEndPr/>
    <w:sdtContent>
      <w:p w:rsidR="00F65767" w:rsidRDefault="00F6576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4EB">
          <w:rPr>
            <w:noProof/>
          </w:rPr>
          <w:t>4</w:t>
        </w:r>
        <w:r>
          <w:fldChar w:fldCharType="end"/>
        </w:r>
      </w:p>
    </w:sdtContent>
  </w:sdt>
  <w:p w:rsidR="00F65767" w:rsidRDefault="00F6576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C47" w:rsidRDefault="00785C47" w:rsidP="006211C8">
      <w:r>
        <w:separator/>
      </w:r>
    </w:p>
  </w:footnote>
  <w:footnote w:type="continuationSeparator" w:id="0">
    <w:p w:rsidR="00785C47" w:rsidRDefault="00785C47" w:rsidP="00621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767" w:rsidRPr="002D07A8" w:rsidRDefault="00F65767" w:rsidP="002D07A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C05A0"/>
    <w:multiLevelType w:val="multilevel"/>
    <w:tmpl w:val="DB447FA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0E643FBC"/>
    <w:multiLevelType w:val="hybridMultilevel"/>
    <w:tmpl w:val="81B80F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AB4193E"/>
    <w:multiLevelType w:val="singleLevel"/>
    <w:tmpl w:val="3378CB86"/>
    <w:lvl w:ilvl="0">
      <w:start w:val="1"/>
      <w:numFmt w:val="decimal"/>
      <w:lvlText w:val="2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F984269"/>
    <w:multiLevelType w:val="multilevel"/>
    <w:tmpl w:val="AF54D3DC"/>
    <w:lvl w:ilvl="0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" w15:restartNumberingAfterBreak="0">
    <w:nsid w:val="214C24CA"/>
    <w:multiLevelType w:val="multilevel"/>
    <w:tmpl w:val="3044107E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5" w15:restartNumberingAfterBreak="0">
    <w:nsid w:val="22670FD2"/>
    <w:multiLevelType w:val="multilevel"/>
    <w:tmpl w:val="41F22DAA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 w15:restartNumberingAfterBreak="0">
    <w:nsid w:val="237C05B3"/>
    <w:multiLevelType w:val="multilevel"/>
    <w:tmpl w:val="AED25CE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72" w:hanging="1800"/>
      </w:pPr>
      <w:rPr>
        <w:rFonts w:hint="default"/>
      </w:rPr>
    </w:lvl>
  </w:abstractNum>
  <w:abstractNum w:abstractNumId="7" w15:restartNumberingAfterBreak="0">
    <w:nsid w:val="29000FE7"/>
    <w:multiLevelType w:val="multilevel"/>
    <w:tmpl w:val="B5CC01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C945639"/>
    <w:multiLevelType w:val="multilevel"/>
    <w:tmpl w:val="44085C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52343E3"/>
    <w:multiLevelType w:val="hybridMultilevel"/>
    <w:tmpl w:val="DBE0A3C8"/>
    <w:lvl w:ilvl="0" w:tplc="C696054E">
      <w:start w:val="10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6517963"/>
    <w:multiLevelType w:val="multilevel"/>
    <w:tmpl w:val="1944B7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D0B1B4D"/>
    <w:multiLevelType w:val="hybridMultilevel"/>
    <w:tmpl w:val="26B661A2"/>
    <w:lvl w:ilvl="0" w:tplc="FAB8F8C2">
      <w:start w:val="1"/>
      <w:numFmt w:val="decimal"/>
      <w:pStyle w:val="ListNum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8"/>
        <w:szCs w:val="28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3F4B6CAA"/>
    <w:multiLevelType w:val="multilevel"/>
    <w:tmpl w:val="21CCEE7E"/>
    <w:lvl w:ilvl="0">
      <w:start w:val="5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5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13" w15:restartNumberingAfterBreak="0">
    <w:nsid w:val="5363410C"/>
    <w:multiLevelType w:val="hybridMultilevel"/>
    <w:tmpl w:val="18E6B146"/>
    <w:lvl w:ilvl="0" w:tplc="232EF63C">
      <w:start w:val="9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4145872"/>
    <w:multiLevelType w:val="multilevel"/>
    <w:tmpl w:val="043007B4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6B94EAC"/>
    <w:multiLevelType w:val="hybridMultilevel"/>
    <w:tmpl w:val="A48E45A4"/>
    <w:lvl w:ilvl="0" w:tplc="43EADAA6">
      <w:start w:val="1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0CD6B3D"/>
    <w:multiLevelType w:val="hybridMultilevel"/>
    <w:tmpl w:val="FEE06668"/>
    <w:lvl w:ilvl="0" w:tplc="E1EEEB06">
      <w:start w:val="15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7"/>
  </w:num>
  <w:num w:numId="5">
    <w:abstractNumId w:val="8"/>
  </w:num>
  <w:num w:numId="6">
    <w:abstractNumId w:val="5"/>
  </w:num>
  <w:num w:numId="7">
    <w:abstractNumId w:val="11"/>
  </w:num>
  <w:num w:numId="8">
    <w:abstractNumId w:val="6"/>
  </w:num>
  <w:num w:numId="9">
    <w:abstractNumId w:val="4"/>
  </w:num>
  <w:num w:numId="10">
    <w:abstractNumId w:val="12"/>
  </w:num>
  <w:num w:numId="11">
    <w:abstractNumId w:val="0"/>
  </w:num>
  <w:num w:numId="12">
    <w:abstractNumId w:val="14"/>
  </w:num>
  <w:num w:numId="13">
    <w:abstractNumId w:val="16"/>
  </w:num>
  <w:num w:numId="14">
    <w:abstractNumId w:val="2"/>
  </w:num>
  <w:num w:numId="15">
    <w:abstractNumId w:val="15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A40"/>
    <w:rsid w:val="00002BA4"/>
    <w:rsid w:val="00002BEC"/>
    <w:rsid w:val="00003F9D"/>
    <w:rsid w:val="00011BDC"/>
    <w:rsid w:val="00015D93"/>
    <w:rsid w:val="00020807"/>
    <w:rsid w:val="00025786"/>
    <w:rsid w:val="000303DF"/>
    <w:rsid w:val="00037972"/>
    <w:rsid w:val="000505CD"/>
    <w:rsid w:val="0006298C"/>
    <w:rsid w:val="00062CFF"/>
    <w:rsid w:val="000829A6"/>
    <w:rsid w:val="00093BDB"/>
    <w:rsid w:val="000A17CC"/>
    <w:rsid w:val="000A1EB1"/>
    <w:rsid w:val="000A4D98"/>
    <w:rsid w:val="000B54DD"/>
    <w:rsid w:val="000C005A"/>
    <w:rsid w:val="000C230E"/>
    <w:rsid w:val="000C32C0"/>
    <w:rsid w:val="000C78F3"/>
    <w:rsid w:val="000D03A2"/>
    <w:rsid w:val="000D1FC4"/>
    <w:rsid w:val="000D412E"/>
    <w:rsid w:val="000E05A8"/>
    <w:rsid w:val="000F3380"/>
    <w:rsid w:val="000F586F"/>
    <w:rsid w:val="00100F3A"/>
    <w:rsid w:val="00101EB0"/>
    <w:rsid w:val="001027B3"/>
    <w:rsid w:val="0010304A"/>
    <w:rsid w:val="00106B25"/>
    <w:rsid w:val="00106D3B"/>
    <w:rsid w:val="00110017"/>
    <w:rsid w:val="00117BE4"/>
    <w:rsid w:val="001218A5"/>
    <w:rsid w:val="00122E67"/>
    <w:rsid w:val="0012583A"/>
    <w:rsid w:val="0012708A"/>
    <w:rsid w:val="00136F50"/>
    <w:rsid w:val="001377AB"/>
    <w:rsid w:val="00141B75"/>
    <w:rsid w:val="001430EE"/>
    <w:rsid w:val="001434B1"/>
    <w:rsid w:val="00147B26"/>
    <w:rsid w:val="0015513E"/>
    <w:rsid w:val="001575B4"/>
    <w:rsid w:val="00161A14"/>
    <w:rsid w:val="00161D4F"/>
    <w:rsid w:val="00164597"/>
    <w:rsid w:val="00167326"/>
    <w:rsid w:val="00174CA9"/>
    <w:rsid w:val="00180213"/>
    <w:rsid w:val="001A1A62"/>
    <w:rsid w:val="001B15A7"/>
    <w:rsid w:val="001B73EE"/>
    <w:rsid w:val="001C0C95"/>
    <w:rsid w:val="001C381D"/>
    <w:rsid w:val="001D04C3"/>
    <w:rsid w:val="001D1D3F"/>
    <w:rsid w:val="001D34E1"/>
    <w:rsid w:val="001D4CDA"/>
    <w:rsid w:val="001E0F36"/>
    <w:rsid w:val="001E3FC4"/>
    <w:rsid w:val="001F2647"/>
    <w:rsid w:val="001F460B"/>
    <w:rsid w:val="00203311"/>
    <w:rsid w:val="00206C66"/>
    <w:rsid w:val="00207F4C"/>
    <w:rsid w:val="00222CEC"/>
    <w:rsid w:val="00231633"/>
    <w:rsid w:val="00231E97"/>
    <w:rsid w:val="00250657"/>
    <w:rsid w:val="00250B16"/>
    <w:rsid w:val="002574E9"/>
    <w:rsid w:val="002702E6"/>
    <w:rsid w:val="002730A9"/>
    <w:rsid w:val="00284762"/>
    <w:rsid w:val="002861A9"/>
    <w:rsid w:val="002908BE"/>
    <w:rsid w:val="00292986"/>
    <w:rsid w:val="00293125"/>
    <w:rsid w:val="00297C30"/>
    <w:rsid w:val="002A3C28"/>
    <w:rsid w:val="002A4EBE"/>
    <w:rsid w:val="002A77EB"/>
    <w:rsid w:val="002A7BB5"/>
    <w:rsid w:val="002A7E89"/>
    <w:rsid w:val="002B0564"/>
    <w:rsid w:val="002B457E"/>
    <w:rsid w:val="002C6309"/>
    <w:rsid w:val="002D07A8"/>
    <w:rsid w:val="002D3B9F"/>
    <w:rsid w:val="002D66D2"/>
    <w:rsid w:val="002D72FC"/>
    <w:rsid w:val="002D7F86"/>
    <w:rsid w:val="002E30F1"/>
    <w:rsid w:val="002E320D"/>
    <w:rsid w:val="002F13CA"/>
    <w:rsid w:val="00301084"/>
    <w:rsid w:val="00304D85"/>
    <w:rsid w:val="003077C3"/>
    <w:rsid w:val="0031176C"/>
    <w:rsid w:val="00316219"/>
    <w:rsid w:val="00327934"/>
    <w:rsid w:val="0033416A"/>
    <w:rsid w:val="0033784C"/>
    <w:rsid w:val="003438EA"/>
    <w:rsid w:val="0034450D"/>
    <w:rsid w:val="00346AB1"/>
    <w:rsid w:val="00347EE8"/>
    <w:rsid w:val="0035480B"/>
    <w:rsid w:val="00361B61"/>
    <w:rsid w:val="003675D8"/>
    <w:rsid w:val="003711D1"/>
    <w:rsid w:val="00371FEF"/>
    <w:rsid w:val="003725FC"/>
    <w:rsid w:val="00382D31"/>
    <w:rsid w:val="0039260B"/>
    <w:rsid w:val="003936F3"/>
    <w:rsid w:val="003A19BA"/>
    <w:rsid w:val="003B5985"/>
    <w:rsid w:val="003C09BA"/>
    <w:rsid w:val="003C2F6A"/>
    <w:rsid w:val="003C59B7"/>
    <w:rsid w:val="003C6D81"/>
    <w:rsid w:val="003C7069"/>
    <w:rsid w:val="003D1AA3"/>
    <w:rsid w:val="003D704A"/>
    <w:rsid w:val="003E03E5"/>
    <w:rsid w:val="003E21A8"/>
    <w:rsid w:val="003E744D"/>
    <w:rsid w:val="003F4A33"/>
    <w:rsid w:val="003F6F76"/>
    <w:rsid w:val="00405821"/>
    <w:rsid w:val="0041067A"/>
    <w:rsid w:val="00411FD6"/>
    <w:rsid w:val="00417904"/>
    <w:rsid w:val="00424F47"/>
    <w:rsid w:val="00425038"/>
    <w:rsid w:val="00426EA9"/>
    <w:rsid w:val="00430CD5"/>
    <w:rsid w:val="004322A0"/>
    <w:rsid w:val="00433114"/>
    <w:rsid w:val="0044153E"/>
    <w:rsid w:val="00441892"/>
    <w:rsid w:val="00444B91"/>
    <w:rsid w:val="0045364B"/>
    <w:rsid w:val="00454658"/>
    <w:rsid w:val="00460275"/>
    <w:rsid w:val="004611A1"/>
    <w:rsid w:val="00464A7A"/>
    <w:rsid w:val="004739A0"/>
    <w:rsid w:val="004839A7"/>
    <w:rsid w:val="00487D9A"/>
    <w:rsid w:val="004926B7"/>
    <w:rsid w:val="00496EE0"/>
    <w:rsid w:val="004977EC"/>
    <w:rsid w:val="004A28ED"/>
    <w:rsid w:val="004A3557"/>
    <w:rsid w:val="004A49D4"/>
    <w:rsid w:val="004A7D93"/>
    <w:rsid w:val="004B0CAA"/>
    <w:rsid w:val="004B2279"/>
    <w:rsid w:val="004B5C97"/>
    <w:rsid w:val="004B772D"/>
    <w:rsid w:val="004C2050"/>
    <w:rsid w:val="004D0240"/>
    <w:rsid w:val="004D13C9"/>
    <w:rsid w:val="004D291D"/>
    <w:rsid w:val="004D502D"/>
    <w:rsid w:val="004D5F0E"/>
    <w:rsid w:val="004E0636"/>
    <w:rsid w:val="004E0778"/>
    <w:rsid w:val="004E4526"/>
    <w:rsid w:val="004E7323"/>
    <w:rsid w:val="004F2D4B"/>
    <w:rsid w:val="004F7E28"/>
    <w:rsid w:val="00501901"/>
    <w:rsid w:val="005120E8"/>
    <w:rsid w:val="00512B5A"/>
    <w:rsid w:val="00523C8F"/>
    <w:rsid w:val="005319D6"/>
    <w:rsid w:val="00531B7C"/>
    <w:rsid w:val="0053580D"/>
    <w:rsid w:val="00535DE9"/>
    <w:rsid w:val="00537525"/>
    <w:rsid w:val="00543D0D"/>
    <w:rsid w:val="005445AA"/>
    <w:rsid w:val="00544F78"/>
    <w:rsid w:val="005450F9"/>
    <w:rsid w:val="00546678"/>
    <w:rsid w:val="00546963"/>
    <w:rsid w:val="00547A87"/>
    <w:rsid w:val="0055546B"/>
    <w:rsid w:val="00556AB4"/>
    <w:rsid w:val="00563AF8"/>
    <w:rsid w:val="00565A40"/>
    <w:rsid w:val="00567949"/>
    <w:rsid w:val="00567AEC"/>
    <w:rsid w:val="00573BDF"/>
    <w:rsid w:val="00574024"/>
    <w:rsid w:val="00587CF4"/>
    <w:rsid w:val="0059084C"/>
    <w:rsid w:val="005926DF"/>
    <w:rsid w:val="005A1E8E"/>
    <w:rsid w:val="005A502F"/>
    <w:rsid w:val="005A58A2"/>
    <w:rsid w:val="005C126C"/>
    <w:rsid w:val="005C2835"/>
    <w:rsid w:val="005D0EF5"/>
    <w:rsid w:val="005D21BC"/>
    <w:rsid w:val="005D2BBD"/>
    <w:rsid w:val="005D43B1"/>
    <w:rsid w:val="005D747A"/>
    <w:rsid w:val="005D7594"/>
    <w:rsid w:val="005E0135"/>
    <w:rsid w:val="005E0EBB"/>
    <w:rsid w:val="005F42F9"/>
    <w:rsid w:val="005F4DA4"/>
    <w:rsid w:val="005F7B3C"/>
    <w:rsid w:val="0060391A"/>
    <w:rsid w:val="00614D36"/>
    <w:rsid w:val="00620F98"/>
    <w:rsid w:val="006211C8"/>
    <w:rsid w:val="00621F2C"/>
    <w:rsid w:val="0063710A"/>
    <w:rsid w:val="00637CEB"/>
    <w:rsid w:val="00641301"/>
    <w:rsid w:val="0064533C"/>
    <w:rsid w:val="006502B1"/>
    <w:rsid w:val="0065030E"/>
    <w:rsid w:val="00651F83"/>
    <w:rsid w:val="00653FAF"/>
    <w:rsid w:val="00654071"/>
    <w:rsid w:val="00654F3D"/>
    <w:rsid w:val="00656FDD"/>
    <w:rsid w:val="006608D0"/>
    <w:rsid w:val="00666AFD"/>
    <w:rsid w:val="00677191"/>
    <w:rsid w:val="00682176"/>
    <w:rsid w:val="0069521E"/>
    <w:rsid w:val="006A1F7E"/>
    <w:rsid w:val="006A221B"/>
    <w:rsid w:val="006A6ED4"/>
    <w:rsid w:val="006A762A"/>
    <w:rsid w:val="006B0370"/>
    <w:rsid w:val="006B2D6A"/>
    <w:rsid w:val="006C15F2"/>
    <w:rsid w:val="006C336E"/>
    <w:rsid w:val="006C3C93"/>
    <w:rsid w:val="006D4C74"/>
    <w:rsid w:val="006D4E60"/>
    <w:rsid w:val="006E1BCC"/>
    <w:rsid w:val="006E3C01"/>
    <w:rsid w:val="006F052F"/>
    <w:rsid w:val="006F278B"/>
    <w:rsid w:val="006F49FA"/>
    <w:rsid w:val="006F5A62"/>
    <w:rsid w:val="00706AE7"/>
    <w:rsid w:val="00713A22"/>
    <w:rsid w:val="0071460A"/>
    <w:rsid w:val="0071472D"/>
    <w:rsid w:val="00714EC0"/>
    <w:rsid w:val="007151EE"/>
    <w:rsid w:val="007225AB"/>
    <w:rsid w:val="00726520"/>
    <w:rsid w:val="00726598"/>
    <w:rsid w:val="00731F2E"/>
    <w:rsid w:val="007361DA"/>
    <w:rsid w:val="00743430"/>
    <w:rsid w:val="00743E42"/>
    <w:rsid w:val="00745C03"/>
    <w:rsid w:val="00764E6C"/>
    <w:rsid w:val="0077062E"/>
    <w:rsid w:val="00772491"/>
    <w:rsid w:val="00773D73"/>
    <w:rsid w:val="00773FC8"/>
    <w:rsid w:val="007805A9"/>
    <w:rsid w:val="00783209"/>
    <w:rsid w:val="00784004"/>
    <w:rsid w:val="007852A6"/>
    <w:rsid w:val="00785C47"/>
    <w:rsid w:val="00786F12"/>
    <w:rsid w:val="007912FD"/>
    <w:rsid w:val="00793AE6"/>
    <w:rsid w:val="007A2278"/>
    <w:rsid w:val="007A2AEB"/>
    <w:rsid w:val="007A764D"/>
    <w:rsid w:val="007B6B1E"/>
    <w:rsid w:val="007B6C25"/>
    <w:rsid w:val="007C07C9"/>
    <w:rsid w:val="007C4C1E"/>
    <w:rsid w:val="007C544B"/>
    <w:rsid w:val="007D5ABE"/>
    <w:rsid w:val="007D6EDE"/>
    <w:rsid w:val="007F0655"/>
    <w:rsid w:val="007F17C8"/>
    <w:rsid w:val="00800748"/>
    <w:rsid w:val="00800D68"/>
    <w:rsid w:val="008037C5"/>
    <w:rsid w:val="0080485A"/>
    <w:rsid w:val="00807DFF"/>
    <w:rsid w:val="00810D82"/>
    <w:rsid w:val="008149BF"/>
    <w:rsid w:val="00821108"/>
    <w:rsid w:val="0082212A"/>
    <w:rsid w:val="0082587C"/>
    <w:rsid w:val="00836067"/>
    <w:rsid w:val="00842E38"/>
    <w:rsid w:val="00843134"/>
    <w:rsid w:val="00845211"/>
    <w:rsid w:val="0084731E"/>
    <w:rsid w:val="00850836"/>
    <w:rsid w:val="0085350D"/>
    <w:rsid w:val="00860552"/>
    <w:rsid w:val="00867C3A"/>
    <w:rsid w:val="00875A71"/>
    <w:rsid w:val="00885C26"/>
    <w:rsid w:val="00886138"/>
    <w:rsid w:val="00886B51"/>
    <w:rsid w:val="008A11CC"/>
    <w:rsid w:val="008A741B"/>
    <w:rsid w:val="008B2454"/>
    <w:rsid w:val="008B3765"/>
    <w:rsid w:val="008B6E5C"/>
    <w:rsid w:val="008C0585"/>
    <w:rsid w:val="008C0B7D"/>
    <w:rsid w:val="008C2D4F"/>
    <w:rsid w:val="008C3D40"/>
    <w:rsid w:val="008C5D43"/>
    <w:rsid w:val="008C6826"/>
    <w:rsid w:val="008E3696"/>
    <w:rsid w:val="008F109F"/>
    <w:rsid w:val="008F2BC2"/>
    <w:rsid w:val="00902823"/>
    <w:rsid w:val="00910110"/>
    <w:rsid w:val="009137F4"/>
    <w:rsid w:val="00914AAF"/>
    <w:rsid w:val="00921A1C"/>
    <w:rsid w:val="009276F3"/>
    <w:rsid w:val="009301CA"/>
    <w:rsid w:val="0093152E"/>
    <w:rsid w:val="009327D0"/>
    <w:rsid w:val="00933A7E"/>
    <w:rsid w:val="00935F92"/>
    <w:rsid w:val="00936B9D"/>
    <w:rsid w:val="00941269"/>
    <w:rsid w:val="0094496D"/>
    <w:rsid w:val="00950328"/>
    <w:rsid w:val="0095255A"/>
    <w:rsid w:val="009603E4"/>
    <w:rsid w:val="00963434"/>
    <w:rsid w:val="009637A5"/>
    <w:rsid w:val="00965CFC"/>
    <w:rsid w:val="0096671B"/>
    <w:rsid w:val="009750D7"/>
    <w:rsid w:val="00982810"/>
    <w:rsid w:val="00986387"/>
    <w:rsid w:val="009B06C3"/>
    <w:rsid w:val="009C0781"/>
    <w:rsid w:val="009C168E"/>
    <w:rsid w:val="009D3EF0"/>
    <w:rsid w:val="009E05E5"/>
    <w:rsid w:val="009E07BF"/>
    <w:rsid w:val="009F3A7D"/>
    <w:rsid w:val="00A00E98"/>
    <w:rsid w:val="00A012DE"/>
    <w:rsid w:val="00A03FF8"/>
    <w:rsid w:val="00A15826"/>
    <w:rsid w:val="00A15C41"/>
    <w:rsid w:val="00A17C19"/>
    <w:rsid w:val="00A23EC9"/>
    <w:rsid w:val="00A30015"/>
    <w:rsid w:val="00A3064E"/>
    <w:rsid w:val="00A417EE"/>
    <w:rsid w:val="00A425A7"/>
    <w:rsid w:val="00A43E18"/>
    <w:rsid w:val="00A506D1"/>
    <w:rsid w:val="00A54577"/>
    <w:rsid w:val="00A57E7A"/>
    <w:rsid w:val="00A60E3D"/>
    <w:rsid w:val="00A612C5"/>
    <w:rsid w:val="00A6684A"/>
    <w:rsid w:val="00A7345A"/>
    <w:rsid w:val="00A769B2"/>
    <w:rsid w:val="00A80BF7"/>
    <w:rsid w:val="00A81C05"/>
    <w:rsid w:val="00A93E3C"/>
    <w:rsid w:val="00AA138E"/>
    <w:rsid w:val="00AA4AFC"/>
    <w:rsid w:val="00AB1417"/>
    <w:rsid w:val="00AD26F9"/>
    <w:rsid w:val="00AD3BEB"/>
    <w:rsid w:val="00AE2C37"/>
    <w:rsid w:val="00AF0FE7"/>
    <w:rsid w:val="00AF2ECD"/>
    <w:rsid w:val="00B02D03"/>
    <w:rsid w:val="00B04378"/>
    <w:rsid w:val="00B13A63"/>
    <w:rsid w:val="00B21024"/>
    <w:rsid w:val="00B2570A"/>
    <w:rsid w:val="00B261DF"/>
    <w:rsid w:val="00B3427E"/>
    <w:rsid w:val="00B37BCB"/>
    <w:rsid w:val="00B440DB"/>
    <w:rsid w:val="00B45BDA"/>
    <w:rsid w:val="00B47FBF"/>
    <w:rsid w:val="00B52741"/>
    <w:rsid w:val="00B63EEC"/>
    <w:rsid w:val="00B6700D"/>
    <w:rsid w:val="00B716EA"/>
    <w:rsid w:val="00B72E20"/>
    <w:rsid w:val="00B83083"/>
    <w:rsid w:val="00B84922"/>
    <w:rsid w:val="00B92854"/>
    <w:rsid w:val="00B92892"/>
    <w:rsid w:val="00BB2212"/>
    <w:rsid w:val="00BD0938"/>
    <w:rsid w:val="00BD1B88"/>
    <w:rsid w:val="00BD7992"/>
    <w:rsid w:val="00BD7C37"/>
    <w:rsid w:val="00BE110E"/>
    <w:rsid w:val="00BE16B8"/>
    <w:rsid w:val="00BE26EB"/>
    <w:rsid w:val="00BE7AA9"/>
    <w:rsid w:val="00BF08B1"/>
    <w:rsid w:val="00BF23DC"/>
    <w:rsid w:val="00C056AF"/>
    <w:rsid w:val="00C06263"/>
    <w:rsid w:val="00C11D85"/>
    <w:rsid w:val="00C133B4"/>
    <w:rsid w:val="00C13C85"/>
    <w:rsid w:val="00C146BC"/>
    <w:rsid w:val="00C16839"/>
    <w:rsid w:val="00C17519"/>
    <w:rsid w:val="00C20CA0"/>
    <w:rsid w:val="00C2332A"/>
    <w:rsid w:val="00C26EC2"/>
    <w:rsid w:val="00C26F48"/>
    <w:rsid w:val="00C2795A"/>
    <w:rsid w:val="00C3177E"/>
    <w:rsid w:val="00C33614"/>
    <w:rsid w:val="00C37306"/>
    <w:rsid w:val="00C4640E"/>
    <w:rsid w:val="00C51B1E"/>
    <w:rsid w:val="00C605D7"/>
    <w:rsid w:val="00C626EA"/>
    <w:rsid w:val="00C7051A"/>
    <w:rsid w:val="00C725DC"/>
    <w:rsid w:val="00C73807"/>
    <w:rsid w:val="00C765E7"/>
    <w:rsid w:val="00C77008"/>
    <w:rsid w:val="00C84840"/>
    <w:rsid w:val="00C936A8"/>
    <w:rsid w:val="00CA01EA"/>
    <w:rsid w:val="00CA6951"/>
    <w:rsid w:val="00CB226B"/>
    <w:rsid w:val="00CB2564"/>
    <w:rsid w:val="00CB46AC"/>
    <w:rsid w:val="00CC3DBA"/>
    <w:rsid w:val="00CC5C9C"/>
    <w:rsid w:val="00CC6A0E"/>
    <w:rsid w:val="00CD1FE3"/>
    <w:rsid w:val="00CD48B1"/>
    <w:rsid w:val="00CD5313"/>
    <w:rsid w:val="00CE41D8"/>
    <w:rsid w:val="00CF1EBB"/>
    <w:rsid w:val="00D002B5"/>
    <w:rsid w:val="00D0113D"/>
    <w:rsid w:val="00D013EB"/>
    <w:rsid w:val="00D04898"/>
    <w:rsid w:val="00D12527"/>
    <w:rsid w:val="00D12680"/>
    <w:rsid w:val="00D134EB"/>
    <w:rsid w:val="00D2758E"/>
    <w:rsid w:val="00D31934"/>
    <w:rsid w:val="00D444BB"/>
    <w:rsid w:val="00D44715"/>
    <w:rsid w:val="00D5433C"/>
    <w:rsid w:val="00D56B47"/>
    <w:rsid w:val="00D614B1"/>
    <w:rsid w:val="00D61854"/>
    <w:rsid w:val="00D62503"/>
    <w:rsid w:val="00D70F33"/>
    <w:rsid w:val="00D72389"/>
    <w:rsid w:val="00D73F88"/>
    <w:rsid w:val="00D80ADC"/>
    <w:rsid w:val="00D8430C"/>
    <w:rsid w:val="00D868F0"/>
    <w:rsid w:val="00D86EEC"/>
    <w:rsid w:val="00D94886"/>
    <w:rsid w:val="00DA638F"/>
    <w:rsid w:val="00DB2D68"/>
    <w:rsid w:val="00DC0344"/>
    <w:rsid w:val="00DC0C55"/>
    <w:rsid w:val="00DD4462"/>
    <w:rsid w:val="00DD5C09"/>
    <w:rsid w:val="00DD78DB"/>
    <w:rsid w:val="00DE081F"/>
    <w:rsid w:val="00DE1326"/>
    <w:rsid w:val="00DE3A90"/>
    <w:rsid w:val="00DE6B07"/>
    <w:rsid w:val="00DE760D"/>
    <w:rsid w:val="00DF08AD"/>
    <w:rsid w:val="00DF327F"/>
    <w:rsid w:val="00DF41B4"/>
    <w:rsid w:val="00DF674F"/>
    <w:rsid w:val="00DF78EE"/>
    <w:rsid w:val="00E01528"/>
    <w:rsid w:val="00E02CC8"/>
    <w:rsid w:val="00E06244"/>
    <w:rsid w:val="00E07026"/>
    <w:rsid w:val="00E07DDC"/>
    <w:rsid w:val="00E11818"/>
    <w:rsid w:val="00E15511"/>
    <w:rsid w:val="00E20FD8"/>
    <w:rsid w:val="00E21FE8"/>
    <w:rsid w:val="00E27D2A"/>
    <w:rsid w:val="00E320BA"/>
    <w:rsid w:val="00E35DDB"/>
    <w:rsid w:val="00E35F4C"/>
    <w:rsid w:val="00E404F5"/>
    <w:rsid w:val="00E40C5A"/>
    <w:rsid w:val="00E42354"/>
    <w:rsid w:val="00E45888"/>
    <w:rsid w:val="00E466DA"/>
    <w:rsid w:val="00E5414F"/>
    <w:rsid w:val="00E56835"/>
    <w:rsid w:val="00E636C5"/>
    <w:rsid w:val="00E64C28"/>
    <w:rsid w:val="00E64C6A"/>
    <w:rsid w:val="00E77D24"/>
    <w:rsid w:val="00E84FB9"/>
    <w:rsid w:val="00E90628"/>
    <w:rsid w:val="00E90A0B"/>
    <w:rsid w:val="00E969F7"/>
    <w:rsid w:val="00EB5437"/>
    <w:rsid w:val="00EB66BB"/>
    <w:rsid w:val="00EB776B"/>
    <w:rsid w:val="00EB7E7F"/>
    <w:rsid w:val="00EC3646"/>
    <w:rsid w:val="00EC5056"/>
    <w:rsid w:val="00EC573C"/>
    <w:rsid w:val="00ED1121"/>
    <w:rsid w:val="00EE2151"/>
    <w:rsid w:val="00EE2DBB"/>
    <w:rsid w:val="00EE3EF8"/>
    <w:rsid w:val="00EE5C84"/>
    <w:rsid w:val="00EE69A5"/>
    <w:rsid w:val="00EF10F0"/>
    <w:rsid w:val="00EF47A4"/>
    <w:rsid w:val="00F02819"/>
    <w:rsid w:val="00F05143"/>
    <w:rsid w:val="00F173CF"/>
    <w:rsid w:val="00F177CF"/>
    <w:rsid w:val="00F17A60"/>
    <w:rsid w:val="00F225D5"/>
    <w:rsid w:val="00F22C42"/>
    <w:rsid w:val="00F32767"/>
    <w:rsid w:val="00F357A6"/>
    <w:rsid w:val="00F41BCB"/>
    <w:rsid w:val="00F44F52"/>
    <w:rsid w:val="00F47E16"/>
    <w:rsid w:val="00F561A9"/>
    <w:rsid w:val="00F570B2"/>
    <w:rsid w:val="00F61115"/>
    <w:rsid w:val="00F648CA"/>
    <w:rsid w:val="00F65767"/>
    <w:rsid w:val="00F7040A"/>
    <w:rsid w:val="00F8237E"/>
    <w:rsid w:val="00F84D4E"/>
    <w:rsid w:val="00FA2ACB"/>
    <w:rsid w:val="00FA2B33"/>
    <w:rsid w:val="00FA5A55"/>
    <w:rsid w:val="00FB136C"/>
    <w:rsid w:val="00FC1369"/>
    <w:rsid w:val="00FC57FA"/>
    <w:rsid w:val="00FD1A9D"/>
    <w:rsid w:val="00FD49EF"/>
    <w:rsid w:val="00FE1D1D"/>
    <w:rsid w:val="00FF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D06BD0-2F74-4F0C-A041-29EAF9291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27F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A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лож"/>
    <w:basedOn w:val="a"/>
    <w:link w:val="a5"/>
    <w:qFormat/>
    <w:rsid w:val="00565A40"/>
    <w:pPr>
      <w:widowControl w:val="0"/>
      <w:ind w:firstLine="709"/>
      <w:contextualSpacing/>
      <w:jc w:val="right"/>
    </w:pPr>
    <w:rPr>
      <w:rFonts w:eastAsia="Times New Roman"/>
      <w:b/>
    </w:rPr>
  </w:style>
  <w:style w:type="character" w:customStyle="1" w:styleId="a5">
    <w:name w:val="Прилож Знак"/>
    <w:basedOn w:val="a0"/>
    <w:link w:val="a4"/>
    <w:rsid w:val="00565A40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65A4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5A40"/>
    <w:rPr>
      <w:rFonts w:ascii="Tahoma" w:eastAsia="Calibri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uiPriority w:val="59"/>
    <w:rsid w:val="00E015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Знак Знак Знак Знак1 Знак Знак"/>
    <w:basedOn w:val="a"/>
    <w:rsid w:val="00E35DDB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a">
    <w:name w:val="footer"/>
    <w:basedOn w:val="a"/>
    <w:link w:val="ab"/>
    <w:uiPriority w:val="99"/>
    <w:unhideWhenUsed/>
    <w:rsid w:val="006211C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211C8"/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c">
    <w:name w:val="List Paragraph"/>
    <w:basedOn w:val="a"/>
    <w:uiPriority w:val="34"/>
    <w:qFormat/>
    <w:rsid w:val="00CA6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6F48"/>
    <w:rPr>
      <w:color w:val="0000FF" w:themeColor="hyperlink"/>
      <w:u w:val="single"/>
    </w:rPr>
  </w:style>
  <w:style w:type="paragraph" w:customStyle="1" w:styleId="ListNum">
    <w:name w:val="ListNum"/>
    <w:basedOn w:val="a"/>
    <w:rsid w:val="008B3765"/>
    <w:pPr>
      <w:numPr>
        <w:numId w:val="7"/>
      </w:numPr>
      <w:tabs>
        <w:tab w:val="left" w:pos="284"/>
      </w:tabs>
      <w:spacing w:before="60"/>
    </w:pPr>
    <w:rPr>
      <w:rFonts w:eastAsia="Times New Roman"/>
      <w:sz w:val="22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7361DA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7361DA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7361DA"/>
    <w:rPr>
      <w:vertAlign w:val="superscript"/>
    </w:rPr>
  </w:style>
  <w:style w:type="character" w:styleId="af1">
    <w:name w:val="Strong"/>
    <w:basedOn w:val="a0"/>
    <w:uiPriority w:val="22"/>
    <w:qFormat/>
    <w:rsid w:val="009327D0"/>
    <w:rPr>
      <w:b/>
      <w:bCs/>
    </w:rPr>
  </w:style>
  <w:style w:type="character" w:styleId="af2">
    <w:name w:val="annotation reference"/>
    <w:basedOn w:val="a0"/>
    <w:uiPriority w:val="99"/>
    <w:semiHidden/>
    <w:unhideWhenUsed/>
    <w:rsid w:val="00544F78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544F78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544F7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44F7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544F78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customStyle="1" w:styleId="11">
    <w:name w:val="Знак Знак Знак Знак1 Знак Знак"/>
    <w:basedOn w:val="a"/>
    <w:rsid w:val="0053580D"/>
    <w:pPr>
      <w:tabs>
        <w:tab w:val="num" w:pos="360"/>
      </w:tabs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C3600-E237-4EE4-AF76-6C6720716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2154</Words>
  <Characters>12279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Светлана Анатольевна</dc:creator>
  <cp:lastModifiedBy>Чуясова Елена Геннадьевна</cp:lastModifiedBy>
  <cp:revision>9</cp:revision>
  <cp:lastPrinted>2019-11-29T01:03:00Z</cp:lastPrinted>
  <dcterms:created xsi:type="dcterms:W3CDTF">2020-01-16T05:48:00Z</dcterms:created>
  <dcterms:modified xsi:type="dcterms:W3CDTF">2020-01-17T05:01:00Z</dcterms:modified>
</cp:coreProperties>
</file>