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B26" w:rsidRPr="00D76B26" w:rsidRDefault="00D76B26" w:rsidP="00D76B26">
      <w:pPr>
        <w:jc w:val="center"/>
        <w:rPr>
          <w:rFonts w:eastAsia="Times New Roman"/>
          <w:b/>
        </w:rPr>
      </w:pPr>
      <w:r w:rsidRPr="00D76B26">
        <w:rPr>
          <w:rFonts w:eastAsia="Times New Roman"/>
          <w:b/>
        </w:rPr>
        <w:t>ТЕХНИЧЕСКОЕ ЗАДАНИЕ</w:t>
      </w:r>
    </w:p>
    <w:p w:rsidR="00D76B26" w:rsidRPr="00D76B26" w:rsidRDefault="00D76B26" w:rsidP="00D76B26">
      <w:pPr>
        <w:jc w:val="center"/>
        <w:rPr>
          <w:rFonts w:eastAsia="Times New Roman"/>
          <w:b/>
          <w:bCs/>
        </w:rPr>
      </w:pPr>
      <w:r w:rsidRPr="00D76B26">
        <w:rPr>
          <w:rFonts w:eastAsia="Times New Roman"/>
          <w:b/>
          <w:bCs/>
        </w:rPr>
        <w:t xml:space="preserve"> на монтаж автоматической противопожарной </w:t>
      </w:r>
    </w:p>
    <w:p w:rsidR="00D76B26" w:rsidRPr="00D76B26" w:rsidRDefault="00D76B26" w:rsidP="00D76B26">
      <w:pPr>
        <w:jc w:val="center"/>
        <w:rPr>
          <w:rFonts w:eastAsia="Times New Roman"/>
          <w:b/>
          <w:bCs/>
        </w:rPr>
      </w:pPr>
      <w:r w:rsidRPr="00D76B26">
        <w:rPr>
          <w:rFonts w:eastAsia="Times New Roman"/>
          <w:b/>
          <w:bCs/>
        </w:rPr>
        <w:t>сигнализации филиал ПЭС</w:t>
      </w:r>
    </w:p>
    <w:p w:rsidR="00D76B26" w:rsidRPr="00D76B26" w:rsidRDefault="00D76B26" w:rsidP="00D76B26">
      <w:pPr>
        <w:rPr>
          <w:rFonts w:eastAsia="Times New Roman"/>
          <w:b/>
        </w:rPr>
      </w:pPr>
    </w:p>
    <w:p w:rsidR="00D76B26" w:rsidRPr="00D76B26" w:rsidRDefault="00D76B26" w:rsidP="00D76B26">
      <w:pPr>
        <w:jc w:val="left"/>
        <w:rPr>
          <w:rFonts w:eastAsia="Times New Roman"/>
          <w:b/>
        </w:rPr>
      </w:pPr>
      <w:r w:rsidRPr="00D76B26">
        <w:rPr>
          <w:rFonts w:eastAsia="Times New Roman"/>
          <w:b/>
        </w:rPr>
        <w:t>1. Основание для проведения работ:</w:t>
      </w:r>
    </w:p>
    <w:p w:rsidR="00D76B26" w:rsidRPr="00D76B26" w:rsidRDefault="00D76B26" w:rsidP="00D76B26">
      <w:pPr>
        <w:ind w:firstLine="709"/>
        <w:jc w:val="left"/>
        <w:rPr>
          <w:rFonts w:eastAsia="Times New Roman"/>
        </w:rPr>
      </w:pPr>
      <w:r w:rsidRPr="00D76B26">
        <w:rPr>
          <w:rFonts w:eastAsia="Times New Roman"/>
        </w:rPr>
        <w:t>1.1. Инвестиционная программа АО «ДРСК» на 2019-2023 годы.</w:t>
      </w:r>
    </w:p>
    <w:p w:rsidR="00D76B26" w:rsidRPr="00D76B26" w:rsidRDefault="00D76B26" w:rsidP="00D76B26">
      <w:pPr>
        <w:tabs>
          <w:tab w:val="num" w:pos="-720"/>
        </w:tabs>
        <w:rPr>
          <w:rFonts w:eastAsia="Times New Roman"/>
          <w:b/>
        </w:rPr>
      </w:pPr>
    </w:p>
    <w:p w:rsidR="00D76B26" w:rsidRPr="00D76B26" w:rsidRDefault="00D76B26" w:rsidP="00D76B26">
      <w:pPr>
        <w:jc w:val="left"/>
        <w:rPr>
          <w:rFonts w:eastAsia="Times New Roman"/>
        </w:rPr>
      </w:pPr>
      <w:r w:rsidRPr="00D76B26">
        <w:rPr>
          <w:rFonts w:eastAsia="Times New Roman"/>
          <w:b/>
        </w:rPr>
        <w:t>2. Основной объем работ:</w:t>
      </w:r>
      <w:r w:rsidRPr="00D76B26">
        <w:rPr>
          <w:rFonts w:eastAsia="Times New Roman"/>
        </w:rPr>
        <w:t xml:space="preserve"> </w:t>
      </w:r>
    </w:p>
    <w:p w:rsidR="00D76B26" w:rsidRPr="00D76B26" w:rsidRDefault="00D76B26" w:rsidP="00D76B26">
      <w:pPr>
        <w:ind w:firstLine="708"/>
        <w:rPr>
          <w:rFonts w:eastAsia="Times New Roman"/>
        </w:rPr>
      </w:pPr>
      <w:r w:rsidRPr="00D76B26">
        <w:rPr>
          <w:rFonts w:eastAsia="Times New Roman"/>
        </w:rPr>
        <w:t xml:space="preserve">2.1. Выполнить проектную документацию на монтаж автоматической пожарной сигнализации (АПС) в том числе с передачей сигнала пожарной автоматики с объектов без круглосуточного пребывания персонала, в зданиях согласно приложению 1. </w:t>
      </w:r>
    </w:p>
    <w:p w:rsidR="00D76B26" w:rsidRPr="00D76B26" w:rsidRDefault="00D76B26" w:rsidP="00D76B26">
      <w:pPr>
        <w:ind w:firstLine="708"/>
        <w:rPr>
          <w:rFonts w:eastAsia="Times New Roman"/>
        </w:rPr>
      </w:pPr>
      <w:r w:rsidRPr="00D76B26">
        <w:rPr>
          <w:rFonts w:eastAsia="Times New Roman"/>
        </w:rPr>
        <w:t xml:space="preserve">2.2. Провести работы по оснащению установками автоматической пожарной сигнализации (АПС) в том числе с передачей сигнала пожарной автоматики с объектов без круглосуточного пребывания на указанных объектах филиала АО «ДРСК» ПЭС указанных в п. 1.1. в соответствии с проектом. </w:t>
      </w:r>
    </w:p>
    <w:p w:rsidR="00D76B26" w:rsidRPr="00D76B26" w:rsidRDefault="00D76B26" w:rsidP="00D76B26">
      <w:pPr>
        <w:tabs>
          <w:tab w:val="num" w:pos="-720"/>
        </w:tabs>
        <w:rPr>
          <w:rFonts w:eastAsia="Times New Roman"/>
          <w:b/>
        </w:rPr>
      </w:pPr>
    </w:p>
    <w:p w:rsidR="00D76B26" w:rsidRPr="00D76B26" w:rsidRDefault="00D76B26" w:rsidP="00D76B26">
      <w:pPr>
        <w:tabs>
          <w:tab w:val="num" w:pos="-720"/>
        </w:tabs>
        <w:rPr>
          <w:rFonts w:eastAsia="Times New Roman"/>
          <w:b/>
        </w:rPr>
      </w:pPr>
      <w:r w:rsidRPr="00D76B26">
        <w:rPr>
          <w:rFonts w:eastAsia="Times New Roman"/>
          <w:b/>
        </w:rPr>
        <w:t>3.Сведения об объекте.</w:t>
      </w:r>
    </w:p>
    <w:p w:rsidR="00D76B26" w:rsidRPr="00D76B26" w:rsidRDefault="00D76B26" w:rsidP="00D76B26">
      <w:pPr>
        <w:tabs>
          <w:tab w:val="num" w:pos="-720"/>
        </w:tabs>
        <w:rPr>
          <w:rFonts w:eastAsia="Times New Roman"/>
        </w:rPr>
      </w:pPr>
      <w:r w:rsidRPr="00D76B26">
        <w:rPr>
          <w:rFonts w:eastAsia="Times New Roman"/>
        </w:rPr>
        <w:tab/>
        <w:t>3.1. Сведения об объектах приведены в приложении № 1 к техническому заданию.</w:t>
      </w:r>
    </w:p>
    <w:p w:rsidR="00D76B26" w:rsidRPr="00D76B26" w:rsidRDefault="00D76B26" w:rsidP="00D76B26">
      <w:pPr>
        <w:tabs>
          <w:tab w:val="num" w:pos="-720"/>
        </w:tabs>
        <w:rPr>
          <w:rFonts w:eastAsia="Times New Roman"/>
        </w:rPr>
      </w:pPr>
    </w:p>
    <w:p w:rsidR="00D76B26" w:rsidRPr="00D76B26" w:rsidRDefault="00D76B26" w:rsidP="00D76B26">
      <w:pPr>
        <w:tabs>
          <w:tab w:val="num" w:pos="-720"/>
        </w:tabs>
        <w:rPr>
          <w:rFonts w:eastAsia="Times New Roman"/>
          <w:b/>
        </w:rPr>
      </w:pPr>
      <w:r w:rsidRPr="00D76B26">
        <w:rPr>
          <w:rFonts w:eastAsia="Times New Roman"/>
          <w:b/>
        </w:rPr>
        <w:t>4. Требования к выполнению работ.</w:t>
      </w:r>
    </w:p>
    <w:p w:rsidR="00D76B26" w:rsidRPr="00D76B26" w:rsidRDefault="00D76B26" w:rsidP="00D76B26">
      <w:pPr>
        <w:tabs>
          <w:tab w:val="num" w:pos="-720"/>
        </w:tabs>
        <w:ind w:firstLine="709"/>
        <w:rPr>
          <w:rFonts w:eastAsia="Times New Roman"/>
        </w:rPr>
      </w:pPr>
      <w:r w:rsidRPr="00D76B26">
        <w:rPr>
          <w:rFonts w:eastAsia="Times New Roman"/>
        </w:rPr>
        <w:t>4.1. Подрядчик производит осмотр всех объектов и всех помещений, производит необходимые измерения и замеры, после чего готовит проектную документацию на монтаж автоматической пожарной сигнализации (АПС) с передачей сигнала пожарной автоматики с объектов без круглосуточного пребывания.</w:t>
      </w:r>
    </w:p>
    <w:p w:rsidR="00D76B26" w:rsidRPr="00D76B26" w:rsidRDefault="00D76B26" w:rsidP="00D76B26">
      <w:pPr>
        <w:tabs>
          <w:tab w:val="num" w:pos="-720"/>
        </w:tabs>
        <w:rPr>
          <w:rFonts w:eastAsia="Times New Roman"/>
          <w:b/>
        </w:rPr>
      </w:pPr>
      <w:r w:rsidRPr="00D76B26">
        <w:rPr>
          <w:rFonts w:eastAsia="Times New Roman"/>
        </w:rPr>
        <w:tab/>
        <w:t>4.2. В дальнейшем Подрядчик в соответствии с договором подряда, доставляет инвентарь, оборудование и подвозит необходимые материалы к месту производства монтажных и наладочных работ.</w:t>
      </w:r>
    </w:p>
    <w:p w:rsidR="00D76B26" w:rsidRPr="00D76B26" w:rsidRDefault="00D76B26" w:rsidP="00D76B26">
      <w:pPr>
        <w:tabs>
          <w:tab w:val="num" w:pos="-720"/>
        </w:tabs>
        <w:rPr>
          <w:rFonts w:eastAsia="Times New Roman"/>
        </w:rPr>
      </w:pPr>
      <w:r w:rsidRPr="00D76B26">
        <w:rPr>
          <w:rFonts w:eastAsia="Times New Roman"/>
        </w:rPr>
        <w:tab/>
        <w:t>4.3. Требуется произвести проектирование и согласование проекта с заказчиком до начала монтажных работ.</w:t>
      </w:r>
    </w:p>
    <w:p w:rsidR="00D76B26" w:rsidRPr="00D76B26" w:rsidRDefault="00D76B26" w:rsidP="00D76B26">
      <w:pPr>
        <w:tabs>
          <w:tab w:val="num" w:pos="-720"/>
        </w:tabs>
        <w:rPr>
          <w:rFonts w:eastAsia="Times New Roman"/>
        </w:rPr>
      </w:pPr>
      <w:r w:rsidRPr="00D76B26">
        <w:rPr>
          <w:rFonts w:eastAsia="Times New Roman"/>
        </w:rPr>
        <w:tab/>
        <w:t>4.4. Произвести монтаж и наладку автоматической пожарной сигнализации (АПС) с передачей сигнала пожарной автоматики с объектов без круглосуточного пребывания персонала в соответствии с разработанным проектом.</w:t>
      </w:r>
    </w:p>
    <w:p w:rsidR="00D76B26" w:rsidRPr="00D76B26" w:rsidRDefault="00D76B26" w:rsidP="00D76B26">
      <w:pPr>
        <w:tabs>
          <w:tab w:val="num" w:pos="-720"/>
        </w:tabs>
        <w:rPr>
          <w:rFonts w:eastAsia="Times New Roman"/>
        </w:rPr>
      </w:pPr>
      <w:r w:rsidRPr="00D76B26">
        <w:rPr>
          <w:rFonts w:eastAsia="Times New Roman"/>
        </w:rPr>
        <w:tab/>
        <w:t>4.5. Работы проводить на действующем предприятии, в соответствии с действующими государственными нормами и правилами (</w:t>
      </w:r>
      <w:hyperlink r:id="rId6" w:history="1">
        <w:r w:rsidRPr="00D76B26">
          <w:rPr>
            <w:rFonts w:eastAsia="Times New Roman"/>
          </w:rPr>
          <w:t>СП 1.13130.2009 (с изм)</w:t>
        </w:r>
      </w:hyperlink>
      <w:r w:rsidRPr="00D76B26">
        <w:rPr>
          <w:rFonts w:eastAsia="Times New Roman"/>
        </w:rPr>
        <w:t xml:space="preserve"> Системы противопожарной защиты. Эвакуационные пути и выходы, </w:t>
      </w:r>
      <w:hyperlink r:id="rId7" w:history="1">
        <w:r w:rsidRPr="00D76B26">
          <w:rPr>
            <w:rFonts w:eastAsia="Times New Roman"/>
          </w:rPr>
          <w:t>СП 3.13130.2009</w:t>
        </w:r>
      </w:hyperlink>
      <w:r w:rsidRPr="00D76B26">
        <w:rPr>
          <w:rFonts w:eastAsia="Times New Roman"/>
        </w:rPr>
        <w:t xml:space="preserve"> Системы противопожарной защиты. Система оповещения и управления эвакуацией людей при пожаре. Требования пожарной безопасности, </w:t>
      </w:r>
      <w:hyperlink r:id="rId8" w:history="1">
        <w:r w:rsidRPr="00D76B26">
          <w:rPr>
            <w:rFonts w:eastAsia="Times New Roman"/>
          </w:rPr>
          <w:t>СП 5.13130.2009 (с изм)</w:t>
        </w:r>
      </w:hyperlink>
      <w:r w:rsidRPr="00D76B26">
        <w:rPr>
          <w:rFonts w:eastAsia="Times New Roman"/>
        </w:rPr>
        <w:t xml:space="preserve"> Системы противопожарной защиты. Установки пожарной сигнализации и пожаротушения автоматические. Нормы и правила проектирования, </w:t>
      </w:r>
      <w:hyperlink r:id="rId9" w:history="1">
        <w:r w:rsidRPr="00D76B26">
          <w:rPr>
            <w:rFonts w:eastAsia="Times New Roman"/>
          </w:rPr>
          <w:t>Свод правил СП 6.13130</w:t>
        </w:r>
      </w:hyperlink>
      <w:r w:rsidRPr="00D76B26">
        <w:rPr>
          <w:rFonts w:eastAsia="Times New Roman"/>
        </w:rPr>
        <w:t xml:space="preserve">Системы противопожарной защиты. ЭЛЕКТРООБОРУДОВАНИЕ. Требования пожарной безопасности. Приказ МЧС России от 21.02.2013г. №115. Правил противопожарного режима Постановление от 25.04.2012 года №390 Правительства РФ). Уборка рабочих мест производится ежедневно после каждой рабочей смены персоналом подрядчика. </w:t>
      </w:r>
    </w:p>
    <w:p w:rsidR="00D76B26" w:rsidRPr="00D76B26" w:rsidRDefault="00D76B26" w:rsidP="00D76B26">
      <w:pPr>
        <w:tabs>
          <w:tab w:val="num" w:pos="-720"/>
        </w:tabs>
        <w:rPr>
          <w:rFonts w:eastAsia="Times New Roman"/>
        </w:rPr>
      </w:pPr>
      <w:r w:rsidRPr="00D76B26">
        <w:rPr>
          <w:rFonts w:eastAsia="Times New Roman"/>
        </w:rPr>
        <w:tab/>
        <w:t>4.6. Подрядчик составляет в процессе монтажа и наладки необходимую техническую документацию (акты скрытых работ, протоколы испытаний и т.п.).</w:t>
      </w:r>
    </w:p>
    <w:p w:rsidR="00D76B26" w:rsidRPr="00D76B26" w:rsidRDefault="00D76B26" w:rsidP="00D76B26">
      <w:pPr>
        <w:tabs>
          <w:tab w:val="num" w:pos="-720"/>
        </w:tabs>
        <w:rPr>
          <w:rFonts w:eastAsia="Times New Roman"/>
          <w:b/>
        </w:rPr>
      </w:pPr>
      <w:r w:rsidRPr="00D76B26">
        <w:rPr>
          <w:rFonts w:eastAsia="Times New Roman"/>
          <w:b/>
        </w:rPr>
        <w:tab/>
      </w:r>
    </w:p>
    <w:p w:rsidR="00D76B26" w:rsidRPr="00D76B26" w:rsidRDefault="00D76B26" w:rsidP="00D76B26">
      <w:pPr>
        <w:tabs>
          <w:tab w:val="num" w:pos="-720"/>
        </w:tabs>
        <w:rPr>
          <w:rFonts w:eastAsia="Times New Roman"/>
          <w:b/>
        </w:rPr>
      </w:pPr>
      <w:r w:rsidRPr="00D76B26">
        <w:rPr>
          <w:rFonts w:eastAsia="Times New Roman"/>
          <w:b/>
        </w:rPr>
        <w:t>5. Приемка выполненных работ.</w:t>
      </w:r>
    </w:p>
    <w:p w:rsidR="00D76B26" w:rsidRPr="00D76B26" w:rsidRDefault="00D76B26" w:rsidP="00D76B26">
      <w:pPr>
        <w:tabs>
          <w:tab w:val="num" w:pos="-720"/>
        </w:tabs>
        <w:rPr>
          <w:rFonts w:eastAsia="Times New Roman"/>
        </w:rPr>
      </w:pPr>
      <w:r w:rsidRPr="00D76B26">
        <w:rPr>
          <w:rFonts w:eastAsia="Times New Roman"/>
        </w:rPr>
        <w:lastRenderedPageBreak/>
        <w:tab/>
        <w:t>5.1. Заказчик совместно с подрядчиком комиссионо производят проверку и приёмку работоспособности автоматической пожарной сигнализации (АПС) с передачей сигнала пожарной автоматики с объектов без круглосуточного пребывания персонала, оформляют акт приёмки выполненных работ. После приёмки заказчиком автоматической пожарной сигнализации (АПС) с передачей сигнала пожарной автоматики с объектов без круглосуточного пребывания персонала подрядчик производит вывоз своих приспособлений и оборудования.</w:t>
      </w:r>
    </w:p>
    <w:p w:rsidR="00D76B26" w:rsidRPr="00D76B26" w:rsidRDefault="00D76B26" w:rsidP="00D76B26">
      <w:pPr>
        <w:tabs>
          <w:tab w:val="num" w:pos="-720"/>
        </w:tabs>
        <w:rPr>
          <w:rFonts w:eastAsia="Times New Roman"/>
        </w:rPr>
      </w:pPr>
      <w:r w:rsidRPr="00D76B26">
        <w:rPr>
          <w:rFonts w:eastAsia="Times New Roman"/>
        </w:rPr>
        <w:tab/>
        <w:t>5.2. При сдаче АПС с передачей сигнала пожарной автоматики с объектов без круглосуточного пребывания персонала в эксплуатацию подрядчик должен представить документы со всеми изменениями, дополнениями и доработками произведёнными в процессе монтажа в соответствии с нормативной документацией.</w:t>
      </w:r>
    </w:p>
    <w:p w:rsidR="00D76B26" w:rsidRPr="00D76B26" w:rsidRDefault="00D76B26" w:rsidP="00D76B26">
      <w:pPr>
        <w:tabs>
          <w:tab w:val="num" w:pos="-720"/>
        </w:tabs>
        <w:ind w:firstLine="709"/>
        <w:rPr>
          <w:rFonts w:eastAsia="Times New Roman"/>
        </w:rPr>
      </w:pPr>
      <w:r w:rsidRPr="00D76B26">
        <w:rPr>
          <w:rFonts w:eastAsia="Times New Roman"/>
        </w:rPr>
        <w:t>5.3. Ответственные лица от подрядчика, участвующие в монтаже, наладке и проектировании:</w:t>
      </w:r>
    </w:p>
    <w:p w:rsidR="00D76B26" w:rsidRPr="00D76B26" w:rsidRDefault="00D76B26" w:rsidP="00D76B26">
      <w:pPr>
        <w:tabs>
          <w:tab w:val="num" w:pos="-720"/>
        </w:tabs>
        <w:rPr>
          <w:rFonts w:eastAsia="Times New Roman"/>
        </w:rPr>
      </w:pPr>
      <w:r w:rsidRPr="00D76B26">
        <w:rPr>
          <w:rFonts w:eastAsia="Times New Roman"/>
        </w:rPr>
        <w:tab/>
        <w:t>-осуществляют контроль качества применяемых материалов и оборудования;</w:t>
      </w:r>
    </w:p>
    <w:p w:rsidR="00D76B26" w:rsidRPr="00D76B26" w:rsidRDefault="00D76B26" w:rsidP="00D76B26">
      <w:pPr>
        <w:tabs>
          <w:tab w:val="num" w:pos="-720"/>
        </w:tabs>
        <w:rPr>
          <w:rFonts w:eastAsia="Times New Roman"/>
        </w:rPr>
      </w:pPr>
      <w:r w:rsidRPr="00D76B26">
        <w:rPr>
          <w:rFonts w:eastAsia="Times New Roman"/>
        </w:rPr>
        <w:tab/>
        <w:t>-обеспечивают соблюдения дисциплины при производстве работ;</w:t>
      </w:r>
    </w:p>
    <w:p w:rsidR="00D76B26" w:rsidRPr="00D76B26" w:rsidRDefault="00D76B26" w:rsidP="00D76B26">
      <w:pPr>
        <w:tabs>
          <w:tab w:val="num" w:pos="-720"/>
        </w:tabs>
        <w:rPr>
          <w:rFonts w:eastAsia="Times New Roman"/>
        </w:rPr>
      </w:pPr>
      <w:r w:rsidRPr="00D76B26">
        <w:rPr>
          <w:rFonts w:eastAsia="Times New Roman"/>
        </w:rPr>
        <w:tab/>
        <w:t>-обеспечивают оперативный контроль качества выполняемых работ;</w:t>
      </w:r>
    </w:p>
    <w:p w:rsidR="00D76B26" w:rsidRPr="00D76B26" w:rsidRDefault="00D76B26" w:rsidP="00D76B26">
      <w:pPr>
        <w:tabs>
          <w:tab w:val="num" w:pos="-720"/>
        </w:tabs>
        <w:rPr>
          <w:rFonts w:eastAsia="Times New Roman"/>
        </w:rPr>
      </w:pPr>
      <w:r w:rsidRPr="00D76B26">
        <w:rPr>
          <w:rFonts w:eastAsia="Times New Roman"/>
        </w:rPr>
        <w:tab/>
        <w:t>-своевременно оформляют акты скрытых работ;</w:t>
      </w:r>
    </w:p>
    <w:p w:rsidR="00D76B26" w:rsidRPr="00D76B26" w:rsidRDefault="00D76B26" w:rsidP="00D76B26">
      <w:pPr>
        <w:tabs>
          <w:tab w:val="num" w:pos="-720"/>
        </w:tabs>
        <w:rPr>
          <w:rFonts w:eastAsia="Times New Roman"/>
        </w:rPr>
      </w:pPr>
      <w:r w:rsidRPr="00D76B26">
        <w:rPr>
          <w:rFonts w:eastAsia="Times New Roman"/>
        </w:rPr>
        <w:tab/>
        <w:t>-обеспечивают выполнение проектных, монтажных и наладочных работ в сроки, предусмотренные согласованным графиком.</w:t>
      </w:r>
    </w:p>
    <w:p w:rsidR="00D76B26" w:rsidRPr="00D76B26" w:rsidRDefault="00D76B26" w:rsidP="00D76B26">
      <w:pPr>
        <w:ind w:firstLine="708"/>
        <w:rPr>
          <w:rFonts w:eastAsia="Times New Roman"/>
        </w:rPr>
      </w:pPr>
      <w:r w:rsidRPr="00D76B26">
        <w:rPr>
          <w:rFonts w:eastAsia="Times New Roman"/>
        </w:rPr>
        <w:t>5.4.  Заказчик в процессе выполнения работ подрядчиком имеет право проверять рабочие места на предмет соблюдения трудовой дисциплины, правил охраны труда и пожарной безопасности, а также качество выполняемых работ. При выявлении замечаний Заказчик имеет право, за нарушение требований персоналом Подрядчика действующих правил противопожарного режима, правил технической эксплуатации, правил охраны труда, правил устройства электроустановок, действующей нормативно технической документацией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требовать выплаты штрафной неустойки в размере 30 000 (тридцати тысяч) рублей за каждое зафиксированное нарушение.</w:t>
      </w:r>
    </w:p>
    <w:p w:rsidR="00D76B26" w:rsidRPr="00D76B26" w:rsidRDefault="00D76B26" w:rsidP="00D76B26">
      <w:pPr>
        <w:tabs>
          <w:tab w:val="num" w:pos="-720"/>
        </w:tabs>
        <w:rPr>
          <w:rFonts w:eastAsia="Times New Roman"/>
        </w:rPr>
      </w:pPr>
      <w:r w:rsidRPr="00D76B26">
        <w:rPr>
          <w:rFonts w:eastAsia="Times New Roman"/>
        </w:rPr>
        <w:tab/>
        <w:t>5.5. Приёмка выполненных работ осуществляется комиссией Заказчика совместно с представителем подрядчика.</w:t>
      </w:r>
    </w:p>
    <w:p w:rsidR="00D76B26" w:rsidRPr="00D76B26" w:rsidRDefault="00D76B26" w:rsidP="00D76B26">
      <w:pPr>
        <w:tabs>
          <w:tab w:val="num" w:pos="-720"/>
        </w:tabs>
        <w:rPr>
          <w:rFonts w:eastAsia="Times New Roman"/>
        </w:rPr>
      </w:pPr>
    </w:p>
    <w:p w:rsidR="00D76B26" w:rsidRPr="00D76B26" w:rsidRDefault="00D76B26" w:rsidP="00D76B26">
      <w:pPr>
        <w:tabs>
          <w:tab w:val="num" w:pos="-720"/>
        </w:tabs>
        <w:rPr>
          <w:rFonts w:eastAsia="Times New Roman"/>
          <w:b/>
        </w:rPr>
      </w:pPr>
      <w:r w:rsidRPr="00D76B26">
        <w:rPr>
          <w:rFonts w:eastAsia="Times New Roman"/>
          <w:b/>
        </w:rPr>
        <w:t>6. Основные технические требования.</w:t>
      </w:r>
    </w:p>
    <w:p w:rsidR="00D76B26" w:rsidRPr="00D76B26" w:rsidRDefault="00D76B26" w:rsidP="00D76B26">
      <w:pPr>
        <w:tabs>
          <w:tab w:val="num" w:pos="-720"/>
        </w:tabs>
        <w:rPr>
          <w:rFonts w:eastAsia="Times New Roman"/>
        </w:rPr>
      </w:pPr>
      <w:r w:rsidRPr="00D76B26">
        <w:rPr>
          <w:rFonts w:eastAsia="Times New Roman"/>
        </w:rPr>
        <w:tab/>
        <w:t>6.1. Весь комплекс работ по монтажу автоматической пожарной сигнализации (АПС) с передачей сигнала пожарной автоматики с объектов без круглосуточного пребывания персонала должен быть выполнен в соответствии с проектной документацией и отвечать требованиям пожарной безопасности на основании НПБ 110-2003, СП-5.13130.2009, НПБ 88-2001, РД 009-01-96. Приказ Федерального агентства по техническому регулированию и метрологии от 16.04.2014г. № 474 и ГОСТ Р 12.2.143-2009, Правил противопожарного режима Постановление от 25.04.2012 года №390 Правительства РФ.</w:t>
      </w:r>
    </w:p>
    <w:p w:rsidR="00D76B26" w:rsidRPr="00D76B26" w:rsidRDefault="00D76B26" w:rsidP="00D76B26">
      <w:pPr>
        <w:tabs>
          <w:tab w:val="num" w:pos="-720"/>
        </w:tabs>
        <w:rPr>
          <w:rFonts w:eastAsia="Times New Roman"/>
        </w:rPr>
      </w:pPr>
    </w:p>
    <w:p w:rsidR="00D76B26" w:rsidRPr="00D76B26" w:rsidRDefault="00D76B26" w:rsidP="00D76B26">
      <w:pPr>
        <w:tabs>
          <w:tab w:val="num" w:pos="-720"/>
        </w:tabs>
        <w:rPr>
          <w:rFonts w:eastAsia="Times New Roman"/>
          <w:b/>
        </w:rPr>
      </w:pPr>
      <w:r w:rsidRPr="00D76B26">
        <w:rPr>
          <w:rFonts w:eastAsia="Times New Roman"/>
          <w:b/>
        </w:rPr>
        <w:t>7. Сроки выполнения работ.</w:t>
      </w:r>
    </w:p>
    <w:p w:rsidR="00D76B26" w:rsidRPr="00D76B26" w:rsidRDefault="00D76B26" w:rsidP="00D76B26">
      <w:pPr>
        <w:tabs>
          <w:tab w:val="num" w:pos="-720"/>
        </w:tabs>
        <w:rPr>
          <w:rFonts w:eastAsia="Times New Roman"/>
        </w:rPr>
      </w:pPr>
      <w:r w:rsidRPr="00D76B26">
        <w:rPr>
          <w:rFonts w:eastAsia="Times New Roman"/>
        </w:rPr>
        <w:tab/>
        <w:t xml:space="preserve">Сроки выполнения работ </w:t>
      </w:r>
      <w:r w:rsidRPr="00D76B26">
        <w:rPr>
          <w:rFonts w:eastAsia="Times New Roman"/>
          <w:b/>
        </w:rPr>
        <w:t xml:space="preserve">с момента заключения договора по 30 ноября 2020 года </w:t>
      </w:r>
      <w:r w:rsidRPr="00D76B26">
        <w:rPr>
          <w:rFonts w:eastAsia="Times New Roman"/>
        </w:rPr>
        <w:t>и должны быть соблюдены подрядчиком согласно графику выполнения работ по договору. Сроки работ могут корректироваться по согласованию с заказчиком.</w:t>
      </w:r>
    </w:p>
    <w:p w:rsidR="00D76B26" w:rsidRPr="00D76B26" w:rsidRDefault="00D76B26" w:rsidP="00D76B26">
      <w:pPr>
        <w:tabs>
          <w:tab w:val="num" w:pos="-720"/>
        </w:tabs>
        <w:rPr>
          <w:rFonts w:eastAsia="Times New Roman"/>
        </w:rPr>
      </w:pPr>
    </w:p>
    <w:p w:rsidR="00D76B26" w:rsidRPr="00D76B26" w:rsidRDefault="00D76B26" w:rsidP="00D76B26">
      <w:pPr>
        <w:tabs>
          <w:tab w:val="num" w:pos="-720"/>
        </w:tabs>
        <w:rPr>
          <w:rFonts w:eastAsia="Times New Roman"/>
          <w:b/>
        </w:rPr>
      </w:pPr>
      <w:r w:rsidRPr="00D76B26">
        <w:rPr>
          <w:rFonts w:eastAsia="Times New Roman"/>
          <w:b/>
        </w:rPr>
        <w:t>8. Требования к выполнению сметных расчётов</w:t>
      </w:r>
    </w:p>
    <w:p w:rsidR="00D76B26" w:rsidRPr="00D76B26" w:rsidRDefault="00D76B26" w:rsidP="00D76B26">
      <w:pPr>
        <w:tabs>
          <w:tab w:val="num" w:pos="-720"/>
        </w:tabs>
        <w:ind w:firstLine="709"/>
        <w:rPr>
          <w:rFonts w:eastAsia="Times New Roman"/>
        </w:rPr>
      </w:pPr>
      <w:r w:rsidRPr="00D76B26">
        <w:rPr>
          <w:rFonts w:eastAsia="Times New Roman"/>
        </w:rPr>
        <w:lastRenderedPageBreak/>
        <w:t>8.1. Сметная документация должна соответствовать требованиям методических указаний по определению стоимости строительства (Приложение № 2 к ТЗ).</w:t>
      </w:r>
    </w:p>
    <w:p w:rsidR="00D76B26" w:rsidRPr="00D76B26" w:rsidRDefault="00D76B26" w:rsidP="00D76B26">
      <w:pPr>
        <w:tabs>
          <w:tab w:val="num" w:pos="-720"/>
        </w:tabs>
        <w:ind w:firstLine="709"/>
        <w:rPr>
          <w:rFonts w:eastAsia="Times New Roman"/>
        </w:rPr>
      </w:pPr>
      <w:r w:rsidRPr="00D76B26">
        <w:rPr>
          <w:rFonts w:eastAsia="Times New Roman"/>
        </w:rPr>
        <w:t xml:space="preserve">8.2. При составлении смет руководствоваться МДС 81-35.2004 «Методика определения стоимости строительной продукции на территории Российской Федерации».  </w:t>
      </w:r>
    </w:p>
    <w:p w:rsidR="00D76B26" w:rsidRPr="00D76B26" w:rsidRDefault="00D76B26" w:rsidP="00D76B26">
      <w:pPr>
        <w:tabs>
          <w:tab w:val="num" w:pos="-720"/>
        </w:tabs>
        <w:ind w:firstLine="709"/>
        <w:rPr>
          <w:rFonts w:eastAsia="Times New Roman"/>
        </w:rPr>
      </w:pPr>
      <w:r w:rsidRPr="00D76B26">
        <w:rPr>
          <w:rFonts w:eastAsia="Times New Roman"/>
        </w:rPr>
        <w:t xml:space="preserve">8.3. 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w:t>
      </w:r>
    </w:p>
    <w:p w:rsidR="00D76B26" w:rsidRPr="00D76B26" w:rsidRDefault="00D76B26" w:rsidP="00D76B26">
      <w:pPr>
        <w:tabs>
          <w:tab w:val="num" w:pos="-720"/>
        </w:tabs>
        <w:ind w:firstLine="709"/>
        <w:rPr>
          <w:rFonts w:eastAsia="Times New Roman"/>
        </w:rPr>
      </w:pPr>
      <w:r w:rsidRPr="00D76B26">
        <w:rPr>
          <w:rFonts w:eastAsia="Times New Roman"/>
        </w:rPr>
        <w:t xml:space="preserve">8.3.1. Сметная стоимость в базисном уровне цен, определяется на основе действующих сметных норм и цен с использованием единичных расценок   утвержденных, зарегистрированных в установленном порядке и внесенных в Федеральный реестр сметных нормативов РФ, утвержденный Министерством строительства и жилищно-коммунального хозяйства РФ (Минстрой России).  </w:t>
      </w:r>
    </w:p>
    <w:p w:rsidR="00D76B26" w:rsidRPr="00D76B26" w:rsidRDefault="00D76B26" w:rsidP="00D76B26">
      <w:pPr>
        <w:tabs>
          <w:tab w:val="num" w:pos="-720"/>
        </w:tabs>
        <w:ind w:firstLine="709"/>
        <w:rPr>
          <w:rFonts w:eastAsia="Times New Roman"/>
        </w:rPr>
      </w:pPr>
      <w:r w:rsidRPr="00D76B26">
        <w:rPr>
          <w:rFonts w:eastAsia="Times New Roman"/>
        </w:rPr>
        <w:t xml:space="preserve">8.3.2.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 России) или индексами, рекомендованными к применению региональными РЦЦС. </w:t>
      </w:r>
    </w:p>
    <w:p w:rsidR="00D76B26" w:rsidRPr="00D76B26" w:rsidRDefault="00D76B26" w:rsidP="00D76B26">
      <w:pPr>
        <w:tabs>
          <w:tab w:val="num" w:pos="-720"/>
        </w:tabs>
        <w:ind w:firstLine="709"/>
        <w:rPr>
          <w:rFonts w:eastAsia="Times New Roman"/>
        </w:rPr>
      </w:pPr>
      <w:r w:rsidRPr="00D76B26">
        <w:rPr>
          <w:rFonts w:eastAsia="Times New Roman"/>
        </w:rPr>
        <w:t>8.3.3.</w:t>
      </w:r>
      <w:r w:rsidRPr="00D76B26">
        <w:rPr>
          <w:rFonts w:eastAsia="Times New Roman"/>
        </w:rPr>
        <w:tab/>
        <w:t>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При этом индексы на строительно-монтажные работы:</w:t>
      </w:r>
    </w:p>
    <w:p w:rsidR="00D76B26" w:rsidRPr="00D76B26" w:rsidRDefault="00D76B26" w:rsidP="00D76B26">
      <w:pPr>
        <w:tabs>
          <w:tab w:val="num" w:pos="-720"/>
        </w:tabs>
        <w:ind w:firstLine="709"/>
        <w:rPr>
          <w:rFonts w:eastAsia="Times New Roman"/>
        </w:rPr>
      </w:pPr>
      <w:r w:rsidRPr="00D76B26">
        <w:rPr>
          <w:rFonts w:eastAsia="Times New Roman"/>
        </w:rPr>
        <w:t>8.3.3.1. Индексы для воздушных и кабельных линий применяются в соответствии с индексами по объектам строительства:</w:t>
      </w:r>
    </w:p>
    <w:p w:rsidR="00D76B26" w:rsidRPr="00D76B26" w:rsidRDefault="00D76B26" w:rsidP="00D76B26">
      <w:pPr>
        <w:tabs>
          <w:tab w:val="num" w:pos="-720"/>
        </w:tabs>
        <w:ind w:firstLine="709"/>
        <w:rPr>
          <w:rFonts w:eastAsia="Times New Roman"/>
        </w:rPr>
      </w:pPr>
      <w:r w:rsidRPr="00D76B26">
        <w:rPr>
          <w:rFonts w:eastAsia="Times New Roman"/>
        </w:rPr>
        <w:t>- воздушная прокладка провода с медными жилами;</w:t>
      </w:r>
    </w:p>
    <w:p w:rsidR="00D76B26" w:rsidRPr="00D76B26" w:rsidRDefault="00D76B26" w:rsidP="00D76B26">
      <w:pPr>
        <w:tabs>
          <w:tab w:val="num" w:pos="-720"/>
        </w:tabs>
        <w:ind w:firstLine="709"/>
        <w:rPr>
          <w:rFonts w:eastAsia="Times New Roman"/>
        </w:rPr>
      </w:pPr>
      <w:r w:rsidRPr="00D76B26">
        <w:rPr>
          <w:rFonts w:eastAsia="Times New Roman"/>
        </w:rPr>
        <w:t>- воздушная прокладка провода с алюминиевыми жилами;</w:t>
      </w:r>
    </w:p>
    <w:p w:rsidR="00D76B26" w:rsidRPr="00D76B26" w:rsidRDefault="00D76B26" w:rsidP="00D76B26">
      <w:pPr>
        <w:tabs>
          <w:tab w:val="num" w:pos="-720"/>
        </w:tabs>
        <w:ind w:firstLine="709"/>
        <w:rPr>
          <w:rFonts w:eastAsia="Times New Roman"/>
        </w:rPr>
      </w:pPr>
      <w:r w:rsidRPr="00D76B26">
        <w:rPr>
          <w:rFonts w:eastAsia="Times New Roman"/>
        </w:rPr>
        <w:t>- подземная прокладка кабеля с медными жилами;</w:t>
      </w:r>
    </w:p>
    <w:p w:rsidR="00D76B26" w:rsidRPr="00D76B26" w:rsidRDefault="00D76B26" w:rsidP="00D76B26">
      <w:pPr>
        <w:tabs>
          <w:tab w:val="num" w:pos="-720"/>
        </w:tabs>
        <w:ind w:firstLine="709"/>
        <w:rPr>
          <w:rFonts w:eastAsia="Times New Roman"/>
        </w:rPr>
      </w:pPr>
      <w:r w:rsidRPr="00D76B26">
        <w:rPr>
          <w:rFonts w:eastAsia="Times New Roman"/>
        </w:rPr>
        <w:t>- подземная прокладка кабеля с алюминиевыми жилами.</w:t>
      </w:r>
    </w:p>
    <w:p w:rsidR="00D76B26" w:rsidRPr="00D76B26" w:rsidRDefault="00D76B26" w:rsidP="00D76B26">
      <w:pPr>
        <w:tabs>
          <w:tab w:val="num" w:pos="-720"/>
        </w:tabs>
        <w:ind w:firstLine="709"/>
        <w:rPr>
          <w:rFonts w:eastAsia="Times New Roman"/>
        </w:rPr>
      </w:pPr>
      <w:r w:rsidRPr="00D76B26">
        <w:rPr>
          <w:rFonts w:eastAsia="Times New Roman"/>
        </w:rPr>
        <w:t>7.3.3.2.</w:t>
      </w:r>
      <w:r w:rsidRPr="00D76B26">
        <w:rPr>
          <w:rFonts w:eastAsia="Times New Roman"/>
        </w:rPr>
        <w:tab/>
        <w:t>Индексы для КТП, ПС применяются в соответствии с индексом «Прочие объекты».</w:t>
      </w:r>
    </w:p>
    <w:p w:rsidR="00D76B26" w:rsidRPr="00D76B26" w:rsidRDefault="00D76B26" w:rsidP="00D76B26">
      <w:pPr>
        <w:tabs>
          <w:tab w:val="num" w:pos="-720"/>
        </w:tabs>
        <w:ind w:firstLine="709"/>
        <w:rPr>
          <w:rFonts w:eastAsia="Times New Roman"/>
        </w:rPr>
      </w:pPr>
      <w:r w:rsidRPr="00D76B26">
        <w:rPr>
          <w:rFonts w:eastAsia="Times New Roman"/>
        </w:rPr>
        <w:t xml:space="preserve">8.4. </w:t>
      </w:r>
      <w:r w:rsidRPr="00D76B26">
        <w:rPr>
          <w:rFonts w:eastAsia="Times New Roman"/>
        </w:rPr>
        <w:tab/>
        <w:t xml:space="preserve">Стоимость материально-технических ресурсов (далее – МТР) (не учтенных в расценках) определять по сборнику «сметных цен на материалы» утвержденного в установленном порядке и внесенного в Федеральный реестр сметных нормативов. </w:t>
      </w:r>
    </w:p>
    <w:p w:rsidR="00D76B26" w:rsidRPr="00D76B26" w:rsidRDefault="00D76B26" w:rsidP="00D76B26">
      <w:pPr>
        <w:tabs>
          <w:tab w:val="num" w:pos="-720"/>
        </w:tabs>
        <w:ind w:firstLine="709"/>
        <w:rPr>
          <w:rFonts w:eastAsia="Times New Roman"/>
        </w:rPr>
      </w:pPr>
      <w:r w:rsidRPr="00D76B26">
        <w:rPr>
          <w:rFonts w:eastAsia="Times New Roman"/>
        </w:rPr>
        <w:t xml:space="preserve">8.5. При отсутствии необходимой номенклатуры МТР по сборнику, допускается определять стоимость МТР на основании прайс-листов в текущем уровне (в сметах в графе «обоснование» указывать дату/период действия и изготовителя/поставщика), при этом цены не должны превышать средних цен по региону расположения Филиала АО «ДРСК». </w:t>
      </w:r>
    </w:p>
    <w:p w:rsidR="00D76B26" w:rsidRPr="00D76B26" w:rsidRDefault="00D76B26" w:rsidP="00D76B26">
      <w:pPr>
        <w:tabs>
          <w:tab w:val="num" w:pos="-720"/>
        </w:tabs>
        <w:ind w:firstLine="709"/>
        <w:rPr>
          <w:rFonts w:eastAsia="Times New Roman"/>
        </w:rPr>
      </w:pPr>
      <w:r w:rsidRPr="00D76B26">
        <w:rPr>
          <w:rFonts w:eastAsia="Times New Roman"/>
        </w:rPr>
        <w:t>8.6. При использовании в сметах коэффициентов и лимитированных затрат, указывать обоснование из технической части, вводных указаний сборников или других нормативных документов и приложений к ним.</w:t>
      </w:r>
    </w:p>
    <w:p w:rsidR="00D76B26" w:rsidRPr="00D76B26" w:rsidRDefault="00D76B26" w:rsidP="00D76B26">
      <w:pPr>
        <w:tabs>
          <w:tab w:val="num" w:pos="-720"/>
        </w:tabs>
        <w:ind w:firstLine="709"/>
        <w:rPr>
          <w:rFonts w:eastAsia="Times New Roman"/>
        </w:rPr>
      </w:pPr>
      <w:r w:rsidRPr="00D76B26">
        <w:rPr>
          <w:rFonts w:eastAsia="Times New Roman"/>
        </w:rPr>
        <w:t xml:space="preserve">8.7. Прогнозная стоимость строительства формируется с учетом индексов-дефляторов Минэкономразвития РФ. </w:t>
      </w:r>
    </w:p>
    <w:p w:rsidR="00D76B26" w:rsidRPr="00D76B26" w:rsidRDefault="00D76B26" w:rsidP="00D76B26">
      <w:pPr>
        <w:tabs>
          <w:tab w:val="num" w:pos="-720"/>
        </w:tabs>
        <w:ind w:firstLine="709"/>
        <w:rPr>
          <w:rFonts w:eastAsia="Times New Roman"/>
        </w:rPr>
      </w:pPr>
      <w:r w:rsidRPr="00D76B26">
        <w:rPr>
          <w:rFonts w:eastAsia="Times New Roman"/>
        </w:rPr>
        <w:t>8.8. При определении стоимости работ по двум и более локальным сметным расчетам (локальным сметам) необходимо предоставить сводный сметный расчет.</w:t>
      </w:r>
    </w:p>
    <w:p w:rsidR="00D76B26" w:rsidRPr="00D76B26" w:rsidRDefault="00D76B26" w:rsidP="00D76B26">
      <w:pPr>
        <w:tabs>
          <w:tab w:val="num" w:pos="-720"/>
        </w:tabs>
        <w:ind w:firstLine="709"/>
        <w:rPr>
          <w:rFonts w:eastAsia="Times New Roman"/>
        </w:rPr>
      </w:pPr>
      <w:r w:rsidRPr="00D76B26">
        <w:rPr>
          <w:rFonts w:eastAsia="Times New Roman"/>
        </w:rPr>
        <w:t xml:space="preserve">8.9. Сметную документацию предоставлять в формате MS Excel, либо другом числовом формате, совместимом с MS Excel и в формате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w:t>
      </w:r>
      <w:r w:rsidRPr="00D76B26">
        <w:rPr>
          <w:rFonts w:eastAsia="Times New Roman"/>
        </w:rPr>
        <w:lastRenderedPageBreak/>
        <w:t>ПО заказчика с набором функций, не уступающих указанному ПО, и схожим с ним интерфейсом.</w:t>
      </w:r>
    </w:p>
    <w:p w:rsidR="00D76B26" w:rsidRPr="00D76B26" w:rsidRDefault="00D76B26" w:rsidP="00D76B26">
      <w:pPr>
        <w:tabs>
          <w:tab w:val="num" w:pos="-720"/>
        </w:tabs>
        <w:rPr>
          <w:rFonts w:eastAsia="Times New Roman"/>
          <w:b/>
        </w:rPr>
      </w:pPr>
    </w:p>
    <w:p w:rsidR="00D76B26" w:rsidRPr="00D76B26" w:rsidRDefault="00D76B26" w:rsidP="00D76B26">
      <w:pPr>
        <w:tabs>
          <w:tab w:val="num" w:pos="-720"/>
        </w:tabs>
        <w:rPr>
          <w:rFonts w:eastAsia="Times New Roman"/>
          <w:b/>
        </w:rPr>
      </w:pPr>
      <w:r w:rsidRPr="00D76B26">
        <w:rPr>
          <w:rFonts w:eastAsia="Times New Roman"/>
          <w:b/>
        </w:rPr>
        <w:t>9. Гарантии на выполненные работы.</w:t>
      </w:r>
    </w:p>
    <w:p w:rsidR="00D76B26" w:rsidRPr="00D76B26" w:rsidRDefault="00D76B26" w:rsidP="00D76B26">
      <w:pPr>
        <w:tabs>
          <w:tab w:val="num" w:pos="-720"/>
        </w:tabs>
        <w:rPr>
          <w:rFonts w:eastAsia="Times New Roman"/>
        </w:rPr>
      </w:pPr>
      <w:r w:rsidRPr="00D76B26">
        <w:rPr>
          <w:rFonts w:eastAsia="Times New Roman"/>
        </w:rPr>
        <w:tab/>
        <w:t xml:space="preserve"> Подрядчик должен гарантировать качество выполненных работ на срок не менее 12 месяцев с момента подписания приёмки в эксплуатацию систем пожарной автоматики. В случае выявленных неисправностей по вине подрядчика в течение гарантийного срока, подрядчик обязан устранить неисправность в течение 48-ми часов с момента поступления заявки.</w:t>
      </w:r>
    </w:p>
    <w:p w:rsidR="00D76B26" w:rsidRPr="00D76B26" w:rsidRDefault="00D76B26" w:rsidP="00D76B26">
      <w:pPr>
        <w:tabs>
          <w:tab w:val="num" w:pos="-720"/>
        </w:tabs>
        <w:rPr>
          <w:rFonts w:eastAsia="Times New Roman"/>
          <w:b/>
        </w:rPr>
      </w:pPr>
    </w:p>
    <w:p w:rsidR="00D76B26" w:rsidRPr="00D76B26" w:rsidRDefault="00D76B26" w:rsidP="00D76B26">
      <w:pPr>
        <w:tabs>
          <w:tab w:val="num" w:pos="-720"/>
        </w:tabs>
        <w:rPr>
          <w:rFonts w:eastAsia="Times New Roman"/>
          <w:b/>
        </w:rPr>
      </w:pPr>
      <w:r w:rsidRPr="00D76B26">
        <w:rPr>
          <w:rFonts w:eastAsia="Times New Roman"/>
          <w:b/>
        </w:rPr>
        <w:t>10.Требования к Участник</w:t>
      </w:r>
      <w:r w:rsidR="008C60E7">
        <w:rPr>
          <w:rFonts w:eastAsia="Times New Roman"/>
          <w:b/>
        </w:rPr>
        <w:t>у</w:t>
      </w:r>
      <w:r w:rsidRPr="00D76B26">
        <w:rPr>
          <w:rFonts w:eastAsia="Times New Roman"/>
          <w:b/>
        </w:rPr>
        <w:t>.</w:t>
      </w:r>
    </w:p>
    <w:p w:rsidR="00D76B26" w:rsidRPr="00D76B26" w:rsidRDefault="00D76B26" w:rsidP="00D76B26">
      <w:pPr>
        <w:spacing w:line="240" w:lineRule="atLeast"/>
        <w:ind w:firstLine="709"/>
        <w:rPr>
          <w:rFonts w:eastAsia="Times New Roman"/>
          <w:color w:val="222222"/>
        </w:rPr>
      </w:pPr>
      <w:r w:rsidRPr="00D76B26">
        <w:rPr>
          <w:rFonts w:eastAsia="Times New Roman"/>
        </w:rPr>
        <w:t>10.1. Н</w:t>
      </w:r>
      <w:r w:rsidRPr="00D76B26">
        <w:rPr>
          <w:rFonts w:eastAsia="Times New Roman"/>
          <w:color w:val="222222"/>
        </w:rPr>
        <w:t>аличие лицензии МЧС на основании Федерального закона от 04.05.2011 №99-ФЗ со следующим перечнем работ:</w:t>
      </w:r>
    </w:p>
    <w:p w:rsidR="00D76B26" w:rsidRPr="00D76B26" w:rsidRDefault="00D76B26" w:rsidP="00D76B26">
      <w:pPr>
        <w:spacing w:line="240" w:lineRule="atLeast"/>
        <w:ind w:firstLine="709"/>
        <w:rPr>
          <w:rFonts w:eastAsia="Times New Roman"/>
          <w:color w:val="222222"/>
        </w:rPr>
      </w:pPr>
      <w:r w:rsidRPr="00D76B26">
        <w:rPr>
          <w:rFonts w:eastAsia="Times New Roman"/>
          <w:color w:val="222222"/>
        </w:rPr>
        <w:t>- монтаж, техническое обслуживание и ремонт систем пожаротушения и их элементов,</w:t>
      </w:r>
      <w:r w:rsidRPr="00D76B26">
        <w:rPr>
          <w:rFonts w:eastAsia="Times New Roman"/>
          <w:color w:val="000000"/>
        </w:rPr>
        <w:t> </w:t>
      </w:r>
      <w:r w:rsidRPr="00D76B26">
        <w:rPr>
          <w:rFonts w:eastAsia="Times New Roman"/>
          <w:color w:val="222222"/>
        </w:rPr>
        <w:t>включая диспетчеризацию и проведение пусконаладочных работ;</w:t>
      </w:r>
    </w:p>
    <w:p w:rsidR="00D76B26" w:rsidRPr="00D76B26" w:rsidRDefault="00D76B26" w:rsidP="00D76B26">
      <w:pPr>
        <w:spacing w:line="240" w:lineRule="atLeast"/>
        <w:ind w:firstLine="709"/>
        <w:rPr>
          <w:rFonts w:eastAsia="Times New Roman"/>
          <w:color w:val="222222"/>
        </w:rPr>
      </w:pPr>
      <w:r w:rsidRPr="00D76B26">
        <w:rPr>
          <w:rFonts w:eastAsia="Times New Roman"/>
          <w:color w:val="000000"/>
        </w:rPr>
        <w:t>- </w:t>
      </w:r>
      <w:r w:rsidRPr="00D76B26">
        <w:rPr>
          <w:rFonts w:eastAsia="Times New Roman"/>
          <w:color w:val="222222"/>
        </w:rPr>
        <w:t>монтаж,</w:t>
      </w:r>
      <w:r w:rsidRPr="00D76B26">
        <w:rPr>
          <w:rFonts w:eastAsia="Times New Roman"/>
          <w:color w:val="000000"/>
        </w:rPr>
        <w:t> тех</w:t>
      </w:r>
      <w:r w:rsidRPr="00D76B26">
        <w:rPr>
          <w:rFonts w:eastAsia="Times New Roman"/>
          <w:color w:val="222222"/>
        </w:rPr>
        <w:t>ническое обслужи</w:t>
      </w:r>
      <w:bookmarkStart w:id="0" w:name="_GoBack"/>
      <w:bookmarkEnd w:id="0"/>
      <w:r w:rsidRPr="00D76B26">
        <w:rPr>
          <w:rFonts w:eastAsia="Times New Roman"/>
          <w:color w:val="222222"/>
        </w:rPr>
        <w:t>вание и ремонт систем пожарной и охранно-пожарной </w:t>
      </w:r>
      <w:r w:rsidRPr="00D76B26">
        <w:rPr>
          <w:rFonts w:eastAsia="Times New Roman"/>
          <w:color w:val="000000"/>
        </w:rPr>
        <w:t>с</w:t>
      </w:r>
      <w:r w:rsidRPr="00D76B26">
        <w:rPr>
          <w:rFonts w:eastAsia="Times New Roman"/>
          <w:color w:val="222222"/>
        </w:rPr>
        <w:t>и</w:t>
      </w:r>
      <w:r w:rsidRPr="00D76B26">
        <w:rPr>
          <w:rFonts w:eastAsia="Times New Roman"/>
          <w:color w:val="000000"/>
        </w:rPr>
        <w:t>г</w:t>
      </w:r>
      <w:r w:rsidRPr="00D76B26">
        <w:rPr>
          <w:rFonts w:eastAsia="Times New Roman"/>
          <w:color w:val="222222"/>
        </w:rPr>
        <w:t>нализации и их</w:t>
      </w:r>
      <w:r w:rsidRPr="00D76B26">
        <w:rPr>
          <w:rFonts w:eastAsia="Times New Roman"/>
          <w:color w:val="000000"/>
        </w:rPr>
        <w:t> эле</w:t>
      </w:r>
      <w:r w:rsidRPr="00D76B26">
        <w:rPr>
          <w:rFonts w:eastAsia="Times New Roman"/>
          <w:color w:val="222222"/>
        </w:rPr>
        <w:t>ментов, включая диспетчеризацию и проведение пусконаладочных работ:</w:t>
      </w:r>
    </w:p>
    <w:p w:rsidR="00D76B26" w:rsidRPr="00D76B26" w:rsidRDefault="00D76B26" w:rsidP="00D76B26">
      <w:pPr>
        <w:spacing w:line="240" w:lineRule="atLeast"/>
        <w:ind w:firstLine="709"/>
        <w:rPr>
          <w:rFonts w:eastAsia="Times New Roman"/>
          <w:color w:val="222222"/>
        </w:rPr>
      </w:pPr>
      <w:r w:rsidRPr="00D76B26">
        <w:rPr>
          <w:rFonts w:eastAsia="Times New Roman"/>
          <w:color w:val="000000"/>
        </w:rPr>
        <w:t>- </w:t>
      </w:r>
      <w:r w:rsidRPr="00D76B26">
        <w:rPr>
          <w:rFonts w:eastAsia="Times New Roman"/>
          <w:color w:val="222222"/>
        </w:rPr>
        <w:t>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p w:rsidR="00D76B26" w:rsidRPr="00D76B26" w:rsidRDefault="00D76B26" w:rsidP="00D76B26">
      <w:pPr>
        <w:spacing w:line="240" w:lineRule="atLeast"/>
        <w:ind w:firstLine="709"/>
        <w:rPr>
          <w:rFonts w:eastAsia="Times New Roman"/>
          <w:color w:val="222222"/>
        </w:rPr>
      </w:pPr>
      <w:r w:rsidRPr="00D76B26">
        <w:rPr>
          <w:rFonts w:eastAsia="Times New Roman"/>
          <w:color w:val="000000"/>
        </w:rPr>
        <w:t>- </w:t>
      </w:r>
      <w:r w:rsidRPr="00D76B26">
        <w:rPr>
          <w:rFonts w:eastAsia="Times New Roman"/>
          <w:color w:val="222222"/>
        </w:rPr>
        <w:t>монтаж, техническое обслуживание и ремонт систем (элементов систем) дымоудаления</w:t>
      </w:r>
      <w:r w:rsidRPr="00D76B26">
        <w:rPr>
          <w:rFonts w:eastAsia="Times New Roman"/>
          <w:color w:val="000000"/>
        </w:rPr>
        <w:t> и </w:t>
      </w:r>
      <w:r w:rsidRPr="00D76B26">
        <w:rPr>
          <w:rFonts w:eastAsia="Times New Roman"/>
          <w:color w:val="222222"/>
        </w:rPr>
        <w:t>пр</w:t>
      </w:r>
      <w:r w:rsidRPr="00D76B26">
        <w:rPr>
          <w:rFonts w:eastAsia="Times New Roman"/>
          <w:color w:val="000000"/>
        </w:rPr>
        <w:t>от</w:t>
      </w:r>
      <w:r w:rsidRPr="00D76B26">
        <w:rPr>
          <w:rFonts w:eastAsia="Times New Roman"/>
          <w:color w:val="222222"/>
        </w:rPr>
        <w:t>иводымной вентиляции, включая диспетчеризацию и проведение пусконаладочных работ;</w:t>
      </w:r>
    </w:p>
    <w:p w:rsidR="00D76B26" w:rsidRPr="00D76B26" w:rsidRDefault="00D76B26" w:rsidP="00D76B26">
      <w:pPr>
        <w:jc w:val="left"/>
      </w:pPr>
      <w:r w:rsidRPr="00D76B26">
        <w:rPr>
          <w:rFonts w:eastAsia="Times New Roman"/>
          <w:color w:val="000000"/>
        </w:rPr>
        <w:t>- </w:t>
      </w:r>
      <w:r w:rsidRPr="00D76B26">
        <w:rPr>
          <w:rFonts w:eastAsia="Times New Roman"/>
          <w:color w:val="222222"/>
        </w:rPr>
        <w:t>монтаж, техническое обслуживание и ремонт систем оповещения и эвакуации</w:t>
      </w:r>
      <w:r w:rsidRPr="00D76B26">
        <w:rPr>
          <w:rFonts w:eastAsia="Times New Roman"/>
          <w:color w:val="000000"/>
        </w:rPr>
        <w:t> п</w:t>
      </w:r>
      <w:r w:rsidRPr="00D76B26">
        <w:rPr>
          <w:rFonts w:eastAsia="Times New Roman"/>
          <w:color w:val="222222"/>
        </w:rPr>
        <w:t>ри пожаре и их элементов, в</w:t>
      </w:r>
      <w:r w:rsidRPr="00D76B26">
        <w:rPr>
          <w:rFonts w:eastAsia="Times New Roman"/>
          <w:color w:val="000000"/>
        </w:rPr>
        <w:t>кл</w:t>
      </w:r>
      <w:r w:rsidRPr="00D76B26">
        <w:rPr>
          <w:rFonts w:eastAsia="Times New Roman"/>
          <w:color w:val="222222"/>
        </w:rPr>
        <w:t>ючая диспетчеризацию и пров</w:t>
      </w:r>
      <w:r w:rsidRPr="00D76B26">
        <w:rPr>
          <w:rFonts w:eastAsia="Times New Roman"/>
          <w:color w:val="000000"/>
        </w:rPr>
        <w:t>е</w:t>
      </w:r>
      <w:r w:rsidRPr="00D76B26">
        <w:rPr>
          <w:rFonts w:eastAsia="Times New Roman"/>
          <w:color w:val="222222"/>
        </w:rPr>
        <w:t xml:space="preserve">дение пусконаладочных работ. </w:t>
      </w:r>
    </w:p>
    <w:p w:rsidR="00D76B26" w:rsidRPr="00D76B26" w:rsidRDefault="00D76B26" w:rsidP="00D76B26">
      <w:pPr>
        <w:tabs>
          <w:tab w:val="num" w:pos="-720"/>
          <w:tab w:val="left" w:pos="709"/>
        </w:tabs>
        <w:rPr>
          <w:rFonts w:eastAsia="Times New Roman"/>
        </w:rPr>
      </w:pPr>
      <w:r w:rsidRPr="00D76B26">
        <w:rPr>
          <w:rFonts w:eastAsia="Times New Roman"/>
        </w:rPr>
        <w:tab/>
        <w:t xml:space="preserve">10.2. Участник </w:t>
      </w:r>
      <w:r w:rsidRPr="00D76B26">
        <w:rPr>
          <w:rFonts w:eastAsia="Times New Roman"/>
          <w:spacing w:val="-2"/>
        </w:rPr>
        <w:t>должен оказать услугу без привлечения субподрядных организаций</w:t>
      </w:r>
      <w:r w:rsidRPr="00D76B26">
        <w:rPr>
          <w:rFonts w:eastAsia="Times New Roman"/>
        </w:rPr>
        <w:t>.</w:t>
      </w:r>
    </w:p>
    <w:p w:rsidR="00D76B26" w:rsidRPr="00D76B26" w:rsidRDefault="00D76B26" w:rsidP="00D76B26">
      <w:pPr>
        <w:tabs>
          <w:tab w:val="num" w:pos="-720"/>
        </w:tabs>
        <w:rPr>
          <w:rFonts w:eastAsia="Times New Roman"/>
        </w:rPr>
      </w:pPr>
      <w:r w:rsidRPr="00D76B26">
        <w:rPr>
          <w:rFonts w:eastAsia="Times New Roman"/>
        </w:rPr>
        <w:tab/>
      </w:r>
    </w:p>
    <w:p w:rsidR="00D76B26" w:rsidRPr="00D76B26" w:rsidRDefault="00D76B26" w:rsidP="00D76B26">
      <w:pPr>
        <w:tabs>
          <w:tab w:val="num" w:pos="-720"/>
        </w:tabs>
        <w:rPr>
          <w:rFonts w:eastAsia="Times New Roman"/>
          <w:i/>
        </w:rPr>
      </w:pPr>
      <w:r w:rsidRPr="00D76B26">
        <w:rPr>
          <w:rFonts w:eastAsia="Times New Roman"/>
        </w:rPr>
        <w:tab/>
      </w:r>
      <w:r w:rsidRPr="00D76B26">
        <w:rPr>
          <w:rFonts w:eastAsia="Times New Roman"/>
          <w:i/>
        </w:rPr>
        <w:t xml:space="preserve">Приложение: </w:t>
      </w:r>
    </w:p>
    <w:p w:rsidR="00D76B26" w:rsidRPr="00D76B26" w:rsidRDefault="00D76B26" w:rsidP="00D76B26">
      <w:pPr>
        <w:tabs>
          <w:tab w:val="num" w:pos="-720"/>
        </w:tabs>
        <w:ind w:firstLine="709"/>
        <w:rPr>
          <w:rFonts w:eastAsia="Times New Roman"/>
          <w:i/>
        </w:rPr>
      </w:pPr>
      <w:r w:rsidRPr="00D76B26">
        <w:rPr>
          <w:rFonts w:eastAsia="Times New Roman"/>
          <w:i/>
        </w:rPr>
        <w:t>1. Перечень объектов для установки АУПС в СП филиала АО «ДРСК» «Приморские электрические сети»;</w:t>
      </w:r>
    </w:p>
    <w:p w:rsidR="00D76B26" w:rsidRPr="00D76B26" w:rsidRDefault="00D76B26" w:rsidP="00D76B26">
      <w:pPr>
        <w:tabs>
          <w:tab w:val="num" w:pos="-720"/>
        </w:tabs>
        <w:ind w:firstLine="709"/>
        <w:rPr>
          <w:rFonts w:eastAsia="Times New Roman"/>
          <w:i/>
        </w:rPr>
      </w:pPr>
      <w:r w:rsidRPr="00D76B26">
        <w:rPr>
          <w:rFonts w:eastAsia="Times New Roman"/>
          <w:i/>
        </w:rPr>
        <w:t>2. Методические указания по определению стоимости строительства.</w:t>
      </w:r>
    </w:p>
    <w:p w:rsidR="00D76B26" w:rsidRPr="00D76B26" w:rsidRDefault="00D76B26" w:rsidP="00D76B26">
      <w:pPr>
        <w:tabs>
          <w:tab w:val="num" w:pos="-720"/>
        </w:tabs>
        <w:rPr>
          <w:rFonts w:eastAsia="Times New Roman"/>
          <w:i/>
        </w:rPr>
      </w:pPr>
    </w:p>
    <w:p w:rsidR="00D76B26" w:rsidRPr="00D76B26" w:rsidRDefault="00D76B26" w:rsidP="00D76B26">
      <w:pPr>
        <w:tabs>
          <w:tab w:val="num" w:pos="-720"/>
        </w:tabs>
        <w:rPr>
          <w:rFonts w:eastAsia="Times New Roman"/>
        </w:rPr>
      </w:pPr>
    </w:p>
    <w:p w:rsidR="00D76B26" w:rsidRPr="00D76B26" w:rsidRDefault="00D76B26" w:rsidP="00D76B26">
      <w:pPr>
        <w:tabs>
          <w:tab w:val="num" w:pos="-720"/>
        </w:tabs>
        <w:rPr>
          <w:rFonts w:eastAsia="Times New Roman"/>
        </w:rPr>
      </w:pPr>
    </w:p>
    <w:p w:rsidR="00D76B26" w:rsidRPr="00D76B26" w:rsidRDefault="00D76B26" w:rsidP="00D76B26">
      <w:pPr>
        <w:tabs>
          <w:tab w:val="num" w:pos="-720"/>
        </w:tabs>
        <w:rPr>
          <w:rFonts w:eastAsia="Times New Roman"/>
        </w:rPr>
      </w:pPr>
    </w:p>
    <w:sectPr w:rsidR="00D76B26" w:rsidRPr="00D76B26" w:rsidSect="00C22786">
      <w:footerReference w:type="defaul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317" w:rsidRDefault="00A20317" w:rsidP="00C22786">
      <w:r>
        <w:separator/>
      </w:r>
    </w:p>
  </w:endnote>
  <w:endnote w:type="continuationSeparator" w:id="0">
    <w:p w:rsidR="00A20317" w:rsidRDefault="00A20317" w:rsidP="00C22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786" w:rsidRPr="00C22786" w:rsidRDefault="00C22786">
    <w:pPr>
      <w:pStyle w:val="a9"/>
      <w:jc w:val="right"/>
      <w:rPr>
        <w:rFonts w:ascii="Arial" w:hAnsi="Arial" w:cs="Arial"/>
        <w:sz w:val="20"/>
        <w:szCs w:val="20"/>
      </w:rPr>
    </w:pPr>
  </w:p>
  <w:p w:rsidR="00C22786" w:rsidRDefault="00C2278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317" w:rsidRDefault="00A20317" w:rsidP="00C22786">
      <w:r>
        <w:separator/>
      </w:r>
    </w:p>
  </w:footnote>
  <w:footnote w:type="continuationSeparator" w:id="0">
    <w:p w:rsidR="00A20317" w:rsidRDefault="00A20317" w:rsidP="00C227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7A1"/>
    <w:rsid w:val="00047C02"/>
    <w:rsid w:val="00081D3F"/>
    <w:rsid w:val="000A32E6"/>
    <w:rsid w:val="0017172E"/>
    <w:rsid w:val="001972E5"/>
    <w:rsid w:val="001B310A"/>
    <w:rsid w:val="001D33CE"/>
    <w:rsid w:val="001E5F83"/>
    <w:rsid w:val="001E6E75"/>
    <w:rsid w:val="001F03DD"/>
    <w:rsid w:val="001F20B8"/>
    <w:rsid w:val="00202A35"/>
    <w:rsid w:val="00280B0C"/>
    <w:rsid w:val="002E39D1"/>
    <w:rsid w:val="00330770"/>
    <w:rsid w:val="0033445A"/>
    <w:rsid w:val="003D79DE"/>
    <w:rsid w:val="003E3EFF"/>
    <w:rsid w:val="0048448B"/>
    <w:rsid w:val="004D349A"/>
    <w:rsid w:val="005150F1"/>
    <w:rsid w:val="00527954"/>
    <w:rsid w:val="005415EF"/>
    <w:rsid w:val="005540B3"/>
    <w:rsid w:val="00595280"/>
    <w:rsid w:val="005B0386"/>
    <w:rsid w:val="005C5476"/>
    <w:rsid w:val="00610512"/>
    <w:rsid w:val="006504F2"/>
    <w:rsid w:val="00667BF0"/>
    <w:rsid w:val="006727FA"/>
    <w:rsid w:val="006A7F2C"/>
    <w:rsid w:val="006E03A5"/>
    <w:rsid w:val="006E0F31"/>
    <w:rsid w:val="00726342"/>
    <w:rsid w:val="00777ADA"/>
    <w:rsid w:val="007C7B3C"/>
    <w:rsid w:val="007D3DAC"/>
    <w:rsid w:val="007F72A6"/>
    <w:rsid w:val="00895101"/>
    <w:rsid w:val="008B4E3A"/>
    <w:rsid w:val="008B5BE8"/>
    <w:rsid w:val="008C57A1"/>
    <w:rsid w:val="008C60E7"/>
    <w:rsid w:val="008D7C98"/>
    <w:rsid w:val="008F3FD8"/>
    <w:rsid w:val="009137F4"/>
    <w:rsid w:val="009204BA"/>
    <w:rsid w:val="0093680E"/>
    <w:rsid w:val="00965140"/>
    <w:rsid w:val="009929B7"/>
    <w:rsid w:val="009A16E3"/>
    <w:rsid w:val="00A14822"/>
    <w:rsid w:val="00A14FDF"/>
    <w:rsid w:val="00A20317"/>
    <w:rsid w:val="00A2606D"/>
    <w:rsid w:val="00A36861"/>
    <w:rsid w:val="00A53004"/>
    <w:rsid w:val="00A64ED8"/>
    <w:rsid w:val="00A65028"/>
    <w:rsid w:val="00A740E8"/>
    <w:rsid w:val="00A87374"/>
    <w:rsid w:val="00AA108C"/>
    <w:rsid w:val="00AA41F2"/>
    <w:rsid w:val="00AC320B"/>
    <w:rsid w:val="00B15AAD"/>
    <w:rsid w:val="00B23238"/>
    <w:rsid w:val="00B35131"/>
    <w:rsid w:val="00B531F3"/>
    <w:rsid w:val="00B60BE5"/>
    <w:rsid w:val="00B62015"/>
    <w:rsid w:val="00B85FAE"/>
    <w:rsid w:val="00BA557D"/>
    <w:rsid w:val="00BE51A8"/>
    <w:rsid w:val="00BE5AB9"/>
    <w:rsid w:val="00BF4E9B"/>
    <w:rsid w:val="00C059F6"/>
    <w:rsid w:val="00C22786"/>
    <w:rsid w:val="00C65999"/>
    <w:rsid w:val="00C9503C"/>
    <w:rsid w:val="00CA0C81"/>
    <w:rsid w:val="00CD5BE4"/>
    <w:rsid w:val="00CE1896"/>
    <w:rsid w:val="00CE625D"/>
    <w:rsid w:val="00D06D10"/>
    <w:rsid w:val="00D1179E"/>
    <w:rsid w:val="00D76B26"/>
    <w:rsid w:val="00DA4ADA"/>
    <w:rsid w:val="00DC207E"/>
    <w:rsid w:val="00E0798C"/>
    <w:rsid w:val="00E12839"/>
    <w:rsid w:val="00E628F7"/>
    <w:rsid w:val="00E71D9C"/>
    <w:rsid w:val="00E8100E"/>
    <w:rsid w:val="00EA2921"/>
    <w:rsid w:val="00EC67EF"/>
    <w:rsid w:val="00ED6F65"/>
    <w:rsid w:val="00F171D5"/>
    <w:rsid w:val="00F30EFB"/>
    <w:rsid w:val="00F50A5A"/>
    <w:rsid w:val="00F51B38"/>
    <w:rsid w:val="00F71613"/>
    <w:rsid w:val="00F774B3"/>
    <w:rsid w:val="00FD091F"/>
    <w:rsid w:val="00FE6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D3912"/>
  <w15:docId w15:val="{02273D1F-FCF4-4819-B73A-D697D01D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7A1"/>
    <w:pPr>
      <w:spacing w:after="0" w:line="240" w:lineRule="auto"/>
      <w:jc w:val="both"/>
    </w:pPr>
    <w:rPr>
      <w:rFonts w:ascii="Times New Roman" w:eastAsia="Calibri"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57A1"/>
    <w:rPr>
      <w:rFonts w:ascii="Tahoma" w:hAnsi="Tahoma" w:cs="Tahoma"/>
      <w:sz w:val="16"/>
      <w:szCs w:val="16"/>
    </w:rPr>
  </w:style>
  <w:style w:type="character" w:customStyle="1" w:styleId="a4">
    <w:name w:val="Текст выноски Знак"/>
    <w:basedOn w:val="a0"/>
    <w:link w:val="a3"/>
    <w:uiPriority w:val="99"/>
    <w:semiHidden/>
    <w:rsid w:val="008C57A1"/>
    <w:rPr>
      <w:rFonts w:ascii="Tahoma" w:eastAsia="Calibri" w:hAnsi="Tahoma" w:cs="Tahoma"/>
      <w:sz w:val="16"/>
      <w:szCs w:val="16"/>
      <w:lang w:eastAsia="ru-RU"/>
    </w:rPr>
  </w:style>
  <w:style w:type="table" w:styleId="a5">
    <w:name w:val="Table Grid"/>
    <w:basedOn w:val="a1"/>
    <w:uiPriority w:val="59"/>
    <w:rsid w:val="008C5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33445A"/>
    <w:rPr>
      <w:color w:val="0000FF" w:themeColor="hyperlink"/>
      <w:u w:val="single"/>
    </w:rPr>
  </w:style>
  <w:style w:type="paragraph" w:styleId="a7">
    <w:name w:val="header"/>
    <w:basedOn w:val="a"/>
    <w:link w:val="a8"/>
    <w:uiPriority w:val="99"/>
    <w:unhideWhenUsed/>
    <w:rsid w:val="00C22786"/>
    <w:pPr>
      <w:tabs>
        <w:tab w:val="center" w:pos="4677"/>
        <w:tab w:val="right" w:pos="9355"/>
      </w:tabs>
    </w:pPr>
  </w:style>
  <w:style w:type="character" w:customStyle="1" w:styleId="a8">
    <w:name w:val="Верхний колонтитул Знак"/>
    <w:basedOn w:val="a0"/>
    <w:link w:val="a7"/>
    <w:uiPriority w:val="99"/>
    <w:rsid w:val="00C22786"/>
    <w:rPr>
      <w:rFonts w:ascii="Times New Roman" w:eastAsia="Calibri" w:hAnsi="Times New Roman" w:cs="Times New Roman"/>
      <w:sz w:val="26"/>
      <w:szCs w:val="26"/>
      <w:lang w:eastAsia="ru-RU"/>
    </w:rPr>
  </w:style>
  <w:style w:type="paragraph" w:styleId="a9">
    <w:name w:val="footer"/>
    <w:basedOn w:val="a"/>
    <w:link w:val="aa"/>
    <w:uiPriority w:val="99"/>
    <w:unhideWhenUsed/>
    <w:rsid w:val="00C22786"/>
    <w:pPr>
      <w:tabs>
        <w:tab w:val="center" w:pos="4677"/>
        <w:tab w:val="right" w:pos="9355"/>
      </w:tabs>
    </w:pPr>
  </w:style>
  <w:style w:type="character" w:customStyle="1" w:styleId="aa">
    <w:name w:val="Нижний колонтитул Знак"/>
    <w:basedOn w:val="a0"/>
    <w:link w:val="a9"/>
    <w:uiPriority w:val="99"/>
    <w:rsid w:val="00C22786"/>
    <w:rPr>
      <w:rFonts w:ascii="Times New Roman" w:eastAsia="Calibri" w:hAnsi="Times New Roman" w:cs="Times New Roman"/>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3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rm-load.ru/SNiP/Data1/55/55310/index.htm" TargetMode="External"/><Relationship Id="rId3" Type="http://schemas.openxmlformats.org/officeDocument/2006/relationships/webSettings" Target="webSettings.xml"/><Relationship Id="rId7" Type="http://schemas.openxmlformats.org/officeDocument/2006/relationships/hyperlink" Target="http://www.norm-load.ru/SNiP/Data1/55/55308/index.ht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orm-load.ru/SNiP/Data1/55/55306/index.ht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norm-load.ru/SNiP/raznoe/SP_MCHS_new/115/1-5.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1620</Words>
  <Characters>9234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10833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Фоменко Светлана Анатольевна</dc:creator>
  <cp:lastModifiedBy>Чуясова Елена Геннадьевна</cp:lastModifiedBy>
  <cp:revision>4</cp:revision>
  <cp:lastPrinted>2019-10-16T05:58:00Z</cp:lastPrinted>
  <dcterms:created xsi:type="dcterms:W3CDTF">2020-01-13T06:44:00Z</dcterms:created>
  <dcterms:modified xsi:type="dcterms:W3CDTF">2020-01-27T06:43:00Z</dcterms:modified>
</cp:coreProperties>
</file>