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Кадачагиной А.С.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01.07.2019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1744/19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1744/19</w:t>
      </w:r>
      <w:r w:rsidRPr="005D687C">
        <w:t xml:space="preserve"> дата регистрации ДОУ </w:t>
      </w:r>
      <w:r w:rsidR="00E922A0">
        <w:t>10.06.2019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Администрация Галкинского сельского поселения Хабаровского муниципального района Хабаровского края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клуб на 100 зрительских мест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Хабаровский р-н, с. Константиновка, ул. Набережная, д. 20, кадастровый номер земельного участка 27:17:0301401:13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61,2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D5612B">
      <w:pPr>
        <w:ind w:right="-392"/>
        <w:rPr>
          <w:sz w:val="24"/>
          <w:szCs w:val="24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___</w:t>
      </w:r>
      <w:proofErr w:type="spellStart"/>
      <w:r w:rsidR="00D5612B">
        <w:rPr>
          <w:b/>
          <w:sz w:val="24"/>
          <w:szCs w:val="24"/>
          <w:u w:val="single"/>
        </w:rPr>
        <w:t>Смирновка</w:t>
      </w:r>
      <w:proofErr w:type="spellEnd"/>
      <w:r w:rsidRPr="005D687C">
        <w:rPr>
          <w:b/>
          <w:sz w:val="24"/>
          <w:szCs w:val="24"/>
          <w:u w:val="single"/>
        </w:rPr>
        <w:t>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 xml:space="preserve">«__  </w:t>
      </w:r>
      <w:r w:rsidR="00D5612B">
        <w:rPr>
          <w:b/>
          <w:sz w:val="24"/>
          <w:szCs w:val="24"/>
          <w:u w:val="single"/>
        </w:rPr>
        <w:t>2</w:t>
      </w:r>
      <w:r w:rsidRPr="005D687C">
        <w:rPr>
          <w:b/>
          <w:sz w:val="24"/>
          <w:szCs w:val="24"/>
          <w:u w:val="single"/>
        </w:rPr>
        <w:t>_»,</w:t>
      </w:r>
      <w:r w:rsidRPr="005D687C">
        <w:rPr>
          <w:sz w:val="24"/>
          <w:szCs w:val="24"/>
        </w:rPr>
        <w:t xml:space="preserve"> ТП № __</w:t>
      </w:r>
      <w:r w:rsidR="00D5612B">
        <w:rPr>
          <w:sz w:val="24"/>
          <w:szCs w:val="24"/>
        </w:rPr>
        <w:t>1463</w:t>
      </w:r>
      <w:r w:rsidRPr="005D687C">
        <w:rPr>
          <w:sz w:val="24"/>
          <w:szCs w:val="24"/>
        </w:rPr>
        <w:t xml:space="preserve">______,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____               ___</w:t>
      </w:r>
      <w:r w:rsidRPr="005D687C">
        <w:rPr>
          <w:sz w:val="24"/>
          <w:szCs w:val="24"/>
        </w:rPr>
        <w:t>№ опоры _</w:t>
      </w:r>
      <w:r w:rsidR="00D5612B">
        <w:rPr>
          <w:sz w:val="24"/>
          <w:szCs w:val="24"/>
        </w:rPr>
        <w:t>от РУ</w:t>
      </w:r>
      <w:r w:rsidRPr="005D687C">
        <w:rPr>
          <w:sz w:val="24"/>
          <w:szCs w:val="24"/>
        </w:rPr>
        <w:t>_______.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</w:t>
      </w:r>
      <w:r w:rsidR="00D5612B">
        <w:rPr>
          <w:sz w:val="24"/>
          <w:szCs w:val="24"/>
        </w:rPr>
        <w:t>15</w:t>
      </w:r>
      <w:r w:rsidRPr="00DD4CBA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D5612B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D5612B">
              <w:rPr>
                <w:sz w:val="24"/>
                <w:szCs w:val="24"/>
              </w:rPr>
              <w:t>СИП 2 3*70+1*54,6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D5612B">
              <w:rPr>
                <w:sz w:val="24"/>
                <w:szCs w:val="24"/>
              </w:rPr>
              <w:t>30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D5612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ВА-100А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D5612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lastRenderedPageBreak/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lastRenderedPageBreak/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11499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5612B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F7C8D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610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Шапошникова Ольга Валерьевна</cp:lastModifiedBy>
  <cp:revision>3</cp:revision>
  <cp:lastPrinted>2012-04-05T22:39:00Z</cp:lastPrinted>
  <dcterms:created xsi:type="dcterms:W3CDTF">2019-11-20T04:40:00Z</dcterms:created>
  <dcterms:modified xsi:type="dcterms:W3CDTF">2019-11-20T04:42:00Z</dcterms:modified>
</cp:coreProperties>
</file>