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16" w:rsidRPr="00DC6284" w:rsidRDefault="00ED6F16" w:rsidP="00ED6F16">
      <w:pPr>
        <w:suppressAutoHyphens/>
        <w:ind w:right="-365"/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ТЕХНИЧЕСКОЕ ЗАДАНИЕ</w:t>
      </w:r>
      <w:r w:rsidR="00421164" w:rsidRPr="00DC6284">
        <w:rPr>
          <w:b/>
          <w:sz w:val="26"/>
          <w:szCs w:val="26"/>
        </w:rPr>
        <w:t xml:space="preserve"> №</w:t>
      </w:r>
      <w:r w:rsidR="00376B2D">
        <w:rPr>
          <w:b/>
          <w:sz w:val="26"/>
          <w:szCs w:val="26"/>
        </w:rPr>
        <w:t>104</w:t>
      </w:r>
    </w:p>
    <w:p w:rsidR="00161A4C" w:rsidRPr="00DC6284" w:rsidRDefault="00161A4C" w:rsidP="00161A4C">
      <w:pPr>
        <w:pStyle w:val="Style5"/>
        <w:widowControl/>
        <w:spacing w:before="38"/>
        <w:rPr>
          <w:rStyle w:val="FontStyle18"/>
          <w:i/>
          <w:sz w:val="26"/>
        </w:rPr>
      </w:pPr>
      <w:r w:rsidRPr="00DC6284">
        <w:rPr>
          <w:rStyle w:val="FontStyle18"/>
          <w:i/>
          <w:sz w:val="26"/>
        </w:rPr>
        <w:t xml:space="preserve">Мероприятия по строительству и реконструкции  для  технологического присоединения потребителей (в том числе ПИР) </w:t>
      </w:r>
    </w:p>
    <w:p w:rsidR="00161A4C" w:rsidRPr="00DC6284" w:rsidRDefault="00161A4C" w:rsidP="00161A4C">
      <w:pPr>
        <w:pStyle w:val="Style5"/>
        <w:widowControl/>
        <w:spacing w:before="38"/>
        <w:rPr>
          <w:sz w:val="26"/>
          <w:szCs w:val="26"/>
        </w:rPr>
      </w:pPr>
      <w:r w:rsidRPr="00DC6284">
        <w:rPr>
          <w:rStyle w:val="FontStyle18"/>
          <w:i/>
          <w:sz w:val="26"/>
        </w:rPr>
        <w:t xml:space="preserve">на территории  СП «ЦЭС» для нужд филиала </w:t>
      </w:r>
      <w:r w:rsidRPr="00DC6284">
        <w:rPr>
          <w:b/>
          <w:i/>
          <w:sz w:val="26"/>
          <w:szCs w:val="26"/>
        </w:rPr>
        <w:t>«</w:t>
      </w:r>
      <w:r w:rsidRPr="00DC6284">
        <w:rPr>
          <w:rStyle w:val="FontStyle18"/>
          <w:i/>
          <w:sz w:val="26"/>
        </w:rPr>
        <w:t>ХЭС</w:t>
      </w:r>
      <w:r w:rsidRPr="00DC6284">
        <w:rPr>
          <w:b/>
          <w:i/>
          <w:sz w:val="26"/>
          <w:szCs w:val="26"/>
        </w:rPr>
        <w:t>»</w:t>
      </w:r>
      <w:r w:rsidRPr="00DC6284">
        <w:rPr>
          <w:rStyle w:val="FontStyle18"/>
          <w:i/>
          <w:sz w:val="26"/>
        </w:rPr>
        <w:t xml:space="preserve"> </w:t>
      </w:r>
      <w:r w:rsidRPr="00DC6284">
        <w:rPr>
          <w:sz w:val="26"/>
          <w:szCs w:val="26"/>
        </w:rPr>
        <w:t xml:space="preserve"> </w:t>
      </w:r>
    </w:p>
    <w:p w:rsidR="00416C33" w:rsidRDefault="00416C33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с. Полетное;</w:t>
      </w:r>
      <w:r w:rsidR="00BC5D49" w:rsidRPr="00BC5D49">
        <w:t xml:space="preserve"> </w:t>
      </w:r>
      <w:r w:rsidR="00BC5D49">
        <w:rPr>
          <w:sz w:val="26"/>
          <w:szCs w:val="26"/>
        </w:rPr>
        <w:t>г. Хабаровск;</w:t>
      </w:r>
      <w:r w:rsidR="007E0034" w:rsidRPr="007E0034">
        <w:t xml:space="preserve"> </w:t>
      </w:r>
      <w:r w:rsidR="00526D13" w:rsidRPr="00526D13">
        <w:rPr>
          <w:sz w:val="26"/>
          <w:szCs w:val="26"/>
        </w:rPr>
        <w:t>п. Березовка</w:t>
      </w:r>
      <w:r w:rsidR="00526D13">
        <w:rPr>
          <w:sz w:val="26"/>
          <w:szCs w:val="26"/>
        </w:rPr>
        <w:t>;</w:t>
      </w:r>
      <w:r w:rsidR="004F4AEE" w:rsidRPr="004F4AEE">
        <w:t xml:space="preserve"> </w:t>
      </w:r>
      <w:r w:rsidR="004F4AEE">
        <w:rPr>
          <w:sz w:val="26"/>
          <w:szCs w:val="26"/>
        </w:rPr>
        <w:t xml:space="preserve">с. </w:t>
      </w:r>
      <w:r w:rsidR="004F4AEE" w:rsidRPr="004F4AEE">
        <w:rPr>
          <w:sz w:val="26"/>
          <w:szCs w:val="26"/>
        </w:rPr>
        <w:t>Матвеевка</w:t>
      </w:r>
      <w:r w:rsidR="004F4AEE">
        <w:rPr>
          <w:sz w:val="26"/>
          <w:szCs w:val="26"/>
        </w:rPr>
        <w:t>;</w:t>
      </w:r>
      <w:r w:rsidR="00B20D0D" w:rsidRPr="00B20D0D">
        <w:t xml:space="preserve"> </w:t>
      </w:r>
      <w:r w:rsidR="00B20D0D">
        <w:rPr>
          <w:sz w:val="26"/>
          <w:szCs w:val="26"/>
        </w:rPr>
        <w:t xml:space="preserve">с. </w:t>
      </w:r>
      <w:r w:rsidR="0012529D">
        <w:rPr>
          <w:sz w:val="26"/>
          <w:szCs w:val="26"/>
        </w:rPr>
        <w:t>Тополево</w:t>
      </w:r>
      <w:r w:rsidR="00B20D0D">
        <w:rPr>
          <w:sz w:val="26"/>
          <w:szCs w:val="26"/>
        </w:rPr>
        <w:t>;</w:t>
      </w:r>
      <w:r w:rsidR="0012529D" w:rsidRPr="0012529D">
        <w:t xml:space="preserve"> </w:t>
      </w:r>
      <w:r w:rsidR="0012529D" w:rsidRPr="0012529D">
        <w:rPr>
          <w:sz w:val="26"/>
          <w:szCs w:val="26"/>
        </w:rPr>
        <w:t>Хабаровский край, р-н Хабаровский</w:t>
      </w:r>
      <w:r w:rsidR="0012529D">
        <w:rPr>
          <w:sz w:val="26"/>
          <w:szCs w:val="26"/>
        </w:rPr>
        <w:t>:</w:t>
      </w:r>
      <w:r w:rsidR="002D07B8" w:rsidRPr="002D07B8">
        <w:t xml:space="preserve"> </w:t>
      </w:r>
      <w:r w:rsidR="00283760">
        <w:rPr>
          <w:sz w:val="26"/>
          <w:szCs w:val="26"/>
        </w:rPr>
        <w:t xml:space="preserve">с. </w:t>
      </w:r>
      <w:r w:rsidR="00E36F71">
        <w:rPr>
          <w:sz w:val="26"/>
          <w:szCs w:val="26"/>
        </w:rPr>
        <w:t>Восточное</w:t>
      </w:r>
      <w:r w:rsidR="00283760">
        <w:rPr>
          <w:sz w:val="26"/>
          <w:szCs w:val="26"/>
        </w:rPr>
        <w:t>;</w:t>
      </w:r>
      <w:r w:rsidR="00E36F71" w:rsidRPr="00E36F71">
        <w:t xml:space="preserve"> </w:t>
      </w:r>
      <w:r w:rsidR="00BF4376">
        <w:rPr>
          <w:sz w:val="26"/>
          <w:szCs w:val="26"/>
        </w:rPr>
        <w:t xml:space="preserve">г. Хабаровск </w:t>
      </w:r>
      <w:r w:rsidR="00E36F71">
        <w:rPr>
          <w:sz w:val="26"/>
          <w:szCs w:val="26"/>
        </w:rPr>
        <w:t>;</w:t>
      </w:r>
      <w:r w:rsidR="00AF2FB9" w:rsidRPr="00AF2FB9">
        <w:t xml:space="preserve"> </w:t>
      </w:r>
      <w:r w:rsidR="007D3283">
        <w:rPr>
          <w:sz w:val="26"/>
          <w:szCs w:val="26"/>
        </w:rPr>
        <w:t>с.</w:t>
      </w:r>
      <w:r w:rsidR="007D3283" w:rsidRPr="007D3283">
        <w:rPr>
          <w:sz w:val="26"/>
          <w:szCs w:val="26"/>
        </w:rPr>
        <w:t xml:space="preserve"> Матвеевка</w:t>
      </w:r>
      <w:r w:rsidR="00264CDC">
        <w:rPr>
          <w:sz w:val="26"/>
          <w:szCs w:val="26"/>
        </w:rPr>
        <w:t>;</w:t>
      </w:r>
      <w:r w:rsidR="00264CDC" w:rsidRPr="00264CDC">
        <w:rPr>
          <w:sz w:val="26"/>
          <w:szCs w:val="26"/>
        </w:rPr>
        <w:t xml:space="preserve"> </w:t>
      </w:r>
      <w:r w:rsidR="00264CDC">
        <w:rPr>
          <w:sz w:val="26"/>
          <w:szCs w:val="26"/>
        </w:rPr>
        <w:t xml:space="preserve">г. </w:t>
      </w:r>
      <w:r w:rsidR="00264CDC" w:rsidRPr="00264CDC">
        <w:rPr>
          <w:sz w:val="26"/>
          <w:szCs w:val="26"/>
        </w:rPr>
        <w:t>Вяземский</w:t>
      </w:r>
      <w:r w:rsidR="00264CDC">
        <w:rPr>
          <w:sz w:val="26"/>
          <w:szCs w:val="26"/>
        </w:rPr>
        <w:t>;</w:t>
      </w:r>
    </w:p>
    <w:p w:rsidR="00416C33" w:rsidRDefault="00416C33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sz w:val="26"/>
          <w:szCs w:val="26"/>
        </w:rPr>
      </w:pPr>
    </w:p>
    <w:p w:rsidR="00C84289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 Основание для выполнения работ:</w:t>
      </w:r>
    </w:p>
    <w:p w:rsidR="008C18DE" w:rsidRPr="00DC6284" w:rsidRDefault="008C18DE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</w:p>
    <w:p w:rsidR="00C84289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1.1. Инвестиционная программа АО «ДРСК» на 201</w:t>
      </w:r>
      <w:r w:rsidR="00251673" w:rsidRPr="00DC6284">
        <w:rPr>
          <w:sz w:val="26"/>
          <w:szCs w:val="26"/>
        </w:rPr>
        <w:t>9</w:t>
      </w:r>
      <w:r w:rsidRPr="00DC6284">
        <w:rPr>
          <w:sz w:val="26"/>
          <w:szCs w:val="26"/>
        </w:rPr>
        <w:t xml:space="preserve"> г.</w:t>
      </w:r>
    </w:p>
    <w:p w:rsidR="008C18DE" w:rsidRPr="00DC6284" w:rsidRDefault="008C18DE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161A4C" w:rsidRPr="00DC6284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DC6284">
        <w:rPr>
          <w:sz w:val="26"/>
          <w:szCs w:val="26"/>
        </w:rPr>
        <w:tab/>
        <w:t xml:space="preserve">1.2 </w:t>
      </w:r>
      <w:r w:rsidRPr="00DC6284">
        <w:rPr>
          <w:color w:val="000000"/>
          <w:sz w:val="26"/>
          <w:szCs w:val="26"/>
        </w:rPr>
        <w:t>Договор</w:t>
      </w:r>
      <w:r w:rsidR="008C18DE">
        <w:rPr>
          <w:color w:val="000000"/>
          <w:sz w:val="26"/>
          <w:szCs w:val="26"/>
        </w:rPr>
        <w:t>а</w:t>
      </w:r>
      <w:r w:rsidRPr="00DC6284">
        <w:rPr>
          <w:color w:val="000000"/>
          <w:sz w:val="26"/>
          <w:szCs w:val="26"/>
        </w:rPr>
        <w:t xml:space="preserve"> на технологическое присоединение к электрической сети:</w:t>
      </w:r>
    </w:p>
    <w:p w:rsidR="00416C33" w:rsidRDefault="002D0880" w:rsidP="00355BB1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</w:t>
      </w:r>
      <w:r w:rsidR="00C83DD3" w:rsidRPr="00DC6284">
        <w:rPr>
          <w:sz w:val="26"/>
          <w:szCs w:val="26"/>
        </w:rPr>
        <w:t xml:space="preserve"> №</w:t>
      </w:r>
      <w:r w:rsidR="00B07B0C" w:rsidRPr="00B07B0C">
        <w:rPr>
          <w:sz w:val="26"/>
          <w:szCs w:val="26"/>
        </w:rPr>
        <w:t xml:space="preserve"> </w:t>
      </w:r>
      <w:r w:rsidR="00416C33" w:rsidRPr="00416C33">
        <w:rPr>
          <w:sz w:val="26"/>
          <w:szCs w:val="26"/>
        </w:rPr>
        <w:t>1663/19-ХЭС от 04.07.19</w:t>
      </w:r>
      <w:r w:rsidR="00416C33">
        <w:rPr>
          <w:sz w:val="26"/>
          <w:szCs w:val="26"/>
        </w:rPr>
        <w:t xml:space="preserve"> </w:t>
      </w:r>
      <w:r w:rsidR="00C83DD3" w:rsidRPr="00DC6284">
        <w:rPr>
          <w:sz w:val="26"/>
          <w:szCs w:val="26"/>
        </w:rPr>
        <w:t xml:space="preserve">заявитель </w:t>
      </w:r>
      <w:r w:rsidR="00416C33" w:rsidRPr="00416C33">
        <w:rPr>
          <w:sz w:val="26"/>
          <w:szCs w:val="26"/>
        </w:rPr>
        <w:t xml:space="preserve">Березовская Т.В. </w:t>
      </w:r>
      <w:r w:rsidR="00C83DD3" w:rsidRPr="00DC6284">
        <w:rPr>
          <w:sz w:val="26"/>
          <w:szCs w:val="26"/>
        </w:rPr>
        <w:t>(</w:t>
      </w:r>
      <w:r w:rsidR="00D75C94" w:rsidRPr="008E5C16">
        <w:rPr>
          <w:sz w:val="26"/>
          <w:szCs w:val="26"/>
        </w:rPr>
        <w:t>запрашиваемая мощность – 15 кВт, статус потребителя – в счет выпадающих доходов – льготник)</w:t>
      </w:r>
      <w:r w:rsidR="00C83DD3" w:rsidRPr="00DC6284">
        <w:rPr>
          <w:sz w:val="26"/>
          <w:szCs w:val="26"/>
        </w:rPr>
        <w:t>,</w:t>
      </w:r>
      <w:r w:rsidR="00C83DD3" w:rsidRPr="00DC6284">
        <w:t xml:space="preserve"> </w:t>
      </w:r>
      <w:r w:rsidR="00416C33" w:rsidRPr="00416C33">
        <w:rPr>
          <w:sz w:val="26"/>
          <w:szCs w:val="26"/>
        </w:rPr>
        <w:t>ТПр 1663/19</w:t>
      </w:r>
      <w:r w:rsidR="00416C33">
        <w:rPr>
          <w:sz w:val="26"/>
          <w:szCs w:val="26"/>
        </w:rPr>
        <w:t xml:space="preserve"> </w:t>
      </w:r>
      <w:r w:rsidR="00C83DD3" w:rsidRPr="00DC6284">
        <w:rPr>
          <w:sz w:val="26"/>
          <w:szCs w:val="26"/>
        </w:rPr>
        <w:t xml:space="preserve">от </w:t>
      </w:r>
      <w:r w:rsidR="00416C33" w:rsidRPr="00416C33">
        <w:rPr>
          <w:sz w:val="26"/>
          <w:szCs w:val="26"/>
        </w:rPr>
        <w:t>04.07.2019</w:t>
      </w:r>
    </w:p>
    <w:p w:rsidR="00BC5D49" w:rsidRDefault="00BC5D49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C5D49">
        <w:rPr>
          <w:sz w:val="26"/>
          <w:szCs w:val="26"/>
        </w:rPr>
        <w:t xml:space="preserve"> №2039/19-ХЭС от 11.07.19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 xml:space="preserve">заявитель </w:t>
      </w:r>
      <w:r w:rsidRPr="00BC5D49">
        <w:rPr>
          <w:sz w:val="26"/>
          <w:szCs w:val="26"/>
        </w:rPr>
        <w:t xml:space="preserve">Горбачева А.А. </w:t>
      </w:r>
      <w:r w:rsidRPr="00DC6284">
        <w:rPr>
          <w:sz w:val="26"/>
          <w:szCs w:val="26"/>
        </w:rPr>
        <w:t>(</w:t>
      </w:r>
      <w:r w:rsidRPr="008E5C16">
        <w:rPr>
          <w:sz w:val="26"/>
          <w:szCs w:val="26"/>
        </w:rPr>
        <w:t>запрашиваемая мощность – 15 кВт, статус потребителя – в счет выпадающих доходов – льготник)</w:t>
      </w:r>
      <w:r w:rsidRPr="00DC6284">
        <w:rPr>
          <w:sz w:val="26"/>
          <w:szCs w:val="26"/>
        </w:rPr>
        <w:t>,</w:t>
      </w:r>
      <w:r w:rsidRPr="00BC5D49">
        <w:t xml:space="preserve"> </w:t>
      </w:r>
      <w:r w:rsidRPr="00BC5D49">
        <w:rPr>
          <w:sz w:val="26"/>
          <w:szCs w:val="26"/>
        </w:rPr>
        <w:t>ТПр 2039/19</w:t>
      </w:r>
      <w:r>
        <w:rPr>
          <w:sz w:val="26"/>
          <w:szCs w:val="26"/>
        </w:rPr>
        <w:t xml:space="preserve"> от </w:t>
      </w:r>
      <w:r w:rsidRPr="00BC5D49">
        <w:rPr>
          <w:sz w:val="26"/>
          <w:szCs w:val="26"/>
        </w:rPr>
        <w:t>11.07.2019</w:t>
      </w:r>
    </w:p>
    <w:p w:rsidR="00526D13" w:rsidRDefault="00526D13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26D13">
        <w:rPr>
          <w:sz w:val="26"/>
          <w:szCs w:val="26"/>
        </w:rPr>
        <w:t xml:space="preserve"> №1967/19-ХЭС от 10.07.19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заявитель</w:t>
      </w:r>
      <w:r w:rsidRPr="00526D13">
        <w:rPr>
          <w:sz w:val="26"/>
          <w:szCs w:val="26"/>
        </w:rPr>
        <w:t xml:space="preserve"> Кутузова А.В. </w:t>
      </w:r>
      <w:r w:rsidRPr="00DC6284">
        <w:rPr>
          <w:sz w:val="26"/>
          <w:szCs w:val="26"/>
        </w:rPr>
        <w:t>(</w:t>
      </w:r>
      <w:r w:rsidRPr="008E5C16">
        <w:rPr>
          <w:sz w:val="26"/>
          <w:szCs w:val="26"/>
        </w:rPr>
        <w:t>запрашиваемая мощность – 15 кВт, статус потребителя – в счет выпадающих доходов – льготник)</w:t>
      </w:r>
      <w:r w:rsidRPr="00DC6284">
        <w:rPr>
          <w:sz w:val="26"/>
          <w:szCs w:val="26"/>
        </w:rPr>
        <w:t>,</w:t>
      </w:r>
      <w:r w:rsidRPr="00526D13">
        <w:t xml:space="preserve"> </w:t>
      </w:r>
      <w:r w:rsidRPr="00526D13">
        <w:rPr>
          <w:sz w:val="26"/>
          <w:szCs w:val="26"/>
        </w:rPr>
        <w:t>ТПр 1967/19</w:t>
      </w:r>
      <w:r>
        <w:rPr>
          <w:sz w:val="26"/>
          <w:szCs w:val="26"/>
        </w:rPr>
        <w:t xml:space="preserve"> от </w:t>
      </w:r>
      <w:r w:rsidRPr="00526D13">
        <w:rPr>
          <w:sz w:val="26"/>
          <w:szCs w:val="26"/>
        </w:rPr>
        <w:t>10.07.2019</w:t>
      </w:r>
    </w:p>
    <w:p w:rsidR="004F4AEE" w:rsidRDefault="004F4AEE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F4AEE">
        <w:rPr>
          <w:sz w:val="26"/>
          <w:szCs w:val="26"/>
        </w:rPr>
        <w:t xml:space="preserve"> №1846/19-ХЭС от 02.07.19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заявитель</w:t>
      </w:r>
      <w:r w:rsidRPr="004F4AEE">
        <w:rPr>
          <w:sz w:val="26"/>
          <w:szCs w:val="26"/>
        </w:rPr>
        <w:t xml:space="preserve"> Востриков С.В. </w:t>
      </w:r>
      <w:r w:rsidRPr="00DC6284">
        <w:rPr>
          <w:sz w:val="26"/>
          <w:szCs w:val="26"/>
        </w:rPr>
        <w:t>(</w:t>
      </w:r>
      <w:r>
        <w:rPr>
          <w:sz w:val="26"/>
          <w:szCs w:val="26"/>
        </w:rPr>
        <w:t>запрашиваемая мощность – 50</w:t>
      </w:r>
      <w:r w:rsidRPr="008E5C16">
        <w:rPr>
          <w:sz w:val="26"/>
          <w:szCs w:val="26"/>
        </w:rPr>
        <w:t xml:space="preserve"> кВт, статус потребителя – в счет </w:t>
      </w:r>
      <w:r>
        <w:rPr>
          <w:sz w:val="26"/>
          <w:szCs w:val="26"/>
        </w:rPr>
        <w:t>платы за ТП</w:t>
      </w:r>
      <w:r w:rsidRPr="008E5C16">
        <w:rPr>
          <w:sz w:val="26"/>
          <w:szCs w:val="26"/>
        </w:rPr>
        <w:t>)</w:t>
      </w:r>
      <w:r w:rsidRPr="00DC6284">
        <w:rPr>
          <w:sz w:val="26"/>
          <w:szCs w:val="26"/>
        </w:rPr>
        <w:t>,</w:t>
      </w:r>
      <w:r w:rsidRPr="004F4AEE">
        <w:t xml:space="preserve"> </w:t>
      </w:r>
      <w:r w:rsidRPr="004F4AEE">
        <w:rPr>
          <w:sz w:val="26"/>
          <w:szCs w:val="26"/>
        </w:rPr>
        <w:t>ТПр 1846/19</w:t>
      </w:r>
      <w:r>
        <w:rPr>
          <w:sz w:val="26"/>
          <w:szCs w:val="26"/>
        </w:rPr>
        <w:t xml:space="preserve"> от </w:t>
      </w:r>
      <w:r w:rsidRPr="004F4AEE">
        <w:rPr>
          <w:sz w:val="26"/>
          <w:szCs w:val="26"/>
        </w:rPr>
        <w:t>02.07.2019</w:t>
      </w:r>
    </w:p>
    <w:p w:rsidR="00B20D0D" w:rsidRDefault="00B20D0D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20D0D">
        <w:rPr>
          <w:sz w:val="26"/>
          <w:szCs w:val="26"/>
        </w:rPr>
        <w:t xml:space="preserve"> №1814/19-ХЭС от 25.06.19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заявитель</w:t>
      </w:r>
      <w:r w:rsidRPr="00B20D0D">
        <w:rPr>
          <w:sz w:val="26"/>
          <w:szCs w:val="26"/>
        </w:rPr>
        <w:t xml:space="preserve"> Бармин А.А. </w:t>
      </w:r>
      <w:r w:rsidRPr="00DC6284">
        <w:rPr>
          <w:sz w:val="26"/>
          <w:szCs w:val="26"/>
        </w:rPr>
        <w:t>(</w:t>
      </w:r>
      <w:r>
        <w:rPr>
          <w:sz w:val="26"/>
          <w:szCs w:val="26"/>
        </w:rPr>
        <w:t>запрашиваемая мощность – 140</w:t>
      </w:r>
      <w:r w:rsidRPr="008E5C16">
        <w:rPr>
          <w:sz w:val="26"/>
          <w:szCs w:val="26"/>
        </w:rPr>
        <w:t xml:space="preserve"> кВт, статус потребителя – в счет </w:t>
      </w:r>
      <w:r>
        <w:rPr>
          <w:sz w:val="26"/>
          <w:szCs w:val="26"/>
        </w:rPr>
        <w:t>платы за ТП</w:t>
      </w:r>
      <w:r w:rsidRPr="008E5C16">
        <w:rPr>
          <w:sz w:val="26"/>
          <w:szCs w:val="26"/>
        </w:rPr>
        <w:t>)</w:t>
      </w:r>
      <w:r w:rsidRPr="00DC6284">
        <w:rPr>
          <w:sz w:val="26"/>
          <w:szCs w:val="26"/>
        </w:rPr>
        <w:t>,</w:t>
      </w:r>
      <w:r w:rsidRPr="00B20D0D">
        <w:t xml:space="preserve"> </w:t>
      </w:r>
      <w:r w:rsidRPr="00B20D0D">
        <w:rPr>
          <w:sz w:val="26"/>
          <w:szCs w:val="26"/>
        </w:rPr>
        <w:t>ТПр 1814/19</w:t>
      </w:r>
      <w:r>
        <w:rPr>
          <w:sz w:val="26"/>
          <w:szCs w:val="26"/>
        </w:rPr>
        <w:t xml:space="preserve"> от</w:t>
      </w:r>
      <w:r w:rsidRPr="00B20D0D">
        <w:rPr>
          <w:sz w:val="26"/>
          <w:szCs w:val="26"/>
        </w:rPr>
        <w:t>25.06.2019</w:t>
      </w:r>
      <w:r>
        <w:rPr>
          <w:sz w:val="26"/>
          <w:szCs w:val="26"/>
        </w:rPr>
        <w:t xml:space="preserve"> </w:t>
      </w:r>
    </w:p>
    <w:p w:rsidR="00B20D0D" w:rsidRDefault="0012529D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529D">
        <w:rPr>
          <w:sz w:val="26"/>
          <w:szCs w:val="26"/>
        </w:rPr>
        <w:t xml:space="preserve">№1918/19-ХЭС от 19.07.19 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заявитель</w:t>
      </w:r>
      <w:r w:rsidRPr="0012529D">
        <w:rPr>
          <w:sz w:val="26"/>
          <w:szCs w:val="26"/>
        </w:rPr>
        <w:t xml:space="preserve"> Москвитин М.В. </w:t>
      </w:r>
      <w:r w:rsidRPr="00DC6284">
        <w:rPr>
          <w:sz w:val="26"/>
          <w:szCs w:val="26"/>
        </w:rPr>
        <w:t>(</w:t>
      </w:r>
      <w:r>
        <w:rPr>
          <w:sz w:val="26"/>
          <w:szCs w:val="26"/>
        </w:rPr>
        <w:t>запрашиваемая мощность – 150</w:t>
      </w:r>
      <w:r w:rsidRPr="008E5C16">
        <w:rPr>
          <w:sz w:val="26"/>
          <w:szCs w:val="26"/>
        </w:rPr>
        <w:t xml:space="preserve"> кВт, статус потребителя – в счет </w:t>
      </w:r>
      <w:r>
        <w:rPr>
          <w:sz w:val="26"/>
          <w:szCs w:val="26"/>
        </w:rPr>
        <w:t>платы за ТП</w:t>
      </w:r>
      <w:r w:rsidRPr="008E5C16">
        <w:rPr>
          <w:sz w:val="26"/>
          <w:szCs w:val="26"/>
        </w:rPr>
        <w:t>)</w:t>
      </w:r>
      <w:r w:rsidRPr="00DC6284">
        <w:rPr>
          <w:sz w:val="26"/>
          <w:szCs w:val="26"/>
        </w:rPr>
        <w:t>,</w:t>
      </w:r>
      <w:r w:rsidRPr="0012529D">
        <w:t xml:space="preserve"> </w:t>
      </w:r>
      <w:r w:rsidRPr="0012529D">
        <w:rPr>
          <w:sz w:val="26"/>
          <w:szCs w:val="26"/>
        </w:rPr>
        <w:t>ТПр 1918/19</w:t>
      </w:r>
      <w:r>
        <w:rPr>
          <w:sz w:val="26"/>
          <w:szCs w:val="26"/>
        </w:rPr>
        <w:t xml:space="preserve"> от </w:t>
      </w:r>
      <w:r w:rsidRPr="0012529D">
        <w:rPr>
          <w:sz w:val="26"/>
          <w:szCs w:val="26"/>
        </w:rPr>
        <w:t>18.07.2019</w:t>
      </w:r>
    </w:p>
    <w:p w:rsidR="00CE7F2F" w:rsidRDefault="002D07B8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D07B8">
        <w:rPr>
          <w:sz w:val="26"/>
          <w:szCs w:val="26"/>
        </w:rPr>
        <w:t>№1937/19-ХЭС от 09.07.19</w:t>
      </w:r>
      <w:r>
        <w:rPr>
          <w:sz w:val="26"/>
          <w:szCs w:val="26"/>
        </w:rPr>
        <w:t xml:space="preserve"> </w:t>
      </w:r>
      <w:r w:rsidR="00410749" w:rsidRPr="00DC6284">
        <w:rPr>
          <w:sz w:val="26"/>
          <w:szCs w:val="26"/>
        </w:rPr>
        <w:t>заявитель</w:t>
      </w:r>
      <w:r w:rsidR="00410749" w:rsidRPr="00410749">
        <w:rPr>
          <w:sz w:val="26"/>
          <w:szCs w:val="26"/>
        </w:rPr>
        <w:t xml:space="preserve"> Снежко Е.А. </w:t>
      </w:r>
      <w:r w:rsidR="00410749" w:rsidRPr="00DC6284">
        <w:rPr>
          <w:sz w:val="26"/>
          <w:szCs w:val="26"/>
        </w:rPr>
        <w:t>(</w:t>
      </w:r>
      <w:r w:rsidR="00410749" w:rsidRPr="008E5C16">
        <w:rPr>
          <w:sz w:val="26"/>
          <w:szCs w:val="26"/>
        </w:rPr>
        <w:t>запрашиваемая мощность – 15 кВт, статус потребителя – в счет выпадающих доходов – льготник)</w:t>
      </w:r>
      <w:r w:rsidRPr="002D07B8">
        <w:t xml:space="preserve"> </w:t>
      </w:r>
      <w:r w:rsidRPr="002D07B8">
        <w:rPr>
          <w:sz w:val="26"/>
          <w:szCs w:val="26"/>
        </w:rPr>
        <w:t>ТПр 1937/19</w:t>
      </w:r>
      <w:r>
        <w:rPr>
          <w:sz w:val="26"/>
          <w:szCs w:val="26"/>
        </w:rPr>
        <w:t xml:space="preserve"> от </w:t>
      </w:r>
      <w:r w:rsidRPr="002D07B8">
        <w:rPr>
          <w:sz w:val="26"/>
          <w:szCs w:val="26"/>
        </w:rPr>
        <w:t>09.07.2019</w:t>
      </w:r>
    </w:p>
    <w:p w:rsidR="00E36F71" w:rsidRDefault="00E36F71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36F71">
        <w:rPr>
          <w:sz w:val="26"/>
          <w:szCs w:val="26"/>
        </w:rPr>
        <w:t xml:space="preserve"> №2059/19-ХЭС от 18.07.19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заявитель</w:t>
      </w:r>
      <w:r w:rsidRPr="00E36F71">
        <w:rPr>
          <w:sz w:val="26"/>
          <w:szCs w:val="26"/>
        </w:rPr>
        <w:t xml:space="preserve"> Орлова Г.П. </w:t>
      </w:r>
      <w:r w:rsidRPr="00DC6284">
        <w:rPr>
          <w:sz w:val="26"/>
          <w:szCs w:val="26"/>
        </w:rPr>
        <w:t>(</w:t>
      </w:r>
      <w:r w:rsidRPr="008E5C16">
        <w:rPr>
          <w:sz w:val="26"/>
          <w:szCs w:val="26"/>
        </w:rPr>
        <w:t>запрашиваемая мощность – 15 кВт, статус потребителя – в счет выпадающих доходов – льготник)</w:t>
      </w:r>
      <w:r w:rsidRPr="00E36F71">
        <w:t xml:space="preserve"> </w:t>
      </w:r>
      <w:r w:rsidRPr="00E36F71">
        <w:rPr>
          <w:sz w:val="26"/>
          <w:szCs w:val="26"/>
        </w:rPr>
        <w:t>ТПр 2059/19</w:t>
      </w:r>
      <w:r>
        <w:rPr>
          <w:sz w:val="26"/>
          <w:szCs w:val="26"/>
        </w:rPr>
        <w:t xml:space="preserve"> от </w:t>
      </w:r>
      <w:r w:rsidRPr="00E36F71">
        <w:rPr>
          <w:sz w:val="26"/>
          <w:szCs w:val="26"/>
        </w:rPr>
        <w:t>18.07.2019</w:t>
      </w:r>
    </w:p>
    <w:p w:rsidR="00CE7F2F" w:rsidRDefault="007D3283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D3283">
        <w:rPr>
          <w:sz w:val="26"/>
          <w:szCs w:val="26"/>
        </w:rPr>
        <w:t>№2052/19-ХЭС от 18.07.19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заявитель</w:t>
      </w:r>
      <w:r w:rsidRPr="007D3283">
        <w:rPr>
          <w:sz w:val="26"/>
          <w:szCs w:val="26"/>
        </w:rPr>
        <w:t xml:space="preserve"> Лапина А.В. ИП</w:t>
      </w:r>
      <w:r w:rsidR="00264CDC"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(</w:t>
      </w:r>
      <w:r w:rsidRPr="008E5C16">
        <w:rPr>
          <w:sz w:val="26"/>
          <w:szCs w:val="26"/>
        </w:rPr>
        <w:t xml:space="preserve">запрашиваемая мощность – </w:t>
      </w:r>
      <w:r>
        <w:rPr>
          <w:sz w:val="26"/>
          <w:szCs w:val="26"/>
        </w:rPr>
        <w:t>15</w:t>
      </w:r>
      <w:r w:rsidRPr="008E5C16">
        <w:rPr>
          <w:sz w:val="26"/>
          <w:szCs w:val="26"/>
        </w:rPr>
        <w:t xml:space="preserve"> кВт, статус потребителя – в счет выпадающих доходов – льготник)</w:t>
      </w:r>
      <w:r w:rsidRPr="007D3283">
        <w:t xml:space="preserve"> </w:t>
      </w:r>
      <w:r w:rsidRPr="007D3283">
        <w:rPr>
          <w:sz w:val="26"/>
          <w:szCs w:val="26"/>
        </w:rPr>
        <w:t>ТПр 2052/19</w:t>
      </w:r>
      <w:r>
        <w:rPr>
          <w:sz w:val="26"/>
          <w:szCs w:val="26"/>
        </w:rPr>
        <w:t xml:space="preserve"> от </w:t>
      </w:r>
      <w:r w:rsidRPr="007D3283">
        <w:rPr>
          <w:sz w:val="26"/>
          <w:szCs w:val="26"/>
        </w:rPr>
        <w:t>16.07.2019</w:t>
      </w:r>
    </w:p>
    <w:p w:rsidR="00296150" w:rsidRDefault="00296150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96150">
        <w:rPr>
          <w:sz w:val="26"/>
          <w:szCs w:val="26"/>
        </w:rPr>
        <w:t xml:space="preserve"> №1974/19-ХЭС от 10.07.19</w:t>
      </w:r>
      <w:r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>заявитель</w:t>
      </w:r>
      <w:r w:rsidRPr="00296150">
        <w:rPr>
          <w:sz w:val="26"/>
          <w:szCs w:val="26"/>
        </w:rPr>
        <w:t xml:space="preserve"> Муратов А.Н. ИП</w:t>
      </w:r>
      <w:r w:rsidRPr="00296150">
        <w:t xml:space="preserve"> </w:t>
      </w:r>
      <w:r w:rsidRPr="00DC6284">
        <w:rPr>
          <w:sz w:val="26"/>
          <w:szCs w:val="26"/>
        </w:rPr>
        <w:t>(</w:t>
      </w:r>
      <w:r w:rsidRPr="008E5C16">
        <w:rPr>
          <w:sz w:val="26"/>
          <w:szCs w:val="26"/>
        </w:rPr>
        <w:t xml:space="preserve">запрашиваемая мощность – </w:t>
      </w:r>
      <w:r>
        <w:rPr>
          <w:sz w:val="26"/>
          <w:szCs w:val="26"/>
        </w:rPr>
        <w:t>15</w:t>
      </w:r>
      <w:r w:rsidRPr="008E5C16">
        <w:rPr>
          <w:sz w:val="26"/>
          <w:szCs w:val="26"/>
        </w:rPr>
        <w:t xml:space="preserve"> кВт, статус потребителя – в счет выпадающих доходов – льготник)</w:t>
      </w:r>
      <w:r>
        <w:rPr>
          <w:sz w:val="26"/>
          <w:szCs w:val="26"/>
        </w:rPr>
        <w:t xml:space="preserve"> </w:t>
      </w:r>
      <w:r w:rsidRPr="00296150">
        <w:rPr>
          <w:sz w:val="26"/>
          <w:szCs w:val="26"/>
        </w:rPr>
        <w:t>ТПр 1974/19</w:t>
      </w:r>
      <w:r>
        <w:rPr>
          <w:sz w:val="26"/>
          <w:szCs w:val="26"/>
        </w:rPr>
        <w:t xml:space="preserve"> от </w:t>
      </w:r>
      <w:r w:rsidRPr="00296150">
        <w:rPr>
          <w:sz w:val="26"/>
          <w:szCs w:val="26"/>
        </w:rPr>
        <w:t>10.07.2019</w:t>
      </w:r>
      <w:r>
        <w:rPr>
          <w:sz w:val="26"/>
          <w:szCs w:val="26"/>
        </w:rPr>
        <w:t xml:space="preserve"> </w:t>
      </w:r>
    </w:p>
    <w:p w:rsidR="00264CDC" w:rsidRDefault="004B674A" w:rsidP="00355BB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B674A">
        <w:rPr>
          <w:sz w:val="26"/>
          <w:szCs w:val="26"/>
        </w:rPr>
        <w:t>№1964/19-ХЭС от 10.07.19</w:t>
      </w:r>
      <w:r>
        <w:rPr>
          <w:sz w:val="26"/>
          <w:szCs w:val="26"/>
        </w:rPr>
        <w:t xml:space="preserve"> </w:t>
      </w:r>
      <w:r w:rsidR="00264CDC" w:rsidRPr="00DC6284">
        <w:rPr>
          <w:sz w:val="26"/>
          <w:szCs w:val="26"/>
        </w:rPr>
        <w:t>заявитель</w:t>
      </w:r>
      <w:r w:rsidR="00264CDC" w:rsidRPr="00264CDC">
        <w:rPr>
          <w:sz w:val="26"/>
          <w:szCs w:val="26"/>
        </w:rPr>
        <w:t xml:space="preserve"> Пыжова М.В. </w:t>
      </w:r>
      <w:r w:rsidR="00264CDC" w:rsidRPr="00DC6284">
        <w:rPr>
          <w:sz w:val="26"/>
          <w:szCs w:val="26"/>
        </w:rPr>
        <w:t>(</w:t>
      </w:r>
      <w:r w:rsidR="00264CDC" w:rsidRPr="008E5C16">
        <w:rPr>
          <w:sz w:val="26"/>
          <w:szCs w:val="26"/>
        </w:rPr>
        <w:t xml:space="preserve">запрашиваемая мощность – </w:t>
      </w:r>
      <w:r w:rsidR="00264CDC">
        <w:rPr>
          <w:sz w:val="26"/>
          <w:szCs w:val="26"/>
        </w:rPr>
        <w:t>15</w:t>
      </w:r>
      <w:r w:rsidR="00264CDC" w:rsidRPr="008E5C16">
        <w:rPr>
          <w:sz w:val="26"/>
          <w:szCs w:val="26"/>
        </w:rPr>
        <w:t xml:space="preserve"> кВт, статус потребителя – в счет выпадающих доходов – льготник)</w:t>
      </w:r>
      <w:r w:rsidRPr="004B674A">
        <w:t xml:space="preserve"> </w:t>
      </w:r>
      <w:r w:rsidRPr="004B674A">
        <w:rPr>
          <w:sz w:val="26"/>
          <w:szCs w:val="26"/>
        </w:rPr>
        <w:t>ТПр 1964/19</w:t>
      </w:r>
      <w:r>
        <w:rPr>
          <w:sz w:val="26"/>
          <w:szCs w:val="26"/>
        </w:rPr>
        <w:t xml:space="preserve"> от </w:t>
      </w:r>
      <w:r w:rsidRPr="004B674A">
        <w:rPr>
          <w:sz w:val="26"/>
          <w:szCs w:val="26"/>
        </w:rPr>
        <w:t>10.07.2019</w:t>
      </w:r>
    </w:p>
    <w:p w:rsidR="008C18DE" w:rsidRDefault="00B07B0C" w:rsidP="00355BB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</w:p>
    <w:p w:rsidR="002E4DCD" w:rsidRDefault="00B07B0C" w:rsidP="00355BB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2E4DCD" w:rsidRPr="00DC6284">
        <w:rPr>
          <w:b/>
          <w:sz w:val="26"/>
          <w:szCs w:val="26"/>
        </w:rPr>
        <w:t>2. Объем  выполняемых работ:</w:t>
      </w:r>
    </w:p>
    <w:p w:rsidR="008C18DE" w:rsidRPr="00DC6284" w:rsidRDefault="008C18DE" w:rsidP="00355BB1">
      <w:pPr>
        <w:jc w:val="both"/>
        <w:rPr>
          <w:b/>
          <w:sz w:val="26"/>
          <w:szCs w:val="26"/>
        </w:rPr>
      </w:pPr>
    </w:p>
    <w:p w:rsidR="002E4DCD" w:rsidRPr="00DC6284" w:rsidRDefault="002E4DCD" w:rsidP="002E4DCD">
      <w:pPr>
        <w:tabs>
          <w:tab w:val="left" w:pos="0"/>
        </w:tabs>
        <w:jc w:val="both"/>
        <w:rPr>
          <w:sz w:val="26"/>
          <w:szCs w:val="26"/>
        </w:rPr>
      </w:pPr>
      <w:r w:rsidRPr="00DC6284">
        <w:rPr>
          <w:sz w:val="26"/>
          <w:szCs w:val="26"/>
        </w:rPr>
        <w:t>Наименование:</w:t>
      </w:r>
    </w:p>
    <w:p w:rsidR="00267307" w:rsidRPr="00DC6284" w:rsidRDefault="00C22FD3" w:rsidP="008C18DE">
      <w:pPr>
        <w:spacing w:line="276" w:lineRule="auto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</w:t>
      </w:r>
      <w:r w:rsidR="002E4DCD" w:rsidRPr="00DC6284">
        <w:rPr>
          <w:sz w:val="26"/>
          <w:szCs w:val="26"/>
        </w:rPr>
        <w:t xml:space="preserve">- </w:t>
      </w:r>
      <w:r w:rsidR="00456DFF" w:rsidRPr="003468B6">
        <w:rPr>
          <w:sz w:val="26"/>
          <w:szCs w:val="26"/>
        </w:rPr>
        <w:t xml:space="preserve">Реконструкция </w:t>
      </w:r>
      <w:r w:rsidR="003468B6" w:rsidRPr="003468B6">
        <w:rPr>
          <w:sz w:val="26"/>
          <w:szCs w:val="26"/>
        </w:rPr>
        <w:t xml:space="preserve">ВЛ-0,4 кВ с. Полетное с. Полетное  </w:t>
      </w:r>
      <w:r w:rsidR="00416C33" w:rsidRPr="003468B6">
        <w:rPr>
          <w:sz w:val="26"/>
          <w:szCs w:val="26"/>
        </w:rPr>
        <w:t xml:space="preserve">от опоры № 12/4 </w:t>
      </w:r>
      <w:r w:rsidR="00456DFF" w:rsidRPr="003468B6">
        <w:rPr>
          <w:sz w:val="26"/>
          <w:szCs w:val="26"/>
        </w:rPr>
        <w:t>ф-1 ТП-</w:t>
      </w:r>
      <w:r w:rsidR="00416C33" w:rsidRPr="003468B6">
        <w:rPr>
          <w:sz w:val="26"/>
          <w:szCs w:val="26"/>
        </w:rPr>
        <w:t>526</w:t>
      </w:r>
      <w:r w:rsidR="00456DFF" w:rsidRPr="003468B6">
        <w:t xml:space="preserve"> </w:t>
      </w:r>
      <w:r w:rsidR="00456DFF" w:rsidRPr="003468B6">
        <w:rPr>
          <w:sz w:val="26"/>
          <w:szCs w:val="26"/>
        </w:rPr>
        <w:t>протяженностью 0,</w:t>
      </w:r>
      <w:r w:rsidR="00416C33" w:rsidRPr="003468B6">
        <w:rPr>
          <w:sz w:val="26"/>
          <w:szCs w:val="26"/>
        </w:rPr>
        <w:t>190</w:t>
      </w:r>
      <w:r w:rsidR="00456DFF" w:rsidRPr="003468B6">
        <w:rPr>
          <w:sz w:val="26"/>
          <w:szCs w:val="26"/>
        </w:rPr>
        <w:t xml:space="preserve"> км</w:t>
      </w:r>
      <w:r w:rsidR="00456DFF" w:rsidRPr="00DC6284">
        <w:rPr>
          <w:sz w:val="26"/>
          <w:szCs w:val="26"/>
        </w:rPr>
        <w:t xml:space="preserve"> </w:t>
      </w:r>
      <w:r w:rsidR="003468B6">
        <w:rPr>
          <w:sz w:val="26"/>
          <w:szCs w:val="26"/>
        </w:rPr>
        <w:t>(Инв№</w:t>
      </w:r>
      <w:r w:rsidR="003468B6" w:rsidRPr="003468B6">
        <w:rPr>
          <w:sz w:val="26"/>
          <w:szCs w:val="26"/>
        </w:rPr>
        <w:t>HB010876</w:t>
      </w:r>
      <w:r w:rsidR="003468B6">
        <w:rPr>
          <w:sz w:val="26"/>
          <w:szCs w:val="26"/>
        </w:rPr>
        <w:t>)</w:t>
      </w:r>
    </w:p>
    <w:p w:rsidR="00267307" w:rsidRDefault="00BC5D49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ВЛ-0,4кВ отпайка от опоры №4/1 ф.1 ТП-2157 г. Хабаровск </w:t>
      </w:r>
      <w:r w:rsidRPr="00BC5D49">
        <w:rPr>
          <w:sz w:val="26"/>
          <w:szCs w:val="26"/>
        </w:rPr>
        <w:t xml:space="preserve"> садоводческое товарищество "Урожай"</w:t>
      </w:r>
      <w:r>
        <w:rPr>
          <w:sz w:val="26"/>
          <w:szCs w:val="26"/>
        </w:rPr>
        <w:t xml:space="preserve"> протяженностью 0,073 км</w:t>
      </w:r>
    </w:p>
    <w:p w:rsidR="00BC5D49" w:rsidRDefault="00526D13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ВЛ-0,4кВ отпайка от опоры №15 ф. 2 ТП-1383 </w:t>
      </w:r>
      <w:r w:rsidRPr="00526D13">
        <w:rPr>
          <w:sz w:val="26"/>
          <w:szCs w:val="26"/>
        </w:rPr>
        <w:t>п. Березовка, кв-л 25</w:t>
      </w:r>
      <w:r>
        <w:rPr>
          <w:sz w:val="26"/>
          <w:szCs w:val="26"/>
        </w:rPr>
        <w:t xml:space="preserve"> протяженностью 0,035 км</w:t>
      </w:r>
    </w:p>
    <w:p w:rsidR="00526D13" w:rsidRDefault="00AF7EFC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Реконструкция </w:t>
      </w:r>
      <w:r w:rsidRPr="00AF7EFC">
        <w:rPr>
          <w:sz w:val="26"/>
          <w:szCs w:val="26"/>
        </w:rPr>
        <w:t>ТП-1432</w:t>
      </w:r>
      <w:r>
        <w:rPr>
          <w:sz w:val="26"/>
          <w:szCs w:val="26"/>
        </w:rPr>
        <w:t xml:space="preserve"> </w:t>
      </w:r>
      <w:r w:rsidR="002B2DEC">
        <w:rPr>
          <w:sz w:val="26"/>
          <w:szCs w:val="26"/>
        </w:rPr>
        <w:t xml:space="preserve">замена СТП на МТП с </w:t>
      </w:r>
      <w:r>
        <w:rPr>
          <w:sz w:val="26"/>
          <w:szCs w:val="26"/>
        </w:rPr>
        <w:t>увеличение</w:t>
      </w:r>
      <w:r w:rsidR="002B2DEC">
        <w:rPr>
          <w:sz w:val="26"/>
          <w:szCs w:val="26"/>
        </w:rPr>
        <w:t>м</w:t>
      </w:r>
      <w:r>
        <w:rPr>
          <w:sz w:val="26"/>
          <w:szCs w:val="26"/>
        </w:rPr>
        <w:t xml:space="preserve"> трансформаторной мощности до 160 кВА (Инв№</w:t>
      </w:r>
      <w:r w:rsidRPr="00AF7EFC">
        <w:t xml:space="preserve"> </w:t>
      </w:r>
      <w:r w:rsidRPr="00AF7EFC">
        <w:rPr>
          <w:sz w:val="26"/>
          <w:szCs w:val="26"/>
        </w:rPr>
        <w:t>HB037131</w:t>
      </w:r>
      <w:r>
        <w:rPr>
          <w:sz w:val="26"/>
          <w:szCs w:val="26"/>
        </w:rPr>
        <w:t>)</w:t>
      </w:r>
    </w:p>
    <w:p w:rsidR="00AF7EFC" w:rsidRDefault="00B20D0D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ВЛ-0,4кВ от РУ-0,4 кВ ф, новый ТП-1400 с. </w:t>
      </w:r>
      <w:r w:rsidRPr="00B20D0D">
        <w:rPr>
          <w:sz w:val="26"/>
          <w:szCs w:val="26"/>
        </w:rPr>
        <w:t xml:space="preserve">Тополево  </w:t>
      </w:r>
      <w:r>
        <w:rPr>
          <w:sz w:val="26"/>
          <w:szCs w:val="26"/>
        </w:rPr>
        <w:t xml:space="preserve"> протяженностью 0,165 км</w:t>
      </w:r>
    </w:p>
    <w:p w:rsidR="00B20D0D" w:rsidRDefault="00B20D0D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Реконструкция </w:t>
      </w:r>
      <w:r w:rsidRPr="00B20D0D">
        <w:rPr>
          <w:sz w:val="26"/>
          <w:szCs w:val="26"/>
        </w:rPr>
        <w:t>ТП-1400</w:t>
      </w:r>
      <w:r w:rsidRPr="00B20D0D">
        <w:t xml:space="preserve"> </w:t>
      </w:r>
      <w:r>
        <w:t>установка коммутационного аппарата в ТП 250А (Инв№</w:t>
      </w:r>
      <w:r w:rsidRPr="00B20D0D">
        <w:rPr>
          <w:sz w:val="26"/>
          <w:szCs w:val="26"/>
        </w:rPr>
        <w:t>HB038159</w:t>
      </w:r>
      <w:r>
        <w:rPr>
          <w:sz w:val="26"/>
          <w:szCs w:val="26"/>
        </w:rPr>
        <w:t>)</w:t>
      </w:r>
    </w:p>
    <w:p w:rsidR="0012529D" w:rsidRDefault="00B20D0D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2529D">
        <w:rPr>
          <w:sz w:val="26"/>
          <w:szCs w:val="26"/>
        </w:rPr>
        <w:t xml:space="preserve">- Строительство ВЛ-0,4кВ от РУ-0,4 кВ ф, новый ТП-1239 </w:t>
      </w:r>
      <w:r w:rsidR="0012529D" w:rsidRPr="0012529D">
        <w:rPr>
          <w:sz w:val="26"/>
          <w:szCs w:val="26"/>
        </w:rPr>
        <w:t>Хабаровский край, р-н Хабаровский</w:t>
      </w:r>
      <w:r w:rsidR="0012529D">
        <w:rPr>
          <w:sz w:val="26"/>
          <w:szCs w:val="26"/>
        </w:rPr>
        <w:t xml:space="preserve">  протяженностью 0,500 км</w:t>
      </w:r>
    </w:p>
    <w:p w:rsidR="0012529D" w:rsidRPr="002B2DEC" w:rsidRDefault="0012529D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Реконструкция ТП-1239 </w:t>
      </w:r>
      <w:r w:rsidR="002B2DEC">
        <w:rPr>
          <w:sz w:val="26"/>
          <w:szCs w:val="26"/>
        </w:rPr>
        <w:t xml:space="preserve">замена СТП на МТП с </w:t>
      </w:r>
      <w:r>
        <w:rPr>
          <w:sz w:val="26"/>
          <w:szCs w:val="26"/>
        </w:rPr>
        <w:t>увеличение</w:t>
      </w:r>
      <w:r w:rsidR="002B2DEC">
        <w:rPr>
          <w:sz w:val="26"/>
          <w:szCs w:val="26"/>
        </w:rPr>
        <w:t>м</w:t>
      </w:r>
      <w:r>
        <w:rPr>
          <w:sz w:val="26"/>
          <w:szCs w:val="26"/>
        </w:rPr>
        <w:t xml:space="preserve"> трансформаторной мощности</w:t>
      </w:r>
      <w:r w:rsidR="002B2DEC">
        <w:rPr>
          <w:sz w:val="26"/>
          <w:szCs w:val="26"/>
        </w:rPr>
        <w:t xml:space="preserve"> до 160 кВА</w:t>
      </w:r>
      <w:r w:rsidR="00812DB4">
        <w:rPr>
          <w:sz w:val="26"/>
          <w:szCs w:val="26"/>
        </w:rPr>
        <w:t xml:space="preserve"> (Объект НЗС договор подряда №37 от 07.02.2019, доп.соглашение 37-1)</w:t>
      </w:r>
    </w:p>
    <w:p w:rsidR="00812DB4" w:rsidRPr="002B2DEC" w:rsidRDefault="00812DB4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Реконструкция ВЛ-0,4кВ ф.1 ТП-1239 демонтаж СИП 2А 3*50+1*54,6 протяженностью 0,042 км (Объект НЗС договор подряда №37 от 07.02.2019, доп.соглашение 37-1)</w:t>
      </w:r>
    </w:p>
    <w:p w:rsidR="00812DB4" w:rsidRDefault="00812DB4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9137F">
        <w:rPr>
          <w:sz w:val="26"/>
          <w:szCs w:val="26"/>
        </w:rPr>
        <w:t xml:space="preserve">- Строительство ВЛ-0,4кВ отпайка от опоры № 7 ф. 1 ТП-1733 с. Восточное </w:t>
      </w:r>
      <w:r w:rsidR="0099137F" w:rsidRPr="002D07B8">
        <w:rPr>
          <w:sz w:val="26"/>
          <w:szCs w:val="26"/>
        </w:rPr>
        <w:t xml:space="preserve"> </w:t>
      </w:r>
      <w:r w:rsidR="0099137F">
        <w:rPr>
          <w:sz w:val="26"/>
          <w:szCs w:val="26"/>
        </w:rPr>
        <w:t>протяженностью 0,530 км</w:t>
      </w:r>
    </w:p>
    <w:p w:rsidR="0099137F" w:rsidRDefault="00BF4376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ВЛ-0,4кВ от РУ-0,4кВ ф. новый ТП-1497 г. Хабаровск </w:t>
      </w:r>
      <w:r w:rsidRPr="00E36F7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ул. </w:t>
      </w:r>
      <w:r w:rsidRPr="00E36F71">
        <w:rPr>
          <w:sz w:val="26"/>
          <w:szCs w:val="26"/>
        </w:rPr>
        <w:t>Бархатная</w:t>
      </w:r>
      <w:r>
        <w:rPr>
          <w:sz w:val="26"/>
          <w:szCs w:val="26"/>
        </w:rPr>
        <w:t xml:space="preserve"> протяженностью 0,030 км</w:t>
      </w:r>
    </w:p>
    <w:p w:rsidR="00AF2FB9" w:rsidRDefault="007D3283" w:rsidP="008C18DE">
      <w:pPr>
        <w:widowControl w:val="0"/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Строительство ВЛ-0,4кВ отпайка от опоры № 7 ф.2 ТП-1382 с.</w:t>
      </w:r>
      <w:r w:rsidRPr="007D3283">
        <w:rPr>
          <w:sz w:val="26"/>
          <w:szCs w:val="26"/>
        </w:rPr>
        <w:t xml:space="preserve"> Матвеевка</w:t>
      </w:r>
      <w:r>
        <w:rPr>
          <w:sz w:val="26"/>
          <w:szCs w:val="26"/>
        </w:rPr>
        <w:t xml:space="preserve"> протяженностью 0,040 км</w:t>
      </w:r>
    </w:p>
    <w:p w:rsidR="004B5BDC" w:rsidRPr="004B5BDC" w:rsidRDefault="00F60265" w:rsidP="00865859">
      <w:pPr>
        <w:spacing w:line="276" w:lineRule="auto"/>
        <w:ind w:firstLine="567"/>
        <w:rPr>
          <w:rFonts w:ascii="Calibri" w:eastAsia="Calibri" w:hAnsi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- </w:t>
      </w:r>
      <w:r w:rsidRPr="004B5BDC">
        <w:rPr>
          <w:sz w:val="26"/>
          <w:szCs w:val="26"/>
        </w:rPr>
        <w:t xml:space="preserve">Реконструкция </w:t>
      </w:r>
      <w:r w:rsidR="004B5BDC" w:rsidRPr="004B5BDC">
        <w:rPr>
          <w:rFonts w:ascii="Calibri" w:eastAsia="Calibri" w:hAnsi="Calibri"/>
          <w:sz w:val="26"/>
          <w:szCs w:val="26"/>
          <w:lang w:eastAsia="en-US"/>
        </w:rPr>
        <w:t>Воздушные линии электропередач 0,4 кВ фидера №20</w:t>
      </w:r>
      <w:r w:rsidR="004B5BDC" w:rsidRPr="004B5BD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B5BDC" w:rsidRPr="004B5BDC">
        <w:rPr>
          <w:sz w:val="26"/>
          <w:szCs w:val="26"/>
        </w:rPr>
        <w:t xml:space="preserve">г. Вяземский ул. Фрунзе </w:t>
      </w:r>
      <w:r w:rsidRPr="004B5BDC">
        <w:rPr>
          <w:sz w:val="26"/>
          <w:szCs w:val="26"/>
        </w:rPr>
        <w:t>от опоры №12 ф. 1 ТП-1756 замена провода А-25 на СИП 3*50+1*54,6</w:t>
      </w:r>
      <w:r w:rsidR="004B5BDC" w:rsidRPr="004B5BDC">
        <w:rPr>
          <w:sz w:val="26"/>
          <w:szCs w:val="26"/>
        </w:rPr>
        <w:t xml:space="preserve">(Инв№ </w:t>
      </w:r>
      <w:r w:rsidR="004B5BDC" w:rsidRPr="004B5BDC">
        <w:rPr>
          <w:rFonts w:ascii="Calibri" w:eastAsia="Calibri" w:hAnsi="Calibri"/>
          <w:sz w:val="26"/>
          <w:szCs w:val="26"/>
          <w:lang w:eastAsia="en-US"/>
        </w:rPr>
        <w:t xml:space="preserve">НВ037211) </w:t>
      </w:r>
    </w:p>
    <w:p w:rsidR="00F60265" w:rsidRDefault="00F60265" w:rsidP="0012529D">
      <w:pPr>
        <w:widowControl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2529D" w:rsidRDefault="00421164" w:rsidP="00BC7B72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Объект расположен по адресу: </w:t>
      </w:r>
      <w:r w:rsidR="00416C33">
        <w:rPr>
          <w:sz w:val="26"/>
          <w:szCs w:val="26"/>
        </w:rPr>
        <w:t xml:space="preserve">с. </w:t>
      </w:r>
      <w:r w:rsidR="00416C33" w:rsidRPr="00416C33">
        <w:rPr>
          <w:sz w:val="26"/>
          <w:szCs w:val="26"/>
        </w:rPr>
        <w:t xml:space="preserve">Полетное </w:t>
      </w:r>
      <w:r w:rsidR="00416C33">
        <w:rPr>
          <w:sz w:val="26"/>
          <w:szCs w:val="26"/>
        </w:rPr>
        <w:t xml:space="preserve"> ул. Комсомольская </w:t>
      </w:r>
      <w:r w:rsidR="00416C33" w:rsidRPr="00416C33">
        <w:rPr>
          <w:sz w:val="26"/>
          <w:szCs w:val="26"/>
        </w:rPr>
        <w:t xml:space="preserve"> дом № 5</w:t>
      </w:r>
      <w:r w:rsidR="00416C33">
        <w:rPr>
          <w:sz w:val="26"/>
          <w:szCs w:val="26"/>
        </w:rPr>
        <w:t>;</w:t>
      </w:r>
      <w:r w:rsidR="00BC5D49" w:rsidRPr="00BC5D49">
        <w:rPr>
          <w:sz w:val="26"/>
          <w:szCs w:val="26"/>
        </w:rPr>
        <w:t xml:space="preserve"> </w:t>
      </w:r>
      <w:r w:rsidR="00BC5D49">
        <w:rPr>
          <w:sz w:val="26"/>
          <w:szCs w:val="26"/>
        </w:rPr>
        <w:t xml:space="preserve">г. Хабаровск </w:t>
      </w:r>
      <w:r w:rsidR="00BC5D49" w:rsidRPr="00BC5D49">
        <w:rPr>
          <w:sz w:val="26"/>
          <w:szCs w:val="26"/>
        </w:rPr>
        <w:t xml:space="preserve"> садоводческое товарищество "Урожай", уч.54</w:t>
      </w:r>
      <w:r w:rsidR="00BC5D49">
        <w:rPr>
          <w:sz w:val="26"/>
          <w:szCs w:val="26"/>
        </w:rPr>
        <w:t>;</w:t>
      </w:r>
      <w:r w:rsidR="007E0034" w:rsidRPr="007E0034">
        <w:rPr>
          <w:sz w:val="26"/>
          <w:szCs w:val="26"/>
        </w:rPr>
        <w:t xml:space="preserve"> </w:t>
      </w:r>
      <w:r w:rsidR="00526D13">
        <w:t xml:space="preserve">г. </w:t>
      </w:r>
      <w:r w:rsidR="00526D13" w:rsidRPr="00526D13">
        <w:rPr>
          <w:sz w:val="26"/>
          <w:szCs w:val="26"/>
        </w:rPr>
        <w:t>Хабаровск р-н Краснофлотский, п. Березовка, кв-л 25, уч.25</w:t>
      </w:r>
      <w:r w:rsidR="00526D13">
        <w:rPr>
          <w:sz w:val="26"/>
          <w:szCs w:val="26"/>
        </w:rPr>
        <w:t>;</w:t>
      </w:r>
      <w:r w:rsidR="00AD1308" w:rsidRPr="00AD1308">
        <w:rPr>
          <w:sz w:val="26"/>
          <w:szCs w:val="26"/>
        </w:rPr>
        <w:t xml:space="preserve"> </w:t>
      </w:r>
      <w:r w:rsidR="00AD1308">
        <w:rPr>
          <w:sz w:val="26"/>
          <w:szCs w:val="26"/>
        </w:rPr>
        <w:t xml:space="preserve">с. </w:t>
      </w:r>
      <w:r w:rsidR="00AD1308" w:rsidRPr="004F4AEE">
        <w:rPr>
          <w:sz w:val="26"/>
          <w:szCs w:val="26"/>
        </w:rPr>
        <w:t>Матвеевка примыкающий с восточной стороны к участку 27:17:0301705:241</w:t>
      </w:r>
      <w:r w:rsidR="00B20D0D">
        <w:rPr>
          <w:sz w:val="26"/>
          <w:szCs w:val="26"/>
        </w:rPr>
        <w:t>;</w:t>
      </w:r>
      <w:r w:rsidR="00B20D0D" w:rsidRPr="00B20D0D">
        <w:rPr>
          <w:sz w:val="26"/>
          <w:szCs w:val="26"/>
        </w:rPr>
        <w:t xml:space="preserve"> </w:t>
      </w:r>
      <w:r w:rsidR="00B20D0D">
        <w:rPr>
          <w:sz w:val="26"/>
          <w:szCs w:val="26"/>
        </w:rPr>
        <w:t xml:space="preserve">с. </w:t>
      </w:r>
      <w:r w:rsidR="00B20D0D" w:rsidRPr="00B20D0D">
        <w:rPr>
          <w:sz w:val="26"/>
          <w:szCs w:val="26"/>
        </w:rPr>
        <w:t>Тополево  в 150 метрах на восток от дома № 5 по ул.Перспективная</w:t>
      </w:r>
      <w:r w:rsidR="00B20D0D">
        <w:rPr>
          <w:sz w:val="26"/>
          <w:szCs w:val="26"/>
        </w:rPr>
        <w:t>;</w:t>
      </w:r>
      <w:r w:rsidR="00BC7B72">
        <w:rPr>
          <w:sz w:val="26"/>
          <w:szCs w:val="26"/>
        </w:rPr>
        <w:t xml:space="preserve"> </w:t>
      </w:r>
      <w:r w:rsidR="0012529D" w:rsidRPr="0012529D">
        <w:rPr>
          <w:sz w:val="26"/>
          <w:szCs w:val="26"/>
        </w:rPr>
        <w:t xml:space="preserve">Местоположение установлено относительно ориентира, расположенного за пределами участка. Ориентир пересечение дорог. Участок находится примерно в 460 м, по направлению на юго-восток от ориентира. Почтовый адрес </w:t>
      </w:r>
      <w:r w:rsidR="00BC7B72">
        <w:rPr>
          <w:sz w:val="26"/>
          <w:szCs w:val="26"/>
        </w:rPr>
        <w:t>ориентира</w:t>
      </w:r>
      <w:r w:rsidR="0012529D" w:rsidRPr="0012529D">
        <w:rPr>
          <w:sz w:val="26"/>
          <w:szCs w:val="26"/>
        </w:rPr>
        <w:t>: Хабаровский край, р-н Хабаровский</w:t>
      </w:r>
      <w:r w:rsidR="0012529D">
        <w:rPr>
          <w:sz w:val="26"/>
          <w:szCs w:val="26"/>
        </w:rPr>
        <w:t>:</w:t>
      </w:r>
      <w:r w:rsidR="0099137F" w:rsidRPr="0099137F">
        <w:rPr>
          <w:sz w:val="26"/>
          <w:szCs w:val="26"/>
        </w:rPr>
        <w:t xml:space="preserve"> </w:t>
      </w:r>
      <w:r w:rsidR="0099137F">
        <w:rPr>
          <w:sz w:val="26"/>
          <w:szCs w:val="26"/>
        </w:rPr>
        <w:t xml:space="preserve">с. Восточное </w:t>
      </w:r>
      <w:r w:rsidR="0099137F" w:rsidRPr="002D07B8">
        <w:rPr>
          <w:sz w:val="26"/>
          <w:szCs w:val="26"/>
        </w:rPr>
        <w:t xml:space="preserve"> на северо-запад от нежилого здания №14А, пер. Производственный</w:t>
      </w:r>
      <w:r w:rsidR="0099137F">
        <w:rPr>
          <w:sz w:val="26"/>
          <w:szCs w:val="26"/>
        </w:rPr>
        <w:t>;</w:t>
      </w:r>
      <w:r w:rsidR="00BF4376" w:rsidRPr="00BF4376">
        <w:rPr>
          <w:sz w:val="26"/>
          <w:szCs w:val="26"/>
        </w:rPr>
        <w:t xml:space="preserve"> </w:t>
      </w:r>
      <w:r w:rsidR="00BF4376">
        <w:rPr>
          <w:sz w:val="26"/>
          <w:szCs w:val="26"/>
        </w:rPr>
        <w:t xml:space="preserve">г. Хабаровск ул. </w:t>
      </w:r>
      <w:r w:rsidR="00BF4376" w:rsidRPr="00E36F71">
        <w:rPr>
          <w:sz w:val="26"/>
          <w:szCs w:val="26"/>
        </w:rPr>
        <w:t>Бархатная, дом № 18</w:t>
      </w:r>
      <w:r w:rsidR="00BF4376">
        <w:rPr>
          <w:sz w:val="26"/>
          <w:szCs w:val="26"/>
        </w:rPr>
        <w:t>;</w:t>
      </w:r>
      <w:r w:rsidR="00AF2FB9" w:rsidRPr="00AF2FB9">
        <w:rPr>
          <w:sz w:val="26"/>
          <w:szCs w:val="26"/>
        </w:rPr>
        <w:t xml:space="preserve"> </w:t>
      </w:r>
      <w:r w:rsidR="007D3283">
        <w:rPr>
          <w:sz w:val="26"/>
          <w:szCs w:val="26"/>
        </w:rPr>
        <w:t>с.</w:t>
      </w:r>
      <w:r w:rsidR="007D3283" w:rsidRPr="007D3283">
        <w:rPr>
          <w:sz w:val="26"/>
          <w:szCs w:val="26"/>
        </w:rPr>
        <w:t xml:space="preserve"> Матвеевка напротив участка под строительство кладбищенского комплекса, с кадастровым  номером 27:17:0329001:22</w:t>
      </w:r>
      <w:r w:rsidR="007D3283">
        <w:rPr>
          <w:sz w:val="26"/>
          <w:szCs w:val="26"/>
        </w:rPr>
        <w:t>;</w:t>
      </w:r>
      <w:r w:rsidR="00264CDC" w:rsidRPr="00264CDC">
        <w:rPr>
          <w:sz w:val="26"/>
          <w:szCs w:val="26"/>
        </w:rPr>
        <w:t xml:space="preserve"> </w:t>
      </w:r>
      <w:r w:rsidR="00264CDC">
        <w:rPr>
          <w:sz w:val="26"/>
          <w:szCs w:val="26"/>
        </w:rPr>
        <w:t xml:space="preserve">г. </w:t>
      </w:r>
      <w:r w:rsidR="00264CDC" w:rsidRPr="00264CDC">
        <w:rPr>
          <w:sz w:val="26"/>
          <w:szCs w:val="26"/>
        </w:rPr>
        <w:t xml:space="preserve">Вяземский </w:t>
      </w:r>
      <w:r w:rsidR="00264CDC">
        <w:rPr>
          <w:sz w:val="26"/>
          <w:szCs w:val="26"/>
        </w:rPr>
        <w:t xml:space="preserve">ул. </w:t>
      </w:r>
      <w:r w:rsidR="00264CDC" w:rsidRPr="00264CDC">
        <w:rPr>
          <w:sz w:val="26"/>
          <w:szCs w:val="26"/>
        </w:rPr>
        <w:t>Фрунзе дом № 39</w:t>
      </w:r>
      <w:r w:rsidR="00264CDC">
        <w:rPr>
          <w:sz w:val="26"/>
          <w:szCs w:val="26"/>
        </w:rPr>
        <w:t>;</w:t>
      </w:r>
    </w:p>
    <w:p w:rsidR="00DD31A0" w:rsidRPr="00DC6284" w:rsidRDefault="00DD31A0" w:rsidP="00DD31A0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DC6284">
        <w:rPr>
          <w:b/>
          <w:i/>
          <w:sz w:val="26"/>
          <w:szCs w:val="26"/>
        </w:rPr>
        <w:tab/>
      </w:r>
      <w:r w:rsidRPr="00DC6284">
        <w:rPr>
          <w:sz w:val="26"/>
          <w:szCs w:val="26"/>
        </w:rPr>
        <w:t>В составе работ необходимо выполнить ПИР и СМР.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2.1 Разработка проектно-сметной документации в объеме рабочей документации. В состав проекта включить:</w:t>
      </w:r>
    </w:p>
    <w:p w:rsidR="00DD31A0" w:rsidRPr="00DC6284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Согласованную по выписке ИСОГД Схему границ поопорной трассировки на топооснове и КПТ (масштаб 1:500) объекта ТП;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ППР на производство земляных работ; 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lastRenderedPageBreak/>
        <w:t xml:space="preserve">2.1.2. Для объектов находящихся не на территории г. Хабаровск. </w:t>
      </w:r>
    </w:p>
    <w:p w:rsidR="00DD31A0" w:rsidRPr="00DC6284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DC6284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ППР на производство земляных работ; </w:t>
      </w:r>
    </w:p>
    <w:p w:rsidR="00DD31A0" w:rsidRPr="00DC6284" w:rsidRDefault="00DD31A0" w:rsidP="00DD31A0">
      <w:pPr>
        <w:ind w:firstLine="72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2.1.3. Указанные в п.п. 2.1.1 и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</w:t>
      </w:r>
      <w:r w:rsidR="00C12BB5">
        <w:rPr>
          <w:sz w:val="26"/>
          <w:szCs w:val="26"/>
        </w:rPr>
        <w:t>Земельным кодексом Российской Фе</w:t>
      </w:r>
      <w:r w:rsidRPr="00DC6284">
        <w:rPr>
          <w:sz w:val="26"/>
          <w:szCs w:val="26"/>
        </w:rPr>
        <w:t xml:space="preserve">дерации;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DD31A0" w:rsidRPr="00DC6284" w:rsidRDefault="00DD31A0" w:rsidP="00DD31A0">
      <w:pPr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2.1.4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</w:t>
      </w:r>
      <w:r w:rsidR="00AB5E74" w:rsidRPr="00DC6284">
        <w:rPr>
          <w:sz w:val="26"/>
          <w:szCs w:val="26"/>
        </w:rPr>
        <w:t>.</w:t>
      </w:r>
    </w:p>
    <w:p w:rsidR="00DD31A0" w:rsidRPr="00DC6284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ВЛ и ТП. 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2.1.7 Проектную документацию необходимо согласовать с начальником сетевого района, начальником СТП,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2.1.9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C6284">
        <w:rPr>
          <w:sz w:val="26"/>
          <w:szCs w:val="26"/>
        </w:rPr>
        <w:t>2.2</w:t>
      </w:r>
      <w:r w:rsidRPr="00DC6284">
        <w:rPr>
          <w:b/>
          <w:sz w:val="26"/>
          <w:szCs w:val="26"/>
        </w:rPr>
        <w:t xml:space="preserve"> </w:t>
      </w:r>
      <w:r w:rsidRPr="00DC6284">
        <w:rPr>
          <w:sz w:val="26"/>
          <w:szCs w:val="26"/>
        </w:rPr>
        <w:t xml:space="preserve">Выполнение строительно-монтажных и проектных работ согласно </w:t>
      </w:r>
      <w:r w:rsidR="00C172DF" w:rsidRPr="00DC6284">
        <w:rPr>
          <w:sz w:val="26"/>
          <w:szCs w:val="26"/>
        </w:rPr>
        <w:t>приложений №</w:t>
      </w:r>
      <w:r w:rsidR="00C20FC9">
        <w:rPr>
          <w:sz w:val="26"/>
          <w:szCs w:val="26"/>
        </w:rPr>
        <w:t>3.1 – 3.</w:t>
      </w:r>
      <w:r w:rsidR="00E3151F">
        <w:rPr>
          <w:sz w:val="26"/>
          <w:szCs w:val="26"/>
        </w:rPr>
        <w:t>1</w:t>
      </w:r>
      <w:r w:rsidR="00046696">
        <w:rPr>
          <w:sz w:val="26"/>
          <w:szCs w:val="26"/>
        </w:rPr>
        <w:t>1</w:t>
      </w:r>
    </w:p>
    <w:p w:rsidR="00DC6168" w:rsidRPr="00DC6284" w:rsidRDefault="00DC6168" w:rsidP="00DC6168">
      <w:pPr>
        <w:spacing w:before="60"/>
        <w:ind w:right="588" w:firstLine="708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3 Требования к выполнению работ:</w:t>
      </w:r>
    </w:p>
    <w:p w:rsidR="00DC6168" w:rsidRPr="00DC6284" w:rsidRDefault="00DC6168" w:rsidP="00DC6168">
      <w:pPr>
        <w:spacing w:before="60"/>
        <w:ind w:firstLine="708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3.1  Оборудование приобретает подрядчик в соответствии с техническими характеристиками указанными в опросных листах.</w:t>
      </w:r>
    </w:p>
    <w:p w:rsidR="00DC6168" w:rsidRPr="00DC6284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ab/>
      </w:r>
      <w:r w:rsidRPr="00DC6284">
        <w:rPr>
          <w:sz w:val="26"/>
          <w:szCs w:val="26"/>
        </w:rPr>
        <w:tab/>
        <w:t>3.2</w:t>
      </w:r>
      <w:r w:rsidRPr="00DC6284">
        <w:rPr>
          <w:b/>
          <w:i/>
          <w:sz w:val="26"/>
          <w:szCs w:val="26"/>
        </w:rPr>
        <w:t xml:space="preserve">  </w:t>
      </w:r>
      <w:r w:rsidRPr="00DC6284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C6168" w:rsidRPr="00DC6284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DC6168" w:rsidRPr="00DC6284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</w:t>
      </w:r>
      <w:r w:rsidRPr="00DC6284">
        <w:rPr>
          <w:sz w:val="26"/>
          <w:szCs w:val="26"/>
        </w:rPr>
        <w:lastRenderedPageBreak/>
        <w:t>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DC6168" w:rsidRPr="00DC6284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DC6168" w:rsidRPr="00DC6284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DC6168" w:rsidRPr="00DC6284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C6168" w:rsidRPr="00DC6284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DC6284" w:rsidRDefault="00DC6284" w:rsidP="00DC6168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b/>
          <w:color w:val="000000"/>
          <w:spacing w:val="-1"/>
          <w:sz w:val="26"/>
          <w:szCs w:val="26"/>
        </w:rPr>
      </w:pPr>
      <w:r w:rsidRPr="0070636D">
        <w:rPr>
          <w:b/>
          <w:iCs/>
          <w:color w:val="000000"/>
          <w:spacing w:val="-7"/>
          <w:sz w:val="26"/>
          <w:szCs w:val="26"/>
        </w:rPr>
        <w:t xml:space="preserve">4. </w:t>
      </w:r>
      <w:r w:rsidRPr="0070636D">
        <w:rPr>
          <w:b/>
          <w:color w:val="000000"/>
          <w:spacing w:val="-1"/>
          <w:sz w:val="26"/>
          <w:szCs w:val="26"/>
        </w:rPr>
        <w:t xml:space="preserve">Требования к Участнику. </w:t>
      </w:r>
    </w:p>
    <w:p w:rsidR="006E5A15" w:rsidRPr="00FA22FF" w:rsidRDefault="006E5A15" w:rsidP="006E5A15">
      <w:pPr>
        <w:spacing w:before="60"/>
        <w:ind w:firstLine="709"/>
        <w:jc w:val="both"/>
        <w:rPr>
          <w:b/>
          <w:bCs/>
          <w:color w:val="000000"/>
          <w:sz w:val="26"/>
          <w:szCs w:val="26"/>
        </w:rPr>
      </w:pPr>
      <w:r w:rsidRPr="00FA22FF">
        <w:rPr>
          <w:b/>
          <w:bCs/>
          <w:color w:val="000000"/>
          <w:sz w:val="26"/>
          <w:szCs w:val="26"/>
        </w:rPr>
        <w:t>4.1.</w:t>
      </w:r>
      <w:r w:rsidRPr="0070636D">
        <w:rPr>
          <w:bCs/>
          <w:color w:val="000000"/>
          <w:sz w:val="26"/>
          <w:szCs w:val="26"/>
        </w:rPr>
        <w:t xml:space="preserve"> </w:t>
      </w:r>
      <w:r w:rsidRPr="00FA22FF">
        <w:rPr>
          <w:b/>
          <w:bCs/>
          <w:color w:val="000000"/>
          <w:sz w:val="26"/>
          <w:szCs w:val="26"/>
        </w:rPr>
        <w:t>Требование к наличию выписки из реестра членов СРО.</w:t>
      </w:r>
    </w:p>
    <w:p w:rsidR="006E5A15" w:rsidRPr="007553FA" w:rsidRDefault="006E5A15" w:rsidP="006E5A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553FA">
        <w:rPr>
          <w:sz w:val="26"/>
          <w:szCs w:val="26"/>
        </w:rPr>
        <w:t>Участник должен предоставить в составе заявки копию выписки из реестра членов саморегулируемой организации (</w:t>
      </w:r>
      <w:r>
        <w:rPr>
          <w:sz w:val="26"/>
          <w:szCs w:val="26"/>
        </w:rPr>
        <w:t xml:space="preserve">далее - </w:t>
      </w:r>
      <w:r w:rsidRPr="007553FA">
        <w:rPr>
          <w:sz w:val="26"/>
          <w:szCs w:val="26"/>
        </w:rPr>
        <w:t>СРО), основанной на членстве лиц:</w:t>
      </w:r>
    </w:p>
    <w:p w:rsidR="006E5A15" w:rsidRDefault="006E5A15" w:rsidP="006E5A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553FA">
        <w:rPr>
          <w:sz w:val="26"/>
          <w:szCs w:val="26"/>
        </w:rPr>
        <w:t>- осуществляющих строительство, и зарегистрированной в установленном порядке на территории субъекта Российской Федерации, в кот</w:t>
      </w:r>
      <w:r>
        <w:rPr>
          <w:sz w:val="26"/>
          <w:szCs w:val="26"/>
        </w:rPr>
        <w:t>ором зарегистрирован подрядчик;</w:t>
      </w:r>
    </w:p>
    <w:p w:rsidR="006E5A15" w:rsidRPr="008D2536" w:rsidRDefault="006E5A15" w:rsidP="006E5A15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инженерные изыскания;</w:t>
      </w:r>
    </w:p>
    <w:p w:rsidR="006E5A15" w:rsidRPr="007553FA" w:rsidRDefault="006E5A15" w:rsidP="006E5A15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по</w:t>
      </w:r>
      <w:r>
        <w:rPr>
          <w:sz w:val="26"/>
          <w:szCs w:val="26"/>
        </w:rPr>
        <w:t>дготовку проектной документации.</w:t>
      </w:r>
    </w:p>
    <w:p w:rsidR="006E5A15" w:rsidRPr="007553FA" w:rsidRDefault="006E5A15" w:rsidP="006E5A15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7553FA">
        <w:rPr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организациями, </w:t>
      </w:r>
      <w:r w:rsidRPr="007553FA">
        <w:rPr>
          <w:sz w:val="26"/>
          <w:szCs w:val="26"/>
        </w:rPr>
        <w:br/>
        <w:t xml:space="preserve">и содержать сведения об уровне ответственности Участника </w:t>
      </w:r>
      <w:r w:rsidRPr="007553FA">
        <w:rPr>
          <w:sz w:val="26"/>
          <w:szCs w:val="26"/>
        </w:rPr>
        <w:br/>
        <w:t>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</w:r>
    </w:p>
    <w:p w:rsidR="006E5A15" w:rsidRPr="007553FA" w:rsidRDefault="006E5A15" w:rsidP="006E5A15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7553FA">
        <w:rPr>
          <w:sz w:val="26"/>
          <w:szCs w:val="26"/>
        </w:rPr>
        <w:t>Дата выписки не должна быть старше одного месяца на дату подачи заявки Участника.</w:t>
      </w:r>
    </w:p>
    <w:p w:rsidR="006E5A15" w:rsidRPr="0070636D" w:rsidRDefault="006E5A15" w:rsidP="006E5A15">
      <w:pPr>
        <w:tabs>
          <w:tab w:val="left" w:pos="567"/>
        </w:tabs>
        <w:ind w:firstLine="567"/>
        <w:jc w:val="both"/>
        <w:rPr>
          <w:b/>
          <w:color w:val="000000"/>
          <w:sz w:val="26"/>
          <w:szCs w:val="26"/>
        </w:rPr>
      </w:pPr>
      <w:r w:rsidRPr="0070636D">
        <w:rPr>
          <w:b/>
          <w:color w:val="000000"/>
          <w:sz w:val="26"/>
          <w:szCs w:val="26"/>
        </w:rPr>
        <w:t>4.2</w:t>
      </w:r>
      <w:r w:rsidRPr="0070636D">
        <w:rPr>
          <w:color w:val="000000"/>
          <w:sz w:val="26"/>
          <w:szCs w:val="26"/>
        </w:rPr>
        <w:t xml:space="preserve">. </w:t>
      </w:r>
      <w:r w:rsidRPr="0070636D">
        <w:rPr>
          <w:b/>
          <w:color w:val="000000"/>
          <w:sz w:val="26"/>
          <w:szCs w:val="26"/>
        </w:rPr>
        <w:t xml:space="preserve">Требования к </w:t>
      </w:r>
      <w:r>
        <w:rPr>
          <w:b/>
          <w:color w:val="000000"/>
          <w:sz w:val="26"/>
          <w:szCs w:val="26"/>
        </w:rPr>
        <w:t>наличию МТР</w:t>
      </w:r>
      <w:r w:rsidRPr="0070636D">
        <w:rPr>
          <w:b/>
          <w:color w:val="000000"/>
          <w:sz w:val="26"/>
          <w:szCs w:val="26"/>
        </w:rPr>
        <w:t>:</w:t>
      </w:r>
    </w:p>
    <w:p w:rsidR="006E5A15" w:rsidRPr="0070636D" w:rsidRDefault="006E5A15" w:rsidP="006E5A15">
      <w:pPr>
        <w:pStyle w:val="3"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4.2.1. Участник должен иметь в наличии минимально необходимое для исполнения договора количество машин и механизмов (далее - МТР) (на праве собственности</w:t>
      </w:r>
      <w:r>
        <w:rPr>
          <w:color w:val="000000"/>
          <w:sz w:val="26"/>
          <w:szCs w:val="26"/>
        </w:rPr>
        <w:t xml:space="preserve"> и/или</w:t>
      </w:r>
      <w:r w:rsidRPr="0070636D">
        <w:rPr>
          <w:color w:val="000000"/>
          <w:sz w:val="26"/>
          <w:szCs w:val="26"/>
        </w:rPr>
        <w:t xml:space="preserve"> аренды или ином законном праве владения), в объёме не менее указанного в таблице № 1</w:t>
      </w:r>
      <w:r>
        <w:rPr>
          <w:color w:val="000000"/>
          <w:sz w:val="26"/>
          <w:szCs w:val="26"/>
        </w:rPr>
        <w:t xml:space="preserve"> настоящих Технических требований</w:t>
      </w:r>
      <w:r w:rsidRPr="0070636D">
        <w:rPr>
          <w:color w:val="000000"/>
          <w:sz w:val="26"/>
          <w:szCs w:val="26"/>
        </w:rPr>
        <w:t xml:space="preserve">.         </w:t>
      </w:r>
    </w:p>
    <w:p w:rsidR="006E5A15" w:rsidRPr="0070636D" w:rsidRDefault="006E5A15" w:rsidP="006E5A15">
      <w:pPr>
        <w:pStyle w:val="3"/>
        <w:tabs>
          <w:tab w:val="left" w:pos="567"/>
        </w:tabs>
        <w:ind w:firstLine="567"/>
        <w:jc w:val="right"/>
        <w:rPr>
          <w:i/>
          <w:color w:val="000000"/>
          <w:sz w:val="24"/>
          <w:szCs w:val="24"/>
        </w:rPr>
      </w:pPr>
      <w:r w:rsidRPr="0070636D">
        <w:rPr>
          <w:color w:val="000000"/>
          <w:sz w:val="26"/>
          <w:szCs w:val="26"/>
        </w:rPr>
        <w:t xml:space="preserve">                         </w:t>
      </w:r>
      <w:r w:rsidRPr="0070636D">
        <w:rPr>
          <w:color w:val="000000"/>
          <w:sz w:val="24"/>
          <w:szCs w:val="24"/>
        </w:rPr>
        <w:t xml:space="preserve">    </w:t>
      </w:r>
      <w:r w:rsidRPr="0070636D">
        <w:rPr>
          <w:i/>
          <w:color w:val="000000"/>
          <w:sz w:val="24"/>
          <w:szCs w:val="24"/>
        </w:rPr>
        <w:t>Таблица №</w:t>
      </w:r>
      <w:r w:rsidRPr="0070636D">
        <w:rPr>
          <w:color w:val="000000"/>
          <w:sz w:val="24"/>
          <w:szCs w:val="24"/>
        </w:rPr>
        <w:t xml:space="preserve"> </w:t>
      </w:r>
      <w:r w:rsidRPr="0070636D">
        <w:rPr>
          <w:i/>
          <w:color w:val="000000"/>
          <w:sz w:val="24"/>
          <w:szCs w:val="24"/>
        </w:rPr>
        <w:t xml:space="preserve">1.  </w:t>
      </w:r>
    </w:p>
    <w:p w:rsidR="006E5A15" w:rsidRPr="0070636D" w:rsidRDefault="006E5A15" w:rsidP="006E5A15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left="284" w:firstLine="709"/>
        <w:jc w:val="right"/>
        <w:rPr>
          <w:i/>
          <w:color w:val="000000"/>
          <w:sz w:val="24"/>
          <w:szCs w:val="24"/>
        </w:rPr>
      </w:pPr>
      <w:r w:rsidRPr="0070636D">
        <w:rPr>
          <w:i/>
          <w:color w:val="000000"/>
          <w:sz w:val="24"/>
          <w:szCs w:val="24"/>
        </w:rPr>
        <w:t xml:space="preserve">                                              Машины и механизмы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7014"/>
        <w:gridCol w:w="1134"/>
        <w:gridCol w:w="1417"/>
      </w:tblGrid>
      <w:tr w:rsidR="006E5A15" w:rsidRPr="0070636D" w:rsidTr="006E5A15">
        <w:trPr>
          <w:trHeight w:val="54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992"/>
              <w:jc w:val="center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-108" w:firstLine="0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 xml:space="preserve">Кол-во </w:t>
            </w:r>
            <w:r>
              <w:rPr>
                <w:b/>
                <w:color w:val="000000"/>
                <w:sz w:val="24"/>
                <w:szCs w:val="24"/>
              </w:rPr>
              <w:t xml:space="preserve">          </w:t>
            </w:r>
            <w:r w:rsidRPr="0070636D">
              <w:rPr>
                <w:b/>
                <w:color w:val="000000"/>
                <w:sz w:val="24"/>
                <w:szCs w:val="24"/>
              </w:rPr>
              <w:t>(не менее штук)*</w:t>
            </w:r>
          </w:p>
        </w:tc>
      </w:tr>
      <w:tr w:rsidR="006E5A15" w:rsidRPr="0070636D" w:rsidTr="006E5A15">
        <w:trPr>
          <w:trHeight w:val="50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Краны на автомобильном ходу при работе на других видах строительства</w:t>
            </w:r>
            <w:r>
              <w:rPr>
                <w:color w:val="000000"/>
                <w:sz w:val="24"/>
                <w:szCs w:val="24"/>
              </w:rPr>
              <w:t>(грузоподъемностью</w:t>
            </w:r>
            <w:r w:rsidRPr="0070636D">
              <w:rPr>
                <w:color w:val="000000"/>
                <w:sz w:val="24"/>
                <w:szCs w:val="24"/>
              </w:rPr>
              <w:t xml:space="preserve"> не менее 10 т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6E5A15" w:rsidRPr="0070636D" w:rsidTr="006E5A15">
        <w:trPr>
          <w:trHeight w:val="58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Машины б</w:t>
            </w:r>
            <w:r>
              <w:rPr>
                <w:color w:val="000000"/>
                <w:sz w:val="24"/>
                <w:szCs w:val="24"/>
              </w:rPr>
              <w:t>урильно-крановые на автомобиле (</w:t>
            </w:r>
            <w:r w:rsidRPr="0070636D">
              <w:rPr>
                <w:color w:val="000000"/>
                <w:sz w:val="24"/>
                <w:szCs w:val="24"/>
              </w:rPr>
              <w:t>глубина буре</w:t>
            </w:r>
            <w:r>
              <w:rPr>
                <w:color w:val="000000"/>
                <w:sz w:val="24"/>
                <w:szCs w:val="24"/>
              </w:rPr>
              <w:t>ния не менее 3,5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6E5A15" w:rsidRPr="0070636D" w:rsidTr="006E5A15">
        <w:trPr>
          <w:trHeight w:val="52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Автомобили бортовые </w:t>
            </w:r>
            <w:r w:rsidRPr="0070636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70636D">
              <w:rPr>
                <w:color w:val="000000"/>
                <w:sz w:val="24"/>
                <w:szCs w:val="24"/>
              </w:rPr>
              <w:t xml:space="preserve">грузоподъемность от 5 т 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6E5A15" w:rsidRPr="0070636D" w:rsidTr="006E5A15">
        <w:trPr>
          <w:trHeight w:val="25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Бригадный автомобиль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C6ECE">
              <w:rPr>
                <w:color w:val="000000"/>
                <w:sz w:val="24"/>
                <w:szCs w:val="24"/>
              </w:rPr>
              <w:t>(не менее  8 пассажирских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6E5A15" w:rsidRPr="0070636D" w:rsidTr="006E5A15">
        <w:trPr>
          <w:trHeight w:val="40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6E5A15" w:rsidRPr="0070636D" w:rsidRDefault="006E5A15" w:rsidP="006E5A15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70636D">
        <w:rPr>
          <w:i/>
          <w:color w:val="000000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6E5A15" w:rsidRDefault="006E5A15" w:rsidP="006E5A15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</w:p>
    <w:p w:rsidR="006E5A15" w:rsidRDefault="006E5A15" w:rsidP="006E5A15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8A29A4">
        <w:rPr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</w:t>
      </w:r>
      <w:r w:rsidRPr="00910EAF">
        <w:rPr>
          <w:sz w:val="26"/>
          <w:szCs w:val="26"/>
        </w:rPr>
        <w:t>Справки о материально-технических ресурсах</w:t>
      </w:r>
      <w:r w:rsidRPr="008A29A4">
        <w:rPr>
          <w:sz w:val="26"/>
          <w:szCs w:val="26"/>
        </w:rPr>
        <w:t xml:space="preserve">», оформленной по форме, приведенной в Документации о закупке, </w:t>
      </w:r>
      <w:r>
        <w:rPr>
          <w:sz w:val="26"/>
          <w:szCs w:val="26"/>
        </w:rPr>
        <w:t xml:space="preserve">с обязательным приложением копий подтверждающих документов </w:t>
      </w:r>
      <w:r w:rsidRPr="00DC0460">
        <w:rPr>
          <w:sz w:val="26"/>
          <w:szCs w:val="26"/>
        </w:rPr>
        <w:t>(полный перечень прикладываемых документов определяется Участником самостоятельно из представленного ниже перечня)</w:t>
      </w:r>
      <w:r>
        <w:rPr>
          <w:sz w:val="26"/>
          <w:szCs w:val="26"/>
        </w:rPr>
        <w:t>:</w:t>
      </w:r>
    </w:p>
    <w:p w:rsidR="006E5A15" w:rsidRPr="0070636D" w:rsidRDefault="006E5A15" w:rsidP="006E5A15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4.2</w:t>
      </w:r>
      <w:r>
        <w:rPr>
          <w:color w:val="000000"/>
          <w:sz w:val="26"/>
          <w:szCs w:val="26"/>
        </w:rPr>
        <w:t>.1</w:t>
      </w:r>
      <w:r w:rsidRPr="0070636D">
        <w:rPr>
          <w:color w:val="000000"/>
          <w:sz w:val="26"/>
          <w:szCs w:val="26"/>
        </w:rPr>
        <w:t xml:space="preserve">.1. В случае наличия МТР, указанных в таблице № 1 на правах собственности: свидетельства о регистрации транспортного средства либо </w:t>
      </w:r>
      <w:r>
        <w:rPr>
          <w:color w:val="000000"/>
          <w:sz w:val="26"/>
          <w:szCs w:val="26"/>
        </w:rPr>
        <w:t>паспорт транспортного средства (</w:t>
      </w:r>
      <w:r w:rsidRPr="0070636D">
        <w:rPr>
          <w:color w:val="000000"/>
          <w:sz w:val="26"/>
          <w:szCs w:val="26"/>
        </w:rPr>
        <w:t>ПТС</w:t>
      </w:r>
      <w:r>
        <w:rPr>
          <w:color w:val="000000"/>
          <w:sz w:val="26"/>
          <w:szCs w:val="26"/>
        </w:rPr>
        <w:t>)</w:t>
      </w:r>
      <w:r w:rsidRPr="0070636D">
        <w:rPr>
          <w:color w:val="000000"/>
          <w:sz w:val="26"/>
          <w:szCs w:val="26"/>
        </w:rPr>
        <w:t xml:space="preserve">; </w:t>
      </w:r>
    </w:p>
    <w:p w:rsidR="006E5A15" w:rsidRPr="0070636D" w:rsidRDefault="006E5A15" w:rsidP="006E5A15">
      <w:pPr>
        <w:pStyle w:val="af7"/>
        <w:widowControl w:val="0"/>
        <w:shd w:val="clear" w:color="auto" w:fill="FFFFFF"/>
        <w:tabs>
          <w:tab w:val="left" w:pos="993"/>
          <w:tab w:val="left" w:pos="1260"/>
        </w:tabs>
        <w:ind w:firstLine="709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</w:t>
      </w:r>
      <w:r>
        <w:rPr>
          <w:color w:val="000000"/>
          <w:sz w:val="26"/>
          <w:szCs w:val="26"/>
        </w:rPr>
        <w:t>паспорт самоходной машины (</w:t>
      </w:r>
      <w:r w:rsidRPr="0070636D">
        <w:rPr>
          <w:color w:val="000000"/>
          <w:sz w:val="26"/>
          <w:szCs w:val="26"/>
        </w:rPr>
        <w:t>ПСМ</w:t>
      </w:r>
      <w:r>
        <w:rPr>
          <w:color w:val="000000"/>
          <w:sz w:val="26"/>
          <w:szCs w:val="26"/>
        </w:rPr>
        <w:t>)</w:t>
      </w:r>
      <w:r w:rsidRPr="0070636D">
        <w:rPr>
          <w:color w:val="000000"/>
          <w:sz w:val="26"/>
          <w:szCs w:val="26"/>
        </w:rPr>
        <w:t>.</w:t>
      </w:r>
    </w:p>
    <w:p w:rsidR="006E5A15" w:rsidRPr="0070636D" w:rsidRDefault="006E5A15" w:rsidP="006E5A15">
      <w:pPr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4.2.</w:t>
      </w:r>
      <w:r>
        <w:rPr>
          <w:color w:val="000000"/>
          <w:sz w:val="26"/>
          <w:szCs w:val="26"/>
        </w:rPr>
        <w:t>1</w:t>
      </w:r>
      <w:r w:rsidRPr="0070636D">
        <w:rPr>
          <w:color w:val="000000"/>
          <w:sz w:val="26"/>
          <w:szCs w:val="26"/>
        </w:rPr>
        <w:t>.2. В случае отсутствия собственных МТР Участник должен представить копии документов:</w:t>
      </w:r>
    </w:p>
    <w:p w:rsidR="006E5A15" w:rsidRPr="0070636D" w:rsidRDefault="006E5A15" w:rsidP="006E5A15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6E5A15" w:rsidRPr="0070636D" w:rsidRDefault="006E5A15" w:rsidP="006E5A15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б) иные документы, подтверждающие законное право владения/распоряжения</w:t>
      </w:r>
    </w:p>
    <w:p w:rsidR="006E5A15" w:rsidRDefault="006E5A15" w:rsidP="006E5A15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2.2</w:t>
      </w:r>
      <w:r w:rsidRPr="0070636D">
        <w:rPr>
          <w:color w:val="000000"/>
          <w:sz w:val="26"/>
          <w:szCs w:val="26"/>
        </w:rPr>
        <w:t>. Для проведения испытаний Участник должен иметь в наличии (либо декларировать наличие)</w:t>
      </w:r>
      <w:r w:rsidRPr="0070636D">
        <w:rPr>
          <w:iCs/>
          <w:color w:val="000000"/>
          <w:sz w:val="26"/>
          <w:szCs w:val="26"/>
        </w:rPr>
        <w:t xml:space="preserve"> зарегистрированную в Органах Ростехнадзора</w:t>
      </w:r>
      <w:r w:rsidRPr="0070636D">
        <w:rPr>
          <w:color w:val="000000"/>
          <w:sz w:val="26"/>
          <w:szCs w:val="26"/>
        </w:rPr>
        <w:t xml:space="preserve">  аккредитованную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до 10 кВ включительно.</w:t>
      </w:r>
    </w:p>
    <w:p w:rsidR="006E5A15" w:rsidRPr="0070636D" w:rsidRDefault="006E5A15" w:rsidP="006E5A15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DC0460">
        <w:rPr>
          <w:color w:val="000000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6E5A15" w:rsidRDefault="006E5A15" w:rsidP="006E5A15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4.2.2</w:t>
      </w:r>
      <w:r w:rsidRPr="0070636D">
        <w:rPr>
          <w:color w:val="000000"/>
          <w:sz w:val="26"/>
          <w:szCs w:val="26"/>
        </w:rPr>
        <w:t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</w:t>
      </w:r>
      <w:r>
        <w:rPr>
          <w:color w:val="000000"/>
          <w:sz w:val="26"/>
          <w:szCs w:val="26"/>
        </w:rPr>
        <w:t xml:space="preserve"> напряжением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до 10 кВ включительно</w:t>
      </w:r>
      <w:r>
        <w:rPr>
          <w:color w:val="000000"/>
          <w:sz w:val="26"/>
          <w:szCs w:val="26"/>
        </w:rPr>
        <w:t>.</w:t>
      </w:r>
    </w:p>
    <w:p w:rsidR="006E5A15" w:rsidRDefault="006E5A15" w:rsidP="006E5A15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2.2.2.</w:t>
      </w:r>
      <w:r w:rsidRPr="0070636D">
        <w:rPr>
          <w:color w:val="000000"/>
          <w:sz w:val="26"/>
          <w:szCs w:val="26"/>
        </w:rPr>
        <w:t xml:space="preserve"> В случае отсутствия в наличии собственной зарегистрированной в Органах Ростехнадзора</w:t>
      </w:r>
      <w:r w:rsidRPr="0070636D">
        <w:rPr>
          <w:iCs/>
          <w:color w:val="000000"/>
          <w:sz w:val="26"/>
          <w:szCs w:val="26"/>
        </w:rPr>
        <w:t xml:space="preserve"> </w:t>
      </w:r>
      <w:r w:rsidRPr="0070636D">
        <w:rPr>
          <w:color w:val="000000"/>
          <w:sz w:val="26"/>
          <w:szCs w:val="26"/>
        </w:rPr>
        <w:t>электротехнической лаборатории, Участник должен представить следующие документы (</w:t>
      </w:r>
      <w:r w:rsidRPr="00DC0460">
        <w:rPr>
          <w:color w:val="000000"/>
          <w:sz w:val="26"/>
          <w:szCs w:val="26"/>
        </w:rPr>
        <w:t>определяется самостоятельно из представленного ниже перечня</w:t>
      </w:r>
      <w:r w:rsidRPr="0070636D">
        <w:rPr>
          <w:color w:val="000000"/>
          <w:sz w:val="26"/>
          <w:szCs w:val="26"/>
        </w:rPr>
        <w:t>) с предоставлением информации в части технической возможности выполнять испытания и измерения электрооборудования с напряжением</w:t>
      </w:r>
      <w:r w:rsidRPr="00DC0460">
        <w:rPr>
          <w:color w:val="000000"/>
          <w:sz w:val="26"/>
          <w:szCs w:val="26"/>
        </w:rPr>
        <w:t xml:space="preserve"> </w:t>
      </w:r>
      <w:r w:rsidRPr="0070636D">
        <w:rPr>
          <w:color w:val="000000"/>
          <w:sz w:val="26"/>
          <w:szCs w:val="26"/>
        </w:rPr>
        <w:t>с</w:t>
      </w:r>
      <w:r>
        <w:rPr>
          <w:color w:val="000000"/>
          <w:sz w:val="26"/>
          <w:szCs w:val="26"/>
        </w:rPr>
        <w:t xml:space="preserve"> напряжением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до 10 кВ включительно</w:t>
      </w:r>
      <w:r>
        <w:rPr>
          <w:color w:val="000000"/>
          <w:sz w:val="26"/>
          <w:szCs w:val="26"/>
        </w:rPr>
        <w:t>.</w:t>
      </w:r>
    </w:p>
    <w:p w:rsidR="006E5A15" w:rsidRPr="0070636D" w:rsidRDefault="006E5A15" w:rsidP="006E5A15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lastRenderedPageBreak/>
        <w:t xml:space="preserve">а) договор аренды, </w:t>
      </w:r>
      <w:r w:rsidRPr="0070636D">
        <w:rPr>
          <w:iCs/>
          <w:color w:val="000000"/>
          <w:sz w:val="26"/>
          <w:szCs w:val="26"/>
        </w:rPr>
        <w:t>зарегистрированной в Органах Ростехнадзора</w:t>
      </w:r>
      <w:r w:rsidRPr="0070636D">
        <w:rPr>
          <w:color w:val="000000"/>
          <w:sz w:val="26"/>
          <w:szCs w:val="26"/>
        </w:rPr>
        <w:t xml:space="preserve"> электротехнической лаборатории/ договор на оказание услуг по проведению электроизмерительных работ,</w:t>
      </w:r>
    </w:p>
    <w:p w:rsidR="006E5A15" w:rsidRDefault="006E5A15" w:rsidP="006E5A15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б) иные документы, подтверждающие законное право владения/распоряжения.</w:t>
      </w:r>
    </w:p>
    <w:p w:rsidR="006E5A15" w:rsidRPr="0070636D" w:rsidRDefault="006E5A15" w:rsidP="006E5A15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6E5A15" w:rsidRPr="0070636D" w:rsidRDefault="006E5A15" w:rsidP="006E5A15">
      <w:pPr>
        <w:tabs>
          <w:tab w:val="left" w:pos="567"/>
          <w:tab w:val="left" w:pos="1260"/>
          <w:tab w:val="num" w:pos="2160"/>
        </w:tabs>
        <w:ind w:firstLine="709"/>
        <w:jc w:val="both"/>
        <w:rPr>
          <w:b/>
          <w:color w:val="000000"/>
          <w:sz w:val="26"/>
          <w:szCs w:val="26"/>
        </w:rPr>
      </w:pPr>
      <w:r w:rsidRPr="00DC0460">
        <w:rPr>
          <w:b/>
          <w:color w:val="000000"/>
          <w:sz w:val="26"/>
          <w:szCs w:val="26"/>
        </w:rPr>
        <w:t>4.3.</w:t>
      </w:r>
      <w:r w:rsidRPr="0070636D">
        <w:rPr>
          <w:b/>
          <w:color w:val="000000"/>
          <w:sz w:val="26"/>
          <w:szCs w:val="26"/>
        </w:rPr>
        <w:t xml:space="preserve"> Требования к персоналу:</w:t>
      </w:r>
    </w:p>
    <w:p w:rsidR="006E5A15" w:rsidRPr="0070636D" w:rsidRDefault="006E5A15" w:rsidP="006E5A15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000000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3</w:t>
      </w:r>
      <w:r w:rsidRPr="0070636D">
        <w:rPr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или на ином законном основании</w:t>
      </w:r>
      <w:r w:rsidRPr="0070636D">
        <w:rPr>
          <w:color w:val="000000"/>
          <w:sz w:val="26"/>
          <w:szCs w:val="26"/>
        </w:rPr>
        <w:t>), указанного в таблице № 2</w:t>
      </w:r>
      <w:r>
        <w:rPr>
          <w:color w:val="000000"/>
          <w:sz w:val="26"/>
          <w:szCs w:val="26"/>
        </w:rPr>
        <w:t xml:space="preserve"> настоящих Технических требованиях</w:t>
      </w:r>
      <w:r w:rsidRPr="0070636D">
        <w:rPr>
          <w:color w:val="000000"/>
          <w:sz w:val="26"/>
          <w:szCs w:val="26"/>
        </w:rPr>
        <w:t>.</w:t>
      </w:r>
    </w:p>
    <w:p w:rsidR="006E5A15" w:rsidRPr="0070636D" w:rsidRDefault="006E5A15" w:rsidP="006E5A15">
      <w:pPr>
        <w:tabs>
          <w:tab w:val="left" w:pos="540"/>
          <w:tab w:val="left" w:pos="567"/>
        </w:tabs>
        <w:ind w:firstLine="709"/>
        <w:jc w:val="right"/>
        <w:rPr>
          <w:i/>
          <w:color w:val="000000"/>
        </w:rPr>
      </w:pP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  <w:t xml:space="preserve">                          </w:t>
      </w:r>
      <w:r w:rsidRPr="0070636D">
        <w:rPr>
          <w:i/>
          <w:color w:val="000000"/>
        </w:rPr>
        <w:t>Таблица № 2</w:t>
      </w:r>
    </w:p>
    <w:p w:rsidR="006E5A15" w:rsidRPr="0070636D" w:rsidRDefault="006E5A15" w:rsidP="006E5A15">
      <w:pPr>
        <w:tabs>
          <w:tab w:val="left" w:pos="540"/>
          <w:tab w:val="left" w:pos="567"/>
        </w:tabs>
        <w:ind w:firstLine="709"/>
        <w:jc w:val="right"/>
        <w:rPr>
          <w:i/>
          <w:color w:val="000000"/>
        </w:rPr>
      </w:pPr>
      <w:r w:rsidRPr="0070636D">
        <w:rPr>
          <w:i/>
          <w:color w:val="000000"/>
        </w:rPr>
        <w:t xml:space="preserve">                                            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694"/>
        <w:gridCol w:w="1547"/>
      </w:tblGrid>
      <w:tr w:rsidR="006E5A15" w:rsidRPr="0070636D" w:rsidTr="006E5A15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Должность (группа допуска по электробезопасности)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70636D" w:rsidRDefault="006E5A15" w:rsidP="006E5A15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Чел, не менее*</w:t>
            </w:r>
          </w:p>
        </w:tc>
      </w:tr>
      <w:tr w:rsidR="006E5A15" w:rsidRPr="0070636D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Мастер (выдающий наряд, руководитель работ) -5 группа**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2</w:t>
            </w:r>
          </w:p>
        </w:tc>
      </w:tr>
      <w:tr w:rsidR="006E5A15" w:rsidRPr="0070636D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Машинист бурильно-крановых машин (группа не ниже 2**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4</w:t>
            </w:r>
          </w:p>
        </w:tc>
      </w:tr>
      <w:tr w:rsidR="006E5A15" w:rsidRPr="0070636D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Рабочие (группа не ниже 3**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6</w:t>
            </w:r>
          </w:p>
        </w:tc>
      </w:tr>
      <w:tr w:rsidR="006E5A15" w:rsidRPr="0070636D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15" w:rsidRPr="0070636D" w:rsidRDefault="006E5A15" w:rsidP="006E5A15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70636D" w:rsidRDefault="006E5A15" w:rsidP="006E5A15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12</w:t>
            </w:r>
          </w:p>
        </w:tc>
      </w:tr>
      <w:tr w:rsidR="006E5A15" w:rsidRPr="0070636D" w:rsidTr="006E5A15">
        <w:trPr>
          <w:trHeight w:val="289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15" w:rsidRPr="0070636D" w:rsidRDefault="006E5A15" w:rsidP="006E5A15">
            <w:pPr>
              <w:shd w:val="clear" w:color="auto" w:fill="FFFFFF"/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70636D">
              <w:rPr>
                <w:rFonts w:eastAsia="Calibri"/>
                <w:i/>
                <w:color w:val="000000"/>
                <w:sz w:val="20"/>
                <w:szCs w:val="20"/>
              </w:rPr>
              <w:t>*- определено по каталогу «Технологические карты на выполнение строительно-монтажных работ энергетического комплекса РФ том № 2 15/248 ВЛ-2».</w:t>
            </w:r>
          </w:p>
          <w:p w:rsidR="006E5A15" w:rsidRPr="0070636D" w:rsidRDefault="006E5A15" w:rsidP="006E5A15">
            <w:pPr>
              <w:pStyle w:val="3"/>
              <w:tabs>
                <w:tab w:val="left" w:pos="567"/>
              </w:tabs>
              <w:rPr>
                <w:color w:val="000000"/>
                <w:sz w:val="26"/>
                <w:szCs w:val="26"/>
              </w:rPr>
            </w:pPr>
            <w:r w:rsidRPr="0070636D">
              <w:rPr>
                <w:i/>
                <w:color w:val="000000"/>
                <w:sz w:val="20"/>
              </w:rPr>
              <w:t>** определено требованиями Правил по охране труда при эксплуатации электроустановок (утвержденных приказом Минтруда России от 24.07.2013 № 328н ред. от 15.11.2018)</w:t>
            </w:r>
          </w:p>
        </w:tc>
      </w:tr>
    </w:tbl>
    <w:p w:rsidR="006E5A15" w:rsidRDefault="006E5A15" w:rsidP="006E5A1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3</w:t>
      </w:r>
      <w:r w:rsidRPr="0070636D">
        <w:rPr>
          <w:color w:val="000000"/>
          <w:sz w:val="26"/>
          <w:szCs w:val="26"/>
        </w:rPr>
        <w:t xml:space="preserve">.2. </w:t>
      </w:r>
      <w:r w:rsidRPr="00C93183">
        <w:rPr>
          <w:color w:val="000000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</w:t>
      </w:r>
      <w:r w:rsidRPr="00C93183">
        <w:t xml:space="preserve"> </w:t>
      </w:r>
      <w:r w:rsidRPr="00C93183">
        <w:rPr>
          <w:color w:val="000000"/>
          <w:sz w:val="26"/>
          <w:szCs w:val="26"/>
        </w:rPr>
        <w:t>Справки о кадровых ресурсах», оформленной по форме, приведенной в Документации о закупке, с обязательн</w:t>
      </w:r>
      <w:r>
        <w:rPr>
          <w:color w:val="000000"/>
          <w:sz w:val="26"/>
          <w:szCs w:val="26"/>
        </w:rPr>
        <w:t>ым приложением копий документов</w:t>
      </w:r>
      <w:r w:rsidRPr="00C93183">
        <w:t xml:space="preserve"> </w:t>
      </w:r>
      <w:r w:rsidRPr="00C93183">
        <w:rPr>
          <w:color w:val="000000"/>
          <w:sz w:val="26"/>
          <w:szCs w:val="26"/>
        </w:rPr>
        <w:t>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 перечисленный в таблице № 2).</w:t>
      </w:r>
    </w:p>
    <w:p w:rsidR="006E5A15" w:rsidRDefault="006E5A15" w:rsidP="00F24B86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F24B86">
        <w:rPr>
          <w:color w:val="000000"/>
          <w:sz w:val="26"/>
          <w:szCs w:val="26"/>
        </w:rPr>
        <w:t>4.4.</w:t>
      </w:r>
      <w:r w:rsidRPr="00C93183">
        <w:rPr>
          <w:b/>
          <w:color w:val="000000"/>
          <w:sz w:val="26"/>
          <w:szCs w:val="26"/>
        </w:rPr>
        <w:t xml:space="preserve"> </w:t>
      </w:r>
      <w:r w:rsidRPr="00F24B86">
        <w:rPr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 w:rsidRPr="00F24B86">
        <w:rPr>
          <w:sz w:val="25"/>
          <w:szCs w:val="25"/>
        </w:rPr>
        <w:t>.</w:t>
      </w:r>
    </w:p>
    <w:p w:rsidR="006E5A15" w:rsidRDefault="006E5A15" w:rsidP="00DC6168">
      <w:pPr>
        <w:spacing w:before="60"/>
        <w:ind w:firstLine="709"/>
        <w:rPr>
          <w:b/>
          <w:sz w:val="26"/>
          <w:szCs w:val="26"/>
        </w:rPr>
      </w:pPr>
    </w:p>
    <w:p w:rsidR="00DC6168" w:rsidRPr="00DC6284" w:rsidRDefault="00DC6168" w:rsidP="00DC6168">
      <w:pPr>
        <w:spacing w:before="60"/>
        <w:ind w:firstLine="709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5. Требования к выполнению сметных расчетов:</w:t>
      </w:r>
    </w:p>
    <w:p w:rsidR="00DC6168" w:rsidRPr="00DC6284" w:rsidRDefault="00DC6168" w:rsidP="00DC6168">
      <w:pPr>
        <w:spacing w:before="60"/>
        <w:ind w:firstLine="709"/>
        <w:rPr>
          <w:color w:val="000000" w:themeColor="text1"/>
          <w:sz w:val="26"/>
          <w:szCs w:val="26"/>
        </w:rPr>
      </w:pPr>
      <w:r w:rsidRPr="00DC6284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DC6284">
        <w:rPr>
          <w:color w:val="000000" w:themeColor="text1"/>
          <w:sz w:val="26"/>
          <w:szCs w:val="26"/>
        </w:rPr>
        <w:t xml:space="preserve"> расчётах.</w:t>
      </w:r>
    </w:p>
    <w:p w:rsidR="00DC6168" w:rsidRPr="00DC6284" w:rsidRDefault="00DC6168" w:rsidP="00DC6168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DC6284">
        <w:rPr>
          <w:color w:val="000000" w:themeColor="text1"/>
          <w:spacing w:val="-1"/>
          <w:sz w:val="26"/>
          <w:szCs w:val="26"/>
        </w:rPr>
        <w:t>5.2.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DC6284">
        <w:rPr>
          <w:sz w:val="26"/>
          <w:szCs w:val="26"/>
        </w:rPr>
        <w:t>Приложение 2  к Техническому заданию</w:t>
      </w:r>
      <w:r w:rsidRPr="00DC6284">
        <w:rPr>
          <w:color w:val="000000" w:themeColor="text1"/>
          <w:spacing w:val="-1"/>
          <w:sz w:val="26"/>
          <w:szCs w:val="26"/>
        </w:rPr>
        <w:t>):</w:t>
      </w:r>
    </w:p>
    <w:p w:rsidR="00DC6168" w:rsidRPr="00DC6284" w:rsidRDefault="00DC6168" w:rsidP="00DC6168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DC6284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C6168" w:rsidRPr="00DC6284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6E5A15" w:rsidRDefault="006E5A15" w:rsidP="006E5A15">
      <w:pPr>
        <w:suppressAutoHyphens/>
        <w:ind w:firstLine="709"/>
        <w:rPr>
          <w:rFonts w:eastAsia="Batang"/>
          <w:b/>
          <w:color w:val="000000"/>
          <w:sz w:val="26"/>
          <w:szCs w:val="26"/>
        </w:rPr>
      </w:pPr>
    </w:p>
    <w:p w:rsidR="006E5A15" w:rsidRPr="0070636D" w:rsidRDefault="006E5A15" w:rsidP="006E5A15">
      <w:pPr>
        <w:suppressAutoHyphens/>
        <w:ind w:firstLine="709"/>
        <w:rPr>
          <w:rFonts w:eastAsia="Batang"/>
          <w:b/>
          <w:color w:val="000000"/>
          <w:sz w:val="26"/>
          <w:szCs w:val="26"/>
        </w:rPr>
      </w:pPr>
      <w:r>
        <w:rPr>
          <w:rFonts w:eastAsia="Batang"/>
          <w:b/>
          <w:color w:val="000000"/>
          <w:sz w:val="26"/>
          <w:szCs w:val="26"/>
        </w:rPr>
        <w:lastRenderedPageBreak/>
        <w:t>6</w:t>
      </w:r>
      <w:r w:rsidRPr="0070636D">
        <w:rPr>
          <w:rFonts w:eastAsia="Batang"/>
          <w:b/>
          <w:color w:val="000000"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>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i/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утвержденных Заказчиком. 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Для оборудования российских производителей требуется выполнение </w:t>
      </w:r>
      <w:r>
        <w:rPr>
          <w:color w:val="000000"/>
          <w:sz w:val="26"/>
          <w:szCs w:val="26"/>
        </w:rPr>
        <w:t>технических условий</w:t>
      </w:r>
      <w:r w:rsidRPr="0070636D">
        <w:rPr>
          <w:color w:val="000000"/>
          <w:sz w:val="26"/>
          <w:szCs w:val="26"/>
        </w:rPr>
        <w:t xml:space="preserve"> или иных документов, подтверждающих соответствие техническим требованиям.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</w:t>
      </w:r>
      <w:r w:rsidRPr="00641168">
        <w:rPr>
          <w:sz w:val="26"/>
          <w:szCs w:val="26"/>
        </w:rPr>
        <w:t>(</w:t>
      </w:r>
      <w:r>
        <w:rPr>
          <w:sz w:val="26"/>
          <w:szCs w:val="26"/>
        </w:rPr>
        <w:t>ред. 21.08.2002 г.).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.2.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E5A15" w:rsidRPr="0070636D" w:rsidRDefault="006E5A15" w:rsidP="006E5A1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E5A15" w:rsidRPr="0070636D" w:rsidRDefault="006E5A15" w:rsidP="006E5A1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.3.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70636D">
        <w:rPr>
          <w:color w:val="000000"/>
          <w:spacing w:val="-1"/>
          <w:sz w:val="26"/>
          <w:szCs w:val="26"/>
        </w:rPr>
        <w:t>эксплуатации).</w:t>
      </w:r>
    </w:p>
    <w:p w:rsidR="006E5A15" w:rsidRPr="0070636D" w:rsidRDefault="006E5A15" w:rsidP="006E5A15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Ссылка на марку (тип) продукции, </w:t>
      </w:r>
      <w:r>
        <w:rPr>
          <w:color w:val="000000"/>
          <w:sz w:val="26"/>
          <w:szCs w:val="26"/>
        </w:rPr>
        <w:t>технические условия</w:t>
      </w:r>
      <w:r w:rsidRPr="0070636D">
        <w:rPr>
          <w:color w:val="000000"/>
          <w:sz w:val="26"/>
          <w:szCs w:val="26"/>
        </w:rPr>
        <w:t xml:space="preserve">, носит описательный, а не обязательный характер. Допускается использовании </w:t>
      </w:r>
      <w:r>
        <w:rPr>
          <w:color w:val="000000"/>
          <w:sz w:val="26"/>
          <w:szCs w:val="26"/>
        </w:rPr>
        <w:t xml:space="preserve">эквивалентных </w:t>
      </w:r>
      <w:r w:rsidRPr="0070636D">
        <w:rPr>
          <w:color w:val="000000"/>
          <w:sz w:val="26"/>
          <w:szCs w:val="26"/>
        </w:rPr>
        <w:t xml:space="preserve">материалов (изделий, материалов, комплектующих и оборудования), которые должны соответствовать техническим и функциональным требованиям и характеристикам, указанным в документации о закупке. </w:t>
      </w:r>
    </w:p>
    <w:p w:rsidR="006E5A15" w:rsidRPr="0070636D" w:rsidRDefault="006E5A15" w:rsidP="006E5A15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В случае,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:rsidR="006E5A15" w:rsidRPr="0070636D" w:rsidRDefault="006E5A15" w:rsidP="006E5A15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Эквивалентная продукция - это продукция, которая по техническим и функциональным характеристикам не уступает характеристикам оборудованию, заявленному в документации о закупке, в том числе по гарантийным срокам и срокам эксплуатации.</w:t>
      </w:r>
    </w:p>
    <w:p w:rsidR="006E5A15" w:rsidRPr="0070636D" w:rsidRDefault="006E5A15" w:rsidP="006E5A15">
      <w:pPr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ab/>
        <w:t>Отсутствие в составе технико-коммерческого предложения подробного технического описания эквивалентов продукции может являться причиной отклонения предложения Участника.</w:t>
      </w:r>
    </w:p>
    <w:p w:rsidR="006E5A15" w:rsidRPr="0070636D" w:rsidRDefault="006E5A15" w:rsidP="006E5A15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Согласование применения эквивалентной продукции осуществляется в период проведения конкурентных процедур. После подведения итогов закупки никакие изменения в номенклатуру закупаемого оборудования и материалов Подрядчиком не принимаются. </w:t>
      </w:r>
      <w:r w:rsidRPr="0070636D">
        <w:rPr>
          <w:color w:val="000000"/>
          <w:sz w:val="26"/>
          <w:szCs w:val="26"/>
        </w:rPr>
        <w:lastRenderedPageBreak/>
        <w:t>Замена используемых строительных и отделочных материалов, конструкций, цветовой гаммы на эквивалент, подлежит согласованию с Заказчиком в письменном виде.</w:t>
      </w:r>
    </w:p>
    <w:p w:rsidR="006E5A15" w:rsidRPr="00DC6284" w:rsidRDefault="006E5A15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DC6168" w:rsidRPr="00DC6284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7.2. </w:t>
      </w:r>
      <w:r w:rsidRPr="00DC6284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lastRenderedPageBreak/>
        <w:t>общий журнал работ, исполнительные съемки, другая документация, предусмотренная нормативными документами;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DC6168" w:rsidRPr="00DC6284" w:rsidRDefault="00DC6168" w:rsidP="00DC6168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8.Сроки выполнения работ:</w:t>
      </w:r>
    </w:p>
    <w:p w:rsidR="00DC6168" w:rsidRPr="00DC6284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Начало выполнения работ –  с момента заключения договора</w:t>
      </w:r>
    </w:p>
    <w:p w:rsid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Окончание выполнения работ –  </w:t>
      </w:r>
      <w:r w:rsidR="00C43DD4">
        <w:rPr>
          <w:sz w:val="26"/>
          <w:szCs w:val="26"/>
        </w:rPr>
        <w:t>15.0</w:t>
      </w:r>
      <w:r w:rsidR="006559CC">
        <w:rPr>
          <w:sz w:val="26"/>
          <w:szCs w:val="26"/>
        </w:rPr>
        <w:t>4</w:t>
      </w:r>
      <w:r w:rsidR="00C43DD4">
        <w:rPr>
          <w:sz w:val="26"/>
          <w:szCs w:val="26"/>
        </w:rPr>
        <w:t>.2020 г</w:t>
      </w:r>
    </w:p>
    <w:p w:rsidR="006E5A15" w:rsidRDefault="006E5A15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</w:p>
    <w:p w:rsidR="00DC6168" w:rsidRPr="00DC6284" w:rsidRDefault="00DC6168" w:rsidP="00DC6168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Гарантии исполнителя:</w:t>
      </w:r>
    </w:p>
    <w:p w:rsidR="00DC6168" w:rsidRPr="00DC6284" w:rsidRDefault="00DC6168" w:rsidP="00DC6168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 w:rsidRPr="00DC6284">
        <w:rPr>
          <w:sz w:val="26"/>
          <w:szCs w:val="26"/>
        </w:rPr>
        <w:t xml:space="preserve">9.1. </w:t>
      </w:r>
      <w:r w:rsidRPr="00DC6284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C6168" w:rsidRPr="00DC6284" w:rsidRDefault="00DC6168" w:rsidP="00DC6168">
      <w:pPr>
        <w:suppressAutoHyphens/>
        <w:spacing w:before="60"/>
        <w:ind w:firstLine="709"/>
        <w:jc w:val="both"/>
        <w:rPr>
          <w:bCs/>
          <w:sz w:val="26"/>
          <w:szCs w:val="26"/>
        </w:rPr>
      </w:pPr>
      <w:r w:rsidRPr="00DC6284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C6168" w:rsidRPr="00DC6284" w:rsidRDefault="00DC6168" w:rsidP="00DC6168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DC6284">
        <w:rPr>
          <w:bCs/>
          <w:sz w:val="26"/>
          <w:szCs w:val="26"/>
        </w:rPr>
        <w:t xml:space="preserve">9.3. </w:t>
      </w:r>
      <w:r w:rsidRPr="00DC6284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C6168" w:rsidRPr="00DC6284" w:rsidRDefault="00DC6168" w:rsidP="00DC6168">
      <w:pPr>
        <w:suppressAutoHyphens/>
        <w:spacing w:before="60"/>
        <w:ind w:firstLine="709"/>
        <w:jc w:val="both"/>
        <w:rPr>
          <w:sz w:val="26"/>
          <w:szCs w:val="26"/>
        </w:rPr>
      </w:pPr>
    </w:p>
    <w:p w:rsidR="00DC6168" w:rsidRPr="00DC6284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    </w:t>
      </w:r>
      <w:r w:rsidRPr="00DC6284">
        <w:rPr>
          <w:b/>
          <w:sz w:val="26"/>
          <w:szCs w:val="26"/>
        </w:rPr>
        <w:tab/>
        <w:t>10. Другие требования.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DC6168" w:rsidRPr="00DC6284" w:rsidRDefault="00DC6168" w:rsidP="00DC6168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DC6168" w:rsidRPr="00DC6284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DC6168" w:rsidRPr="00DC6284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C6168" w:rsidRPr="00DC6284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10.2. </w:t>
      </w:r>
      <w:r w:rsidRPr="00DC6284">
        <w:rPr>
          <w:sz w:val="26"/>
          <w:szCs w:val="26"/>
        </w:rPr>
        <w:t>Подрядчик</w:t>
      </w:r>
      <w:r w:rsidRPr="00DC6284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lastRenderedPageBreak/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rPr>
          <w:sz w:val="26"/>
          <w:szCs w:val="26"/>
        </w:rPr>
      </w:pPr>
      <w:r w:rsidRPr="00DC6284">
        <w:rPr>
          <w:sz w:val="26"/>
          <w:szCs w:val="26"/>
        </w:rPr>
        <w:t>Правила пожарной безопасности для энергетических предприятий    (СО 34.03.301-00);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C6168" w:rsidRPr="00DC6284" w:rsidRDefault="00DC6168" w:rsidP="006E5A1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Pr="00DC6284">
        <w:rPr>
          <w:spacing w:val="-6"/>
          <w:sz w:val="26"/>
          <w:szCs w:val="26"/>
        </w:rPr>
        <w:t xml:space="preserve"> </w:t>
      </w:r>
    </w:p>
    <w:p w:rsidR="00DC6168" w:rsidRPr="00DC6284" w:rsidRDefault="00DC6168" w:rsidP="00DC616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3 к </w:t>
      </w:r>
      <w:r w:rsidR="002C1AA0" w:rsidRPr="00DC6284">
        <w:rPr>
          <w:sz w:val="26"/>
          <w:szCs w:val="26"/>
        </w:rPr>
        <w:t>ТЗ</w:t>
      </w:r>
      <w:r w:rsidRPr="00DC6284">
        <w:rPr>
          <w:sz w:val="26"/>
          <w:szCs w:val="26"/>
        </w:rPr>
        <w:t>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39774C" w:rsidRPr="00DC6284" w:rsidRDefault="0039774C" w:rsidP="0039774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DC6284">
        <w:rPr>
          <w:b/>
          <w:i/>
          <w:spacing w:val="-2"/>
          <w:sz w:val="26"/>
          <w:szCs w:val="26"/>
        </w:rPr>
        <w:t xml:space="preserve">Приложение: 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60"/>
        <w:ind w:left="786"/>
        <w:jc w:val="both"/>
        <w:rPr>
          <w:i/>
          <w:spacing w:val="-2"/>
          <w:sz w:val="26"/>
          <w:szCs w:val="26"/>
        </w:rPr>
      </w:pPr>
      <w:r w:rsidRPr="00DC6284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DC6284">
        <w:rPr>
          <w:i/>
          <w:sz w:val="26"/>
          <w:szCs w:val="26"/>
        </w:rPr>
        <w:t>Требования к выполнению сметных расчетов;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DC6284">
        <w:rPr>
          <w:i/>
          <w:sz w:val="26"/>
          <w:szCs w:val="26"/>
        </w:rPr>
        <w:t xml:space="preserve">Ведомость объемов работ по объекту </w:t>
      </w:r>
      <w:r w:rsidR="00C82053" w:rsidRPr="00DC6284">
        <w:rPr>
          <w:i/>
          <w:sz w:val="26"/>
          <w:szCs w:val="26"/>
        </w:rPr>
        <w:t>№3.1</w:t>
      </w:r>
      <w:r w:rsidR="00906BA7" w:rsidRPr="00DC6284">
        <w:rPr>
          <w:i/>
          <w:sz w:val="26"/>
          <w:szCs w:val="26"/>
        </w:rPr>
        <w:t>, 3.2, 3.3</w:t>
      </w:r>
      <w:r w:rsidR="005046C9" w:rsidRPr="00DC6284">
        <w:rPr>
          <w:i/>
          <w:sz w:val="26"/>
          <w:szCs w:val="26"/>
        </w:rPr>
        <w:t>,</w:t>
      </w:r>
      <w:r w:rsidR="00504594">
        <w:rPr>
          <w:i/>
          <w:sz w:val="26"/>
          <w:szCs w:val="26"/>
        </w:rPr>
        <w:t xml:space="preserve"> </w:t>
      </w:r>
      <w:r w:rsidR="005046C9" w:rsidRPr="00DC6284">
        <w:rPr>
          <w:i/>
          <w:sz w:val="26"/>
          <w:szCs w:val="26"/>
        </w:rPr>
        <w:t xml:space="preserve">3.4, </w:t>
      </w:r>
      <w:r w:rsidR="00690B8D">
        <w:rPr>
          <w:i/>
          <w:sz w:val="26"/>
          <w:szCs w:val="26"/>
        </w:rPr>
        <w:t>3.5,</w:t>
      </w:r>
      <w:r w:rsidR="00504594">
        <w:rPr>
          <w:i/>
          <w:sz w:val="26"/>
          <w:szCs w:val="26"/>
        </w:rPr>
        <w:t xml:space="preserve"> </w:t>
      </w:r>
      <w:r w:rsidR="00690B8D">
        <w:rPr>
          <w:i/>
          <w:sz w:val="26"/>
          <w:szCs w:val="26"/>
        </w:rPr>
        <w:t>3.6,</w:t>
      </w:r>
      <w:r w:rsidR="00504594">
        <w:rPr>
          <w:i/>
          <w:sz w:val="26"/>
          <w:szCs w:val="26"/>
        </w:rPr>
        <w:t xml:space="preserve"> </w:t>
      </w:r>
      <w:r w:rsidR="00690B8D">
        <w:rPr>
          <w:i/>
          <w:sz w:val="26"/>
          <w:szCs w:val="26"/>
        </w:rPr>
        <w:t>3.7</w:t>
      </w:r>
      <w:r w:rsidR="00127EFA">
        <w:rPr>
          <w:i/>
          <w:sz w:val="26"/>
          <w:szCs w:val="26"/>
        </w:rPr>
        <w:t>,</w:t>
      </w:r>
      <w:r w:rsidR="00504594">
        <w:rPr>
          <w:i/>
          <w:sz w:val="26"/>
          <w:szCs w:val="26"/>
        </w:rPr>
        <w:t xml:space="preserve"> </w:t>
      </w:r>
      <w:r w:rsidR="00127EFA">
        <w:rPr>
          <w:i/>
          <w:sz w:val="26"/>
          <w:szCs w:val="26"/>
        </w:rPr>
        <w:t>3.8,</w:t>
      </w:r>
      <w:r w:rsidR="00504594">
        <w:rPr>
          <w:i/>
          <w:sz w:val="26"/>
          <w:szCs w:val="26"/>
        </w:rPr>
        <w:t xml:space="preserve"> </w:t>
      </w:r>
      <w:r w:rsidR="00127EFA">
        <w:rPr>
          <w:i/>
          <w:sz w:val="26"/>
          <w:szCs w:val="26"/>
        </w:rPr>
        <w:t>3.9,</w:t>
      </w:r>
      <w:r w:rsidR="00504594">
        <w:rPr>
          <w:i/>
          <w:sz w:val="26"/>
          <w:szCs w:val="26"/>
        </w:rPr>
        <w:t xml:space="preserve"> </w:t>
      </w:r>
      <w:r w:rsidR="00127EFA">
        <w:rPr>
          <w:i/>
          <w:sz w:val="26"/>
          <w:szCs w:val="26"/>
        </w:rPr>
        <w:t>3.10</w:t>
      </w:r>
      <w:r w:rsidR="008E763D">
        <w:rPr>
          <w:i/>
          <w:sz w:val="26"/>
          <w:szCs w:val="26"/>
        </w:rPr>
        <w:t>,</w:t>
      </w:r>
      <w:r w:rsidR="00504594">
        <w:rPr>
          <w:i/>
          <w:sz w:val="26"/>
          <w:szCs w:val="26"/>
        </w:rPr>
        <w:t xml:space="preserve"> </w:t>
      </w:r>
      <w:r w:rsidR="008E763D">
        <w:rPr>
          <w:i/>
          <w:sz w:val="26"/>
          <w:szCs w:val="26"/>
        </w:rPr>
        <w:t>3.11,</w:t>
      </w:r>
      <w:r w:rsidR="00504594">
        <w:rPr>
          <w:i/>
          <w:sz w:val="26"/>
          <w:szCs w:val="26"/>
        </w:rPr>
        <w:t xml:space="preserve"> 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/>
        <w:contextualSpacing/>
        <w:jc w:val="both"/>
        <w:rPr>
          <w:rFonts w:eastAsia="Calibri"/>
          <w:i/>
          <w:sz w:val="26"/>
          <w:szCs w:val="26"/>
          <w:lang w:eastAsia="en-US"/>
        </w:rPr>
      </w:pPr>
      <w:r w:rsidRPr="00DC6284">
        <w:rPr>
          <w:rFonts w:eastAsia="Calibri"/>
          <w:i/>
          <w:sz w:val="26"/>
          <w:szCs w:val="26"/>
          <w:lang w:eastAsia="en-US"/>
        </w:rPr>
        <w:t>Опросны</w:t>
      </w:r>
      <w:r w:rsidR="00C82053" w:rsidRPr="00DC6284">
        <w:rPr>
          <w:rFonts w:eastAsia="Calibri"/>
          <w:i/>
          <w:sz w:val="26"/>
          <w:szCs w:val="26"/>
          <w:lang w:eastAsia="en-US"/>
        </w:rPr>
        <w:t xml:space="preserve">й </w:t>
      </w:r>
      <w:r w:rsidRPr="00DC6284">
        <w:rPr>
          <w:rFonts w:eastAsia="Calibri"/>
          <w:i/>
          <w:sz w:val="26"/>
          <w:szCs w:val="26"/>
          <w:lang w:eastAsia="en-US"/>
        </w:rPr>
        <w:t xml:space="preserve">лист по объекту </w:t>
      </w:r>
      <w:r w:rsidR="00DF0629">
        <w:rPr>
          <w:rFonts w:eastAsia="Calibri"/>
          <w:i/>
          <w:sz w:val="26"/>
          <w:szCs w:val="26"/>
          <w:lang w:eastAsia="en-US"/>
        </w:rPr>
        <w:t>№3.5-1,</w:t>
      </w:r>
      <w:r w:rsidR="00504594">
        <w:rPr>
          <w:rFonts w:eastAsia="Calibri"/>
          <w:i/>
          <w:sz w:val="26"/>
          <w:szCs w:val="26"/>
          <w:lang w:eastAsia="en-US"/>
        </w:rPr>
        <w:t xml:space="preserve"> </w:t>
      </w:r>
      <w:r w:rsidR="00690B8D">
        <w:rPr>
          <w:rFonts w:eastAsia="Calibri"/>
          <w:i/>
          <w:sz w:val="26"/>
          <w:szCs w:val="26"/>
          <w:lang w:eastAsia="en-US"/>
        </w:rPr>
        <w:t>3.7-1</w:t>
      </w:r>
    </w:p>
    <w:p w:rsidR="00516229" w:rsidRPr="00401E0F" w:rsidRDefault="0039774C" w:rsidP="009D2A2B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 w:right="363" w:hanging="357"/>
        <w:jc w:val="both"/>
        <w:rPr>
          <w:b/>
          <w:bCs/>
          <w:i/>
          <w:iCs/>
          <w:sz w:val="26"/>
          <w:szCs w:val="26"/>
        </w:rPr>
      </w:pPr>
      <w:r w:rsidRPr="00401E0F">
        <w:rPr>
          <w:i/>
          <w:sz w:val="26"/>
          <w:szCs w:val="26"/>
        </w:rPr>
        <w:t>Локальный сметный расчет.</w:t>
      </w:r>
      <w:bookmarkStart w:id="0" w:name="_GoBack"/>
      <w:bookmarkEnd w:id="0"/>
      <w:r w:rsidR="00516229" w:rsidRPr="00401E0F">
        <w:rPr>
          <w:b/>
          <w:bCs/>
          <w:i/>
          <w:iCs/>
          <w:sz w:val="26"/>
          <w:szCs w:val="26"/>
        </w:rPr>
        <w:t xml:space="preserve"> </w:t>
      </w:r>
    </w:p>
    <w:p w:rsidR="00F431C9" w:rsidRDefault="00F431C9" w:rsidP="00E850D5">
      <w:pPr>
        <w:jc w:val="right"/>
        <w:rPr>
          <w:b/>
          <w:color w:val="000000"/>
          <w:sz w:val="26"/>
          <w:szCs w:val="26"/>
        </w:rPr>
      </w:pPr>
    </w:p>
    <w:p w:rsidR="00F431C9" w:rsidRDefault="00F431C9" w:rsidP="00E850D5">
      <w:pPr>
        <w:jc w:val="right"/>
        <w:rPr>
          <w:b/>
          <w:color w:val="000000"/>
          <w:sz w:val="26"/>
          <w:szCs w:val="26"/>
        </w:rPr>
      </w:pPr>
    </w:p>
    <w:p w:rsidR="00F431C9" w:rsidRDefault="00F431C9" w:rsidP="00E850D5">
      <w:pPr>
        <w:jc w:val="right"/>
        <w:rPr>
          <w:b/>
          <w:color w:val="000000"/>
          <w:sz w:val="26"/>
          <w:szCs w:val="26"/>
        </w:rPr>
      </w:pPr>
    </w:p>
    <w:sectPr w:rsidR="00F431C9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38B" w:rsidRDefault="00E7138B" w:rsidP="00903C20">
      <w:r>
        <w:separator/>
      </w:r>
    </w:p>
  </w:endnote>
  <w:endnote w:type="continuationSeparator" w:id="0">
    <w:p w:rsidR="00E7138B" w:rsidRDefault="00E7138B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38B" w:rsidRDefault="00E7138B" w:rsidP="00903C20">
      <w:r>
        <w:separator/>
      </w:r>
    </w:p>
  </w:footnote>
  <w:footnote w:type="continuationSeparator" w:id="0">
    <w:p w:rsidR="00E7138B" w:rsidRDefault="00E7138B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1835667A"/>
    <w:multiLevelType w:val="hybridMultilevel"/>
    <w:tmpl w:val="1A70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5603A98"/>
    <w:multiLevelType w:val="hybridMultilevel"/>
    <w:tmpl w:val="D972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31"/>
    <w:rsid w:val="0000065D"/>
    <w:rsid w:val="00002538"/>
    <w:rsid w:val="00002C07"/>
    <w:rsid w:val="0000516F"/>
    <w:rsid w:val="000065E3"/>
    <w:rsid w:val="0000739F"/>
    <w:rsid w:val="00010DB3"/>
    <w:rsid w:val="00012AFF"/>
    <w:rsid w:val="00013A5F"/>
    <w:rsid w:val="000142A9"/>
    <w:rsid w:val="0001565D"/>
    <w:rsid w:val="0001664C"/>
    <w:rsid w:val="0001692F"/>
    <w:rsid w:val="0001789B"/>
    <w:rsid w:val="00017A36"/>
    <w:rsid w:val="000200B5"/>
    <w:rsid w:val="000219A7"/>
    <w:rsid w:val="0002509F"/>
    <w:rsid w:val="00025684"/>
    <w:rsid w:val="00026186"/>
    <w:rsid w:val="00027045"/>
    <w:rsid w:val="000303F7"/>
    <w:rsid w:val="000333DD"/>
    <w:rsid w:val="000356F0"/>
    <w:rsid w:val="00037DBA"/>
    <w:rsid w:val="00040D43"/>
    <w:rsid w:val="000418D1"/>
    <w:rsid w:val="00041BEB"/>
    <w:rsid w:val="00041D60"/>
    <w:rsid w:val="00045063"/>
    <w:rsid w:val="000465B1"/>
    <w:rsid w:val="00046696"/>
    <w:rsid w:val="00046F78"/>
    <w:rsid w:val="00053CDB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286A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A4868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4E4E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09C"/>
    <w:rsid w:val="000F5416"/>
    <w:rsid w:val="000F6904"/>
    <w:rsid w:val="000F69FE"/>
    <w:rsid w:val="000F6D3E"/>
    <w:rsid w:val="000F7171"/>
    <w:rsid w:val="001004DA"/>
    <w:rsid w:val="00101BF5"/>
    <w:rsid w:val="00102AFF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29D"/>
    <w:rsid w:val="001255C1"/>
    <w:rsid w:val="001256F3"/>
    <w:rsid w:val="00127C4B"/>
    <w:rsid w:val="00127EFA"/>
    <w:rsid w:val="001304D7"/>
    <w:rsid w:val="00131D6C"/>
    <w:rsid w:val="001327E5"/>
    <w:rsid w:val="00133579"/>
    <w:rsid w:val="00134F97"/>
    <w:rsid w:val="00137EF2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40EA"/>
    <w:rsid w:val="00165C5E"/>
    <w:rsid w:val="00166EA1"/>
    <w:rsid w:val="001670C5"/>
    <w:rsid w:val="00167A2A"/>
    <w:rsid w:val="00170397"/>
    <w:rsid w:val="0017062D"/>
    <w:rsid w:val="00171ACA"/>
    <w:rsid w:val="00172D72"/>
    <w:rsid w:val="00175B4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1C91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C707F"/>
    <w:rsid w:val="001D0B71"/>
    <w:rsid w:val="001D19BC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29A"/>
    <w:rsid w:val="001F63AA"/>
    <w:rsid w:val="001F6471"/>
    <w:rsid w:val="001F6754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F54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1269"/>
    <w:rsid w:val="002463A6"/>
    <w:rsid w:val="00251607"/>
    <w:rsid w:val="00251673"/>
    <w:rsid w:val="002532EE"/>
    <w:rsid w:val="0025334C"/>
    <w:rsid w:val="00253BC5"/>
    <w:rsid w:val="0025581A"/>
    <w:rsid w:val="0025786E"/>
    <w:rsid w:val="00257FF8"/>
    <w:rsid w:val="00262766"/>
    <w:rsid w:val="00262B45"/>
    <w:rsid w:val="002635BB"/>
    <w:rsid w:val="00264CDC"/>
    <w:rsid w:val="00264FB0"/>
    <w:rsid w:val="002653C3"/>
    <w:rsid w:val="00266F71"/>
    <w:rsid w:val="00267307"/>
    <w:rsid w:val="00276ACF"/>
    <w:rsid w:val="00280270"/>
    <w:rsid w:val="00280785"/>
    <w:rsid w:val="00282079"/>
    <w:rsid w:val="00282B88"/>
    <w:rsid w:val="00283760"/>
    <w:rsid w:val="0028479E"/>
    <w:rsid w:val="002852AD"/>
    <w:rsid w:val="00285501"/>
    <w:rsid w:val="0028606E"/>
    <w:rsid w:val="00290010"/>
    <w:rsid w:val="00290A9D"/>
    <w:rsid w:val="00291FB2"/>
    <w:rsid w:val="002938FD"/>
    <w:rsid w:val="002948D4"/>
    <w:rsid w:val="00294929"/>
    <w:rsid w:val="00294DA7"/>
    <w:rsid w:val="00295154"/>
    <w:rsid w:val="0029595E"/>
    <w:rsid w:val="00295BF5"/>
    <w:rsid w:val="00296150"/>
    <w:rsid w:val="002A1F1A"/>
    <w:rsid w:val="002A22B2"/>
    <w:rsid w:val="002A34DA"/>
    <w:rsid w:val="002A40E3"/>
    <w:rsid w:val="002A4535"/>
    <w:rsid w:val="002A4A3A"/>
    <w:rsid w:val="002A58DC"/>
    <w:rsid w:val="002B1574"/>
    <w:rsid w:val="002B2DEC"/>
    <w:rsid w:val="002B457E"/>
    <w:rsid w:val="002B557A"/>
    <w:rsid w:val="002B612E"/>
    <w:rsid w:val="002B61BB"/>
    <w:rsid w:val="002C16BB"/>
    <w:rsid w:val="002C1AA0"/>
    <w:rsid w:val="002C764C"/>
    <w:rsid w:val="002C7AED"/>
    <w:rsid w:val="002D06F8"/>
    <w:rsid w:val="002D07B8"/>
    <w:rsid w:val="002D0880"/>
    <w:rsid w:val="002D2333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28F8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68B6"/>
    <w:rsid w:val="00347D55"/>
    <w:rsid w:val="00350D3B"/>
    <w:rsid w:val="00351E28"/>
    <w:rsid w:val="003533E2"/>
    <w:rsid w:val="0035459F"/>
    <w:rsid w:val="0035484C"/>
    <w:rsid w:val="00355BB1"/>
    <w:rsid w:val="00355CD9"/>
    <w:rsid w:val="00357E63"/>
    <w:rsid w:val="00357E7C"/>
    <w:rsid w:val="00357F5B"/>
    <w:rsid w:val="0036213A"/>
    <w:rsid w:val="003647FE"/>
    <w:rsid w:val="00370D86"/>
    <w:rsid w:val="0037134E"/>
    <w:rsid w:val="00375262"/>
    <w:rsid w:val="00376B2D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28F0"/>
    <w:rsid w:val="003A5B44"/>
    <w:rsid w:val="003A6EE8"/>
    <w:rsid w:val="003A78F4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141F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029"/>
    <w:rsid w:val="003F7435"/>
    <w:rsid w:val="003F7547"/>
    <w:rsid w:val="00401E0F"/>
    <w:rsid w:val="004036A6"/>
    <w:rsid w:val="004038F0"/>
    <w:rsid w:val="0040416B"/>
    <w:rsid w:val="00405335"/>
    <w:rsid w:val="00405C15"/>
    <w:rsid w:val="00406663"/>
    <w:rsid w:val="00407ABD"/>
    <w:rsid w:val="00410749"/>
    <w:rsid w:val="004107E3"/>
    <w:rsid w:val="0041255D"/>
    <w:rsid w:val="00414593"/>
    <w:rsid w:val="004163FB"/>
    <w:rsid w:val="00416C33"/>
    <w:rsid w:val="00421164"/>
    <w:rsid w:val="00423C42"/>
    <w:rsid w:val="00424E0D"/>
    <w:rsid w:val="00424FA3"/>
    <w:rsid w:val="00426DC4"/>
    <w:rsid w:val="00431965"/>
    <w:rsid w:val="00432796"/>
    <w:rsid w:val="00433452"/>
    <w:rsid w:val="0043481B"/>
    <w:rsid w:val="00435FA3"/>
    <w:rsid w:val="00436055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96A"/>
    <w:rsid w:val="00451DBE"/>
    <w:rsid w:val="00452E49"/>
    <w:rsid w:val="0045486E"/>
    <w:rsid w:val="00454978"/>
    <w:rsid w:val="00456DFF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7576C"/>
    <w:rsid w:val="00482C91"/>
    <w:rsid w:val="00483619"/>
    <w:rsid w:val="004841AC"/>
    <w:rsid w:val="00484639"/>
    <w:rsid w:val="00486D27"/>
    <w:rsid w:val="00490DBF"/>
    <w:rsid w:val="00491B75"/>
    <w:rsid w:val="00492887"/>
    <w:rsid w:val="00493813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B5BDC"/>
    <w:rsid w:val="004B674A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94"/>
    <w:rsid w:val="004D63A7"/>
    <w:rsid w:val="004E0827"/>
    <w:rsid w:val="004E0FD7"/>
    <w:rsid w:val="004E38A9"/>
    <w:rsid w:val="004E3A8E"/>
    <w:rsid w:val="004F015F"/>
    <w:rsid w:val="004F1F8B"/>
    <w:rsid w:val="004F33D9"/>
    <w:rsid w:val="004F35BB"/>
    <w:rsid w:val="004F36A8"/>
    <w:rsid w:val="004F4AEE"/>
    <w:rsid w:val="004F633D"/>
    <w:rsid w:val="004F7EDC"/>
    <w:rsid w:val="004F7F16"/>
    <w:rsid w:val="005017F6"/>
    <w:rsid w:val="00504594"/>
    <w:rsid w:val="005046C9"/>
    <w:rsid w:val="0050585B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4E24"/>
    <w:rsid w:val="00526183"/>
    <w:rsid w:val="005262F5"/>
    <w:rsid w:val="00526D13"/>
    <w:rsid w:val="005302C0"/>
    <w:rsid w:val="00530824"/>
    <w:rsid w:val="00531099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0569"/>
    <w:rsid w:val="00591DEB"/>
    <w:rsid w:val="005947D3"/>
    <w:rsid w:val="00596136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849"/>
    <w:rsid w:val="005D15CD"/>
    <w:rsid w:val="005D27BB"/>
    <w:rsid w:val="005D4E8E"/>
    <w:rsid w:val="005D5DC2"/>
    <w:rsid w:val="005D7B76"/>
    <w:rsid w:val="005E1070"/>
    <w:rsid w:val="005E11D8"/>
    <w:rsid w:val="005E31C9"/>
    <w:rsid w:val="005E42F4"/>
    <w:rsid w:val="005E45FB"/>
    <w:rsid w:val="005E7E56"/>
    <w:rsid w:val="005F06D9"/>
    <w:rsid w:val="005F0CC5"/>
    <w:rsid w:val="005F12DB"/>
    <w:rsid w:val="005F158C"/>
    <w:rsid w:val="005F3BFF"/>
    <w:rsid w:val="005F46D9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27C"/>
    <w:rsid w:val="00616497"/>
    <w:rsid w:val="00620B7E"/>
    <w:rsid w:val="0062102F"/>
    <w:rsid w:val="0062425B"/>
    <w:rsid w:val="006274EF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9CC"/>
    <w:rsid w:val="00655FA2"/>
    <w:rsid w:val="006578ED"/>
    <w:rsid w:val="0066014A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B8D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97B1E"/>
    <w:rsid w:val="006A0262"/>
    <w:rsid w:val="006A04D0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C27DD"/>
    <w:rsid w:val="006D251F"/>
    <w:rsid w:val="006D3247"/>
    <w:rsid w:val="006D3F16"/>
    <w:rsid w:val="006D70AE"/>
    <w:rsid w:val="006E2DA4"/>
    <w:rsid w:val="006E419C"/>
    <w:rsid w:val="006E57BA"/>
    <w:rsid w:val="006E5901"/>
    <w:rsid w:val="006E5A15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32A7"/>
    <w:rsid w:val="00724C55"/>
    <w:rsid w:val="00727234"/>
    <w:rsid w:val="007305A3"/>
    <w:rsid w:val="00730A15"/>
    <w:rsid w:val="007372B2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6509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1A55"/>
    <w:rsid w:val="00781CE3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283"/>
    <w:rsid w:val="007D364B"/>
    <w:rsid w:val="007D483F"/>
    <w:rsid w:val="007D4BDD"/>
    <w:rsid w:val="007D507B"/>
    <w:rsid w:val="007D78EE"/>
    <w:rsid w:val="007D7F88"/>
    <w:rsid w:val="007E0034"/>
    <w:rsid w:val="007E2088"/>
    <w:rsid w:val="007E3CDC"/>
    <w:rsid w:val="007E4C4E"/>
    <w:rsid w:val="007E6BAF"/>
    <w:rsid w:val="007E7A3C"/>
    <w:rsid w:val="007F055E"/>
    <w:rsid w:val="007F083B"/>
    <w:rsid w:val="007F1F42"/>
    <w:rsid w:val="007F3FD1"/>
    <w:rsid w:val="00800B49"/>
    <w:rsid w:val="00801916"/>
    <w:rsid w:val="0080312C"/>
    <w:rsid w:val="00806D4E"/>
    <w:rsid w:val="0080727B"/>
    <w:rsid w:val="008073A3"/>
    <w:rsid w:val="00811145"/>
    <w:rsid w:val="00812968"/>
    <w:rsid w:val="00812DB4"/>
    <w:rsid w:val="008162A7"/>
    <w:rsid w:val="008170B2"/>
    <w:rsid w:val="00820368"/>
    <w:rsid w:val="0082133F"/>
    <w:rsid w:val="00823C86"/>
    <w:rsid w:val="00824B03"/>
    <w:rsid w:val="00824D0C"/>
    <w:rsid w:val="00825C1F"/>
    <w:rsid w:val="0083243E"/>
    <w:rsid w:val="008337F7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324E"/>
    <w:rsid w:val="00854C89"/>
    <w:rsid w:val="00860079"/>
    <w:rsid w:val="00860B28"/>
    <w:rsid w:val="00860F8D"/>
    <w:rsid w:val="00861073"/>
    <w:rsid w:val="00861328"/>
    <w:rsid w:val="00862709"/>
    <w:rsid w:val="00863750"/>
    <w:rsid w:val="008645CA"/>
    <w:rsid w:val="00864D28"/>
    <w:rsid w:val="0086557C"/>
    <w:rsid w:val="00865859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3B03"/>
    <w:rsid w:val="0088441B"/>
    <w:rsid w:val="008861A9"/>
    <w:rsid w:val="008868A6"/>
    <w:rsid w:val="00891535"/>
    <w:rsid w:val="00892FD5"/>
    <w:rsid w:val="008945EF"/>
    <w:rsid w:val="008A11C6"/>
    <w:rsid w:val="008A3326"/>
    <w:rsid w:val="008A4F24"/>
    <w:rsid w:val="008A7F7D"/>
    <w:rsid w:val="008B0777"/>
    <w:rsid w:val="008B1A6C"/>
    <w:rsid w:val="008B2927"/>
    <w:rsid w:val="008B5F98"/>
    <w:rsid w:val="008B6A71"/>
    <w:rsid w:val="008B7C88"/>
    <w:rsid w:val="008C026A"/>
    <w:rsid w:val="008C1344"/>
    <w:rsid w:val="008C18DE"/>
    <w:rsid w:val="008C2CEE"/>
    <w:rsid w:val="008C4E96"/>
    <w:rsid w:val="008C759E"/>
    <w:rsid w:val="008D1BDC"/>
    <w:rsid w:val="008D3BB6"/>
    <w:rsid w:val="008D3D6C"/>
    <w:rsid w:val="008D556C"/>
    <w:rsid w:val="008D6796"/>
    <w:rsid w:val="008D73AF"/>
    <w:rsid w:val="008E0EED"/>
    <w:rsid w:val="008E587E"/>
    <w:rsid w:val="008E5919"/>
    <w:rsid w:val="008E763D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CB2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15DCA"/>
    <w:rsid w:val="00921FB1"/>
    <w:rsid w:val="00923131"/>
    <w:rsid w:val="00923473"/>
    <w:rsid w:val="0092510C"/>
    <w:rsid w:val="00925649"/>
    <w:rsid w:val="009273B3"/>
    <w:rsid w:val="009279C4"/>
    <w:rsid w:val="009309AE"/>
    <w:rsid w:val="009344CA"/>
    <w:rsid w:val="00936395"/>
    <w:rsid w:val="00940497"/>
    <w:rsid w:val="0094391E"/>
    <w:rsid w:val="00944C6C"/>
    <w:rsid w:val="00944E13"/>
    <w:rsid w:val="009450D4"/>
    <w:rsid w:val="009504B7"/>
    <w:rsid w:val="00951A4B"/>
    <w:rsid w:val="009531C1"/>
    <w:rsid w:val="009539CE"/>
    <w:rsid w:val="0095541B"/>
    <w:rsid w:val="00960DC5"/>
    <w:rsid w:val="00961D1A"/>
    <w:rsid w:val="00963DF6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137F"/>
    <w:rsid w:val="00993D57"/>
    <w:rsid w:val="00996519"/>
    <w:rsid w:val="009A0E6A"/>
    <w:rsid w:val="009A1562"/>
    <w:rsid w:val="009A1B5D"/>
    <w:rsid w:val="009A3173"/>
    <w:rsid w:val="009A5F25"/>
    <w:rsid w:val="009B12F8"/>
    <w:rsid w:val="009B20BA"/>
    <w:rsid w:val="009B497F"/>
    <w:rsid w:val="009B5591"/>
    <w:rsid w:val="009B5D38"/>
    <w:rsid w:val="009B68E0"/>
    <w:rsid w:val="009C11AD"/>
    <w:rsid w:val="009C23E1"/>
    <w:rsid w:val="009C2F17"/>
    <w:rsid w:val="009C3E7C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30C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2C03"/>
    <w:rsid w:val="00A34444"/>
    <w:rsid w:val="00A350DF"/>
    <w:rsid w:val="00A37201"/>
    <w:rsid w:val="00A4300C"/>
    <w:rsid w:val="00A43063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4CDC"/>
    <w:rsid w:val="00A76AC8"/>
    <w:rsid w:val="00A77B5C"/>
    <w:rsid w:val="00A82D58"/>
    <w:rsid w:val="00A8341C"/>
    <w:rsid w:val="00A8396B"/>
    <w:rsid w:val="00A86259"/>
    <w:rsid w:val="00A87A24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931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B5E74"/>
    <w:rsid w:val="00AC20DD"/>
    <w:rsid w:val="00AC4B27"/>
    <w:rsid w:val="00AC4B51"/>
    <w:rsid w:val="00AD1308"/>
    <w:rsid w:val="00AD1756"/>
    <w:rsid w:val="00AD2C3B"/>
    <w:rsid w:val="00AD3FA4"/>
    <w:rsid w:val="00AD4475"/>
    <w:rsid w:val="00AD476A"/>
    <w:rsid w:val="00AD5BAB"/>
    <w:rsid w:val="00AD62F2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2FB9"/>
    <w:rsid w:val="00AF51A9"/>
    <w:rsid w:val="00AF7998"/>
    <w:rsid w:val="00AF7EFC"/>
    <w:rsid w:val="00B0064B"/>
    <w:rsid w:val="00B009D0"/>
    <w:rsid w:val="00B02894"/>
    <w:rsid w:val="00B02A3B"/>
    <w:rsid w:val="00B039D9"/>
    <w:rsid w:val="00B04C1C"/>
    <w:rsid w:val="00B07B0C"/>
    <w:rsid w:val="00B13C9F"/>
    <w:rsid w:val="00B16B6D"/>
    <w:rsid w:val="00B16D40"/>
    <w:rsid w:val="00B172A9"/>
    <w:rsid w:val="00B178EC"/>
    <w:rsid w:val="00B17BC6"/>
    <w:rsid w:val="00B2034B"/>
    <w:rsid w:val="00B20C38"/>
    <w:rsid w:val="00B20D0D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2555"/>
    <w:rsid w:val="00B940EC"/>
    <w:rsid w:val="00B943BF"/>
    <w:rsid w:val="00B95AAB"/>
    <w:rsid w:val="00B967D0"/>
    <w:rsid w:val="00B9689C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5D49"/>
    <w:rsid w:val="00BC6EC5"/>
    <w:rsid w:val="00BC7B72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4376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0F23"/>
    <w:rsid w:val="00C12695"/>
    <w:rsid w:val="00C12BB5"/>
    <w:rsid w:val="00C131D9"/>
    <w:rsid w:val="00C146AF"/>
    <w:rsid w:val="00C172DF"/>
    <w:rsid w:val="00C17A14"/>
    <w:rsid w:val="00C17CCA"/>
    <w:rsid w:val="00C20FC9"/>
    <w:rsid w:val="00C21819"/>
    <w:rsid w:val="00C221A1"/>
    <w:rsid w:val="00C22FD3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3DD4"/>
    <w:rsid w:val="00C46261"/>
    <w:rsid w:val="00C465C6"/>
    <w:rsid w:val="00C467F0"/>
    <w:rsid w:val="00C5478E"/>
    <w:rsid w:val="00C54DB7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3DD3"/>
    <w:rsid w:val="00C84289"/>
    <w:rsid w:val="00C91898"/>
    <w:rsid w:val="00C91B5A"/>
    <w:rsid w:val="00C9201D"/>
    <w:rsid w:val="00C932F2"/>
    <w:rsid w:val="00C942E3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4587"/>
    <w:rsid w:val="00CD5176"/>
    <w:rsid w:val="00CD5475"/>
    <w:rsid w:val="00CD673A"/>
    <w:rsid w:val="00CD6DB4"/>
    <w:rsid w:val="00CD7BD1"/>
    <w:rsid w:val="00CE0146"/>
    <w:rsid w:val="00CE100F"/>
    <w:rsid w:val="00CE2A0A"/>
    <w:rsid w:val="00CE2B3D"/>
    <w:rsid w:val="00CE2B9A"/>
    <w:rsid w:val="00CE2F7D"/>
    <w:rsid w:val="00CE490A"/>
    <w:rsid w:val="00CE4FEA"/>
    <w:rsid w:val="00CE5C8E"/>
    <w:rsid w:val="00CE7145"/>
    <w:rsid w:val="00CE77BC"/>
    <w:rsid w:val="00CE780B"/>
    <w:rsid w:val="00CE7F2F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5788"/>
    <w:rsid w:val="00D1656F"/>
    <w:rsid w:val="00D17E35"/>
    <w:rsid w:val="00D2170B"/>
    <w:rsid w:val="00D21FBB"/>
    <w:rsid w:val="00D23B52"/>
    <w:rsid w:val="00D242C6"/>
    <w:rsid w:val="00D2464A"/>
    <w:rsid w:val="00D2723B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46B6"/>
    <w:rsid w:val="00D55610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5C94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4935"/>
    <w:rsid w:val="00DC6168"/>
    <w:rsid w:val="00DC6284"/>
    <w:rsid w:val="00DC6DBF"/>
    <w:rsid w:val="00DC6ECE"/>
    <w:rsid w:val="00DD1003"/>
    <w:rsid w:val="00DD31A0"/>
    <w:rsid w:val="00DD39EB"/>
    <w:rsid w:val="00DD5781"/>
    <w:rsid w:val="00DD6B31"/>
    <w:rsid w:val="00DE1ACB"/>
    <w:rsid w:val="00DE580E"/>
    <w:rsid w:val="00DE6163"/>
    <w:rsid w:val="00DE694F"/>
    <w:rsid w:val="00DE788A"/>
    <w:rsid w:val="00DF03BA"/>
    <w:rsid w:val="00DF0629"/>
    <w:rsid w:val="00DF103B"/>
    <w:rsid w:val="00DF1E20"/>
    <w:rsid w:val="00DF4DFE"/>
    <w:rsid w:val="00DF5D75"/>
    <w:rsid w:val="00DF6267"/>
    <w:rsid w:val="00DF6A7A"/>
    <w:rsid w:val="00DF6C67"/>
    <w:rsid w:val="00DF7817"/>
    <w:rsid w:val="00E003D5"/>
    <w:rsid w:val="00E02374"/>
    <w:rsid w:val="00E02865"/>
    <w:rsid w:val="00E03F32"/>
    <w:rsid w:val="00E04F85"/>
    <w:rsid w:val="00E064EF"/>
    <w:rsid w:val="00E0688D"/>
    <w:rsid w:val="00E068CB"/>
    <w:rsid w:val="00E06F77"/>
    <w:rsid w:val="00E07E33"/>
    <w:rsid w:val="00E1049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151F"/>
    <w:rsid w:val="00E33A0A"/>
    <w:rsid w:val="00E33F87"/>
    <w:rsid w:val="00E35A66"/>
    <w:rsid w:val="00E36F71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0B2"/>
    <w:rsid w:val="00E646B4"/>
    <w:rsid w:val="00E662CB"/>
    <w:rsid w:val="00E67FD2"/>
    <w:rsid w:val="00E7019A"/>
    <w:rsid w:val="00E7130E"/>
    <w:rsid w:val="00E7138B"/>
    <w:rsid w:val="00E72493"/>
    <w:rsid w:val="00E744E6"/>
    <w:rsid w:val="00E74806"/>
    <w:rsid w:val="00E80A96"/>
    <w:rsid w:val="00E8115B"/>
    <w:rsid w:val="00E81926"/>
    <w:rsid w:val="00E83A74"/>
    <w:rsid w:val="00E83F6B"/>
    <w:rsid w:val="00E844C0"/>
    <w:rsid w:val="00E850D5"/>
    <w:rsid w:val="00E863C3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730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5269"/>
    <w:rsid w:val="00EF689B"/>
    <w:rsid w:val="00EF6A27"/>
    <w:rsid w:val="00EF6E09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B86"/>
    <w:rsid w:val="00F24E09"/>
    <w:rsid w:val="00F25693"/>
    <w:rsid w:val="00F257CC"/>
    <w:rsid w:val="00F30025"/>
    <w:rsid w:val="00F316DB"/>
    <w:rsid w:val="00F32CB6"/>
    <w:rsid w:val="00F3397F"/>
    <w:rsid w:val="00F35238"/>
    <w:rsid w:val="00F35BA1"/>
    <w:rsid w:val="00F36A24"/>
    <w:rsid w:val="00F423CC"/>
    <w:rsid w:val="00F42E95"/>
    <w:rsid w:val="00F431C9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60265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2E5D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919"/>
    <w:rsid w:val="00FE1B45"/>
    <w:rsid w:val="00FE2CEE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06B376-B8CA-486B-9F40-904A5C20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225D0-69A5-4359-94F0-390642A5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4519</Words>
  <Characters>25764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30223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3</cp:revision>
  <cp:lastPrinted>2019-11-06T06:00:00Z</cp:lastPrinted>
  <dcterms:created xsi:type="dcterms:W3CDTF">2019-11-18T02:55:00Z</dcterms:created>
  <dcterms:modified xsi:type="dcterms:W3CDTF">2019-11-18T02:56:00Z</dcterms:modified>
</cp:coreProperties>
</file>