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Игнатенко Ирина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 xml:space="preserve">начальника сетевого района II г. </w:t>
      </w:r>
      <w:proofErr w:type="spellStart"/>
      <w:r w:rsidR="00A22F31">
        <w:rPr>
          <w:b/>
          <w:szCs w:val="22"/>
        </w:rPr>
        <w:t>Лазовского</w:t>
      </w:r>
      <w:proofErr w:type="spellEnd"/>
      <w:r w:rsidR="00A22F31">
        <w:rPr>
          <w:b/>
          <w:szCs w:val="22"/>
        </w:rPr>
        <w:t xml:space="preserve"> 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Матвеевой Н.Л.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A22F31" w:rsidRPr="004D5213" w:rsidTr="00EE5D2B">
        <w:tc>
          <w:tcPr>
            <w:tcW w:w="7338" w:type="dxa"/>
            <w:shd w:val="clear" w:color="auto" w:fill="auto"/>
          </w:tcPr>
          <w:p w:rsidR="00A22F31" w:rsidRPr="004D5213" w:rsidRDefault="00A22F31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24.06.2019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A22F31" w:rsidRPr="004D5213" w:rsidRDefault="00A22F31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A22F31">
        <w:rPr>
          <w:b/>
          <w:szCs w:val="22"/>
        </w:rPr>
        <w:fldChar w:fldCharType="separate"/>
      </w:r>
      <w:proofErr w:type="spellStart"/>
      <w:r w:rsidR="00A22F31">
        <w:rPr>
          <w:b/>
          <w:szCs w:val="22"/>
        </w:rPr>
        <w:t>ТПр</w:t>
      </w:r>
      <w:proofErr w:type="spellEnd"/>
      <w:r w:rsidR="00A22F31">
        <w:rPr>
          <w:b/>
          <w:szCs w:val="22"/>
        </w:rPr>
        <w:t xml:space="preserve"> 1663/19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A22F31">
        <w:rPr>
          <w:szCs w:val="22"/>
        </w:rPr>
        <w:fldChar w:fldCharType="separate"/>
      </w:r>
      <w:proofErr w:type="spellStart"/>
      <w:r w:rsidR="00A22F31">
        <w:rPr>
          <w:szCs w:val="22"/>
        </w:rPr>
        <w:t>ТПр</w:t>
      </w:r>
      <w:proofErr w:type="spellEnd"/>
      <w:r w:rsidR="00A22F31">
        <w:rPr>
          <w:szCs w:val="22"/>
        </w:rPr>
        <w:t xml:space="preserve"> 1663/19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A22F31">
        <w:rPr>
          <w:szCs w:val="22"/>
        </w:rPr>
        <w:fldChar w:fldCharType="separate"/>
      </w:r>
      <w:r w:rsidR="00A22F31">
        <w:rPr>
          <w:szCs w:val="22"/>
        </w:rPr>
        <w:t>03.06.2019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Березовская Татьяна Владимировна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+7 (929) 403-3199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Хабаровский край, Имени Лазо р-н, с. Полетное, ул. Комсомольская, д. 5, кадастровый номер земельного участка 27:08:0010805:4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 xml:space="preserve">0,4 </w:t>
      </w:r>
      <w:proofErr w:type="spellStart"/>
      <w:r w:rsidR="00A22F31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A22F31">
        <w:rPr>
          <w:b/>
          <w:szCs w:val="22"/>
        </w:rPr>
        <w:fldChar w:fldCharType="separate"/>
      </w:r>
      <w:r w:rsidR="00A22F31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r w:rsidR="009A33C0">
        <w:rPr>
          <w:b/>
          <w:szCs w:val="22"/>
          <w:u w:val="single"/>
        </w:rPr>
        <w:t>Петровичи</w:t>
      </w:r>
      <w:r w:rsidRPr="004D5213">
        <w:rPr>
          <w:b/>
          <w:szCs w:val="22"/>
          <w:u w:val="single"/>
        </w:rPr>
        <w:t>_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</w:t>
      </w:r>
      <w:r w:rsidR="009A33C0">
        <w:rPr>
          <w:b/>
          <w:szCs w:val="22"/>
          <w:u w:val="single"/>
        </w:rPr>
        <w:t>11</w:t>
      </w:r>
      <w:r w:rsidRPr="004D5213">
        <w:rPr>
          <w:b/>
          <w:szCs w:val="22"/>
          <w:u w:val="single"/>
        </w:rPr>
        <w:t>»,</w:t>
      </w:r>
      <w:r w:rsidRPr="004D5213">
        <w:rPr>
          <w:szCs w:val="22"/>
        </w:rPr>
        <w:t xml:space="preserve"> ТП № __</w:t>
      </w:r>
      <w:r w:rsidR="009A33C0">
        <w:rPr>
          <w:szCs w:val="22"/>
        </w:rPr>
        <w:t>526</w:t>
      </w:r>
      <w:r w:rsidRPr="004D5213">
        <w:rPr>
          <w:szCs w:val="22"/>
        </w:rPr>
        <w:t xml:space="preserve">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</w:t>
      </w:r>
      <w:r w:rsidR="009A33C0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9A33C0">
        <w:rPr>
          <w:szCs w:val="22"/>
        </w:rPr>
        <w:t>12/7</w:t>
      </w:r>
      <w:r w:rsidRPr="004D5213">
        <w:rPr>
          <w:szCs w:val="22"/>
        </w:rPr>
        <w:t>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</w:t>
      </w:r>
      <w:r w:rsidR="009A33C0">
        <w:rPr>
          <w:szCs w:val="22"/>
        </w:rPr>
        <w:t>140</w:t>
      </w:r>
      <w:r w:rsidRPr="004D5213">
        <w:rPr>
          <w:szCs w:val="22"/>
        </w:rPr>
        <w:t xml:space="preserve">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9A33C0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190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</w:t>
            </w:r>
            <w:r w:rsidR="009A33C0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r w:rsidR="009A33C0">
              <w:rPr>
                <w:szCs w:val="22"/>
              </w:rPr>
              <w:t xml:space="preserve"> оп № 12/5,12/6,12/6А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A33C0">
              <w:rPr>
                <w:szCs w:val="22"/>
              </w:rPr>
              <w:t>3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  <w:r w:rsidR="009A33C0">
              <w:rPr>
                <w:szCs w:val="22"/>
              </w:rPr>
              <w:t xml:space="preserve"> оп № 12/8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9A33C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A33C0">
              <w:rPr>
                <w:szCs w:val="22"/>
              </w:rPr>
              <w:t>Монтаж СИП 4*35от оп №12/4 до оп № 12/8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A33C0">
              <w:rPr>
                <w:szCs w:val="22"/>
              </w:rPr>
              <w:t>190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  <w:r w:rsidR="009A33C0">
              <w:rPr>
                <w:szCs w:val="22"/>
              </w:rPr>
              <w:t xml:space="preserve"> СИП 2*16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9A33C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A33C0">
              <w:rPr>
                <w:szCs w:val="22"/>
              </w:rPr>
              <w:t>Демонтаж провода А-25 (два провода)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9A33C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350м</w:t>
            </w:r>
            <w:r w:rsidR="00E76F7B"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9A33C0">
        <w:rPr>
          <w:szCs w:val="22"/>
        </w:rPr>
        <w:t>Нет возможности подключения заявителя к 380 В из-за отсутствия 2-х фазных проводов. Опоры №12/5,12/6 деревянные на ж/б имеют гниль стойки, расщепление макушки. В связи с большой длиной пролета (более 50м) требуется дополнительная опора.</w:t>
      </w:r>
      <w:r w:rsidRPr="004D5213">
        <w:rPr>
          <w:szCs w:val="22"/>
        </w:rPr>
        <w:t>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lastRenderedPageBreak/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</w:t>
      </w:r>
      <w:r w:rsidR="009A33C0">
        <w:rPr>
          <w:szCs w:val="22"/>
        </w:rPr>
        <w:t>03</w:t>
      </w:r>
      <w:r w:rsidRPr="004D5213">
        <w:rPr>
          <w:szCs w:val="22"/>
        </w:rPr>
        <w:t xml:space="preserve">__» </w:t>
      </w:r>
      <w:r w:rsidR="009A33C0">
        <w:rPr>
          <w:szCs w:val="22"/>
        </w:rPr>
        <w:t>07</w:t>
      </w:r>
      <w:r w:rsidRPr="004D5213">
        <w:rPr>
          <w:szCs w:val="22"/>
        </w:rPr>
        <w:t>__20</w:t>
      </w:r>
      <w:r w:rsidR="009A33C0">
        <w:rPr>
          <w:szCs w:val="22"/>
        </w:rPr>
        <w:t>19</w:t>
      </w:r>
      <w:bookmarkStart w:id="0" w:name="_GoBack"/>
      <w:bookmarkEnd w:id="0"/>
      <w:r w:rsidRPr="004D5213">
        <w:rPr>
          <w:szCs w:val="22"/>
        </w:rPr>
        <w:t>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Имени Лазо р-н, с. Полетное, ул. Комсомольская, д. 5, кадастровый номер земельного участка 27:08:0010805:4"/>
    <w:docVar w:name="АктНомер" w:val="ТПр 1663/19"/>
    <w:docVar w:name="ДатаРегДОУ" w:val="03.06.2019"/>
    <w:docVar w:name="ДолжностьОтвЛица" w:val="Начальник сетевого района II г. Лазовского  РЭС"/>
    <w:docVar w:name="ДолжностьОтвЛицаРодПадеж" w:val="начальника сетевого района II г. Лазовского  РЭС"/>
    <w:docVar w:name="ЕстьКорректнаяСканКопия000000089" w:val="0"/>
    <w:docVar w:name="Заявитель" w:val="Березовская Татьяна Владимиро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Игнатенко Ирина Александровна"/>
    <w:docVar w:name="ПочтаСлужАвтора" w:val="Shaposhnikova_OV@khab.drsk.ru"/>
    <w:docVar w:name="РанееПрис" w:val="0"/>
    <w:docVar w:name="РегНомерДОУ" w:val="ТПр 1663/19"/>
    <w:docVar w:name="ТекущаяДата" w:val="24.06.2019"/>
    <w:docVar w:name="ТелефонЗаявителя" w:val="+7 (929) 403-3199"/>
    <w:docVar w:name="ТребуемоеНапряжение" w:val="0,4 кВ"/>
    <w:docVar w:name="ФИООтвЛица" w:val="Матвеева Н.Л."/>
    <w:docVar w:name="ФИООтвЛицаРодПадеж" w:val="Матвеевой Н.Л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9A33C0"/>
    <w:rsid w:val="00A22F3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0FC3D"/>
  <w15:chartTrackingRefBased/>
  <w15:docId w15:val="{467042F0-3DFD-43CE-B79F-F707637B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648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2019-11-18T04:14:00Z</dcterms:created>
  <dcterms:modified xsi:type="dcterms:W3CDTF">2019-11-18T04:25:00Z</dcterms:modified>
</cp:coreProperties>
</file>