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337" w:rsidRPr="003B0337" w:rsidRDefault="003B0337" w:rsidP="003B03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highlight w:val="yellow"/>
          <w:lang w:eastAsia="ru-RU"/>
        </w:rPr>
      </w:pPr>
      <w:r w:rsidRPr="003B0337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337" w:rsidRPr="003B0337" w:rsidRDefault="003B0337" w:rsidP="003B033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Акционерное Общество</w:t>
      </w:r>
    </w:p>
    <w:p w:rsidR="003B0337" w:rsidRPr="003B0337" w:rsidRDefault="003B0337" w:rsidP="003B03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337">
        <w:rPr>
          <w:rFonts w:ascii="Times New Roman" w:eastAsia="Times New Roman" w:hAnsi="Times New Roman" w:cs="Times New Roman"/>
          <w:sz w:val="28"/>
          <w:szCs w:val="28"/>
          <w:lang w:eastAsia="ru-RU"/>
        </w:rPr>
        <w:t>«Дальневосточная распределительная сетевая  компания»</w:t>
      </w:r>
    </w:p>
    <w:p w:rsidR="003B0337" w:rsidRPr="003B0337" w:rsidRDefault="003B0337" w:rsidP="003B0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033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филиал «Приморские электрические сети»</w:t>
      </w:r>
    </w:p>
    <w:p w:rsidR="003B0337" w:rsidRPr="003B0337" w:rsidRDefault="003B0337" w:rsidP="003B0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  <w:r w:rsidRPr="003B033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(ПЭС)</w:t>
      </w:r>
    </w:p>
    <w:p w:rsidR="003B0337" w:rsidRPr="003B0337" w:rsidRDefault="003B0337" w:rsidP="003B0337">
      <w:pPr>
        <w:spacing w:after="0" w:line="240" w:lineRule="auto"/>
        <w:jc w:val="center"/>
        <w:rPr>
          <w:rFonts w:ascii="Univers" w:eastAsia="Times New Roman" w:hAnsi="Univers" w:cs="Vrinda"/>
          <w:color w:val="000000"/>
          <w:sz w:val="14"/>
          <w:szCs w:val="14"/>
          <w:lang w:eastAsia="ru-RU"/>
        </w:rPr>
      </w:pPr>
      <w:r w:rsidRPr="003B0337">
        <w:rPr>
          <w:rFonts w:ascii="Univers" w:eastAsia="Times New Roman" w:hAnsi="Univers" w:cs="Vrinda"/>
          <w:color w:val="000000"/>
          <w:sz w:val="14"/>
          <w:szCs w:val="14"/>
          <w:lang w:eastAsia="ru-RU"/>
        </w:rPr>
        <w:t>_________________________________________________</w:t>
      </w:r>
      <w:r w:rsidRPr="003B0337">
        <w:rPr>
          <w:rFonts w:ascii="Calibri" w:eastAsia="Times New Roman" w:hAnsi="Calibri" w:cs="Vrinda"/>
          <w:color w:val="000000"/>
          <w:sz w:val="14"/>
          <w:szCs w:val="14"/>
          <w:lang w:eastAsia="ru-RU"/>
        </w:rPr>
        <w:t>_________________________</w:t>
      </w:r>
      <w:r w:rsidRPr="003B0337">
        <w:rPr>
          <w:rFonts w:ascii="Univers" w:eastAsia="Times New Roman" w:hAnsi="Univers" w:cs="Vrinda"/>
          <w:color w:val="000000"/>
          <w:sz w:val="14"/>
          <w:szCs w:val="14"/>
          <w:lang w:eastAsia="ru-RU"/>
        </w:rPr>
        <w:t>____________________________________________</w:t>
      </w:r>
    </w:p>
    <w:p w:rsidR="003B0337" w:rsidRPr="003B0337" w:rsidRDefault="003B0337" w:rsidP="003B0337">
      <w:pPr>
        <w:spacing w:after="0" w:line="240" w:lineRule="auto"/>
        <w:jc w:val="center"/>
        <w:rPr>
          <w:rFonts w:ascii="Univers" w:eastAsia="Times New Roman" w:hAnsi="Univers" w:cs="Vrinda"/>
          <w:color w:val="000000"/>
          <w:sz w:val="10"/>
          <w:szCs w:val="10"/>
          <w:lang w:eastAsia="ru-RU"/>
        </w:rPr>
      </w:pPr>
    </w:p>
    <w:p w:rsidR="00171696" w:rsidRPr="00B70A73" w:rsidRDefault="00171696" w:rsidP="000347B3">
      <w:pPr>
        <w:spacing w:after="0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0A73">
        <w:rPr>
          <w:rFonts w:ascii="Times New Roman" w:hAnsi="Times New Roman" w:cs="Times New Roman"/>
          <w:sz w:val="18"/>
          <w:szCs w:val="18"/>
        </w:rPr>
        <w:t>ул.Командорская, 13</w:t>
      </w:r>
      <w:r w:rsidRPr="00B70A73">
        <w:rPr>
          <w:rFonts w:ascii="Times New Roman" w:hAnsi="Times New Roman" w:cs="Times New Roman"/>
          <w:sz w:val="18"/>
          <w:szCs w:val="18"/>
          <w:lang w:val="en-US"/>
        </w:rPr>
        <w:t>a</w:t>
      </w:r>
      <w:r w:rsidRPr="00B70A73">
        <w:rPr>
          <w:rFonts w:ascii="Times New Roman" w:hAnsi="Times New Roman" w:cs="Times New Roman"/>
          <w:sz w:val="18"/>
          <w:szCs w:val="18"/>
        </w:rPr>
        <w:t xml:space="preserve">, г.Владивосток, Приморский край, 690080, тел. </w:t>
      </w:r>
      <w:r w:rsidRPr="00B70A73">
        <w:rPr>
          <w:rFonts w:ascii="Times New Roman" w:hAnsi="Times New Roman" w:cs="Times New Roman"/>
          <w:sz w:val="18"/>
          <w:szCs w:val="18"/>
          <w:lang w:val="en-US"/>
        </w:rPr>
        <w:t xml:space="preserve">(4232) 22-32-12, </w:t>
      </w:r>
    </w:p>
    <w:p w:rsidR="003B0337" w:rsidRPr="00B70A73" w:rsidRDefault="00171696" w:rsidP="000347B3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70A73">
        <w:rPr>
          <w:rFonts w:ascii="Times New Roman" w:hAnsi="Times New Roman" w:cs="Times New Roman"/>
          <w:sz w:val="18"/>
          <w:szCs w:val="18"/>
          <w:lang w:val="en-US"/>
        </w:rPr>
        <w:t xml:space="preserve">E-mail: </w:t>
      </w:r>
      <w:hyperlink r:id="rId9" w:history="1">
        <w:r w:rsidRPr="00B70A73">
          <w:rPr>
            <w:rStyle w:val="aa"/>
            <w:rFonts w:ascii="Times New Roman" w:hAnsi="Times New Roman" w:cs="Times New Roman"/>
            <w:sz w:val="18"/>
            <w:szCs w:val="18"/>
            <w:lang w:val="en-US"/>
          </w:rPr>
          <w:t>doc@prim.drsk.ru</w:t>
        </w:r>
      </w:hyperlink>
      <w:r w:rsidRPr="00B70A73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; </w:t>
      </w:r>
      <w:hyperlink r:id="rId10" w:history="1">
        <w:r w:rsidRPr="00B70A73">
          <w:rPr>
            <w:rStyle w:val="aa"/>
            <w:rFonts w:ascii="Times New Roman" w:eastAsia="Times New Roman" w:hAnsi="Times New Roman" w:cs="Times New Roman"/>
            <w:sz w:val="18"/>
            <w:szCs w:val="18"/>
            <w:lang w:val="en-US"/>
          </w:rPr>
          <w:t>http://www.drsk.ru</w:t>
        </w:r>
      </w:hyperlink>
      <w:r w:rsidRPr="00B70A73">
        <w:rPr>
          <w:rFonts w:ascii="Times New Roman" w:eastAsia="Times New Roman" w:hAnsi="Times New Roman" w:cs="Times New Roman"/>
          <w:color w:val="0000FF"/>
          <w:sz w:val="18"/>
          <w:szCs w:val="18"/>
          <w:lang w:val="en-US"/>
        </w:rPr>
        <w:t>.</w:t>
      </w:r>
      <w:r w:rsidRPr="00B70A7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B70A73">
        <w:rPr>
          <w:rFonts w:ascii="Times New Roman" w:hAnsi="Times New Roman" w:cs="Times New Roman"/>
          <w:sz w:val="18"/>
          <w:szCs w:val="18"/>
        </w:rPr>
        <w:t>ОКПО 97053894, ОГРН 1052800111308, ИНН/КПП 2801108200/253731001</w:t>
      </w:r>
    </w:p>
    <w:p w:rsidR="003B0337" w:rsidRPr="00B70A73" w:rsidRDefault="003B0337" w:rsidP="000347B3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3B0337" w:rsidRPr="003B0337" w:rsidRDefault="003B0337" w:rsidP="003B0337">
      <w:pPr>
        <w:tabs>
          <w:tab w:val="left" w:pos="6060"/>
        </w:tabs>
        <w:spacing w:after="0" w:line="240" w:lineRule="auto"/>
        <w:rPr>
          <w:rFonts w:ascii="Franklin Gothic Medium" w:eastAsia="Times New Roman" w:hAnsi="Franklin Gothic Medium" w:cs="Times New Roman"/>
          <w:color w:val="000000"/>
          <w:sz w:val="16"/>
          <w:szCs w:val="16"/>
          <w:lang w:eastAsia="ru-RU"/>
        </w:rPr>
      </w:pPr>
    </w:p>
    <w:p w:rsidR="00FA5C75" w:rsidRPr="00B70A73" w:rsidRDefault="00FA5C75" w:rsidP="004132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0A73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ТЕХНИЧЕСКОЕ ЗАДАНИЕ</w:t>
      </w:r>
    </w:p>
    <w:p w:rsidR="00B70A73" w:rsidRPr="00B70A73" w:rsidRDefault="000E3256" w:rsidP="00B70A73">
      <w:pPr>
        <w:ind w:left="-360" w:firstLine="36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 проведение закупки «</w:t>
      </w:r>
      <w:r w:rsidR="00B70A73" w:rsidRPr="00B70A7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Бытовая химия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</w:p>
    <w:p w:rsidR="000E3256" w:rsidRDefault="000E3256" w:rsidP="000E3256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="00B70A73" w:rsidRPr="00B70A7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0E3256" w:rsidRPr="000E3256" w:rsidRDefault="000E3256" w:rsidP="000E3256">
      <w:pPr>
        <w:pStyle w:val="a7"/>
        <w:numPr>
          <w:ilvl w:val="0"/>
          <w:numId w:val="5"/>
        </w:numPr>
        <w:tabs>
          <w:tab w:val="clear" w:pos="600"/>
          <w:tab w:val="num" w:pos="0"/>
        </w:tabs>
        <w:spacing w:after="0" w:line="240" w:lineRule="auto"/>
        <w:ind w:left="-360" w:hanging="66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E3256">
        <w:rPr>
          <w:rFonts w:ascii="Times New Roman" w:hAnsi="Times New Roman" w:cs="Times New Roman"/>
          <w:b/>
          <w:sz w:val="26"/>
          <w:szCs w:val="26"/>
        </w:rPr>
        <w:t>Общие условия:</w:t>
      </w:r>
    </w:p>
    <w:p w:rsidR="000E3256" w:rsidRPr="000E3256" w:rsidRDefault="000E3256" w:rsidP="000E3256">
      <w:pPr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0E3256">
        <w:rPr>
          <w:rFonts w:ascii="Times New Roman" w:hAnsi="Times New Roman" w:cs="Times New Roman"/>
          <w:sz w:val="26"/>
          <w:szCs w:val="26"/>
        </w:rPr>
        <w:t xml:space="preserve"> 1.1</w:t>
      </w:r>
      <w:r w:rsidRPr="000E3256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0E3256">
        <w:rPr>
          <w:rFonts w:ascii="Times New Roman" w:hAnsi="Times New Roman" w:cs="Times New Roman"/>
          <w:sz w:val="26"/>
          <w:szCs w:val="26"/>
        </w:rPr>
        <w:t xml:space="preserve">Планируемый объем поставки составляет не более  </w:t>
      </w:r>
      <w:r>
        <w:rPr>
          <w:rFonts w:ascii="Times New Roman" w:hAnsi="Times New Roman" w:cs="Times New Roman"/>
          <w:sz w:val="26"/>
          <w:szCs w:val="26"/>
        </w:rPr>
        <w:t>746 316</w:t>
      </w:r>
      <w:r w:rsidRPr="000E325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82</w:t>
      </w:r>
      <w:r w:rsidRPr="000E3256">
        <w:rPr>
          <w:rFonts w:ascii="Times New Roman" w:hAnsi="Times New Roman" w:cs="Times New Roman"/>
          <w:sz w:val="26"/>
          <w:szCs w:val="26"/>
        </w:rPr>
        <w:t xml:space="preserve"> руб. без учета НДС на весь срок действия договора.</w:t>
      </w:r>
    </w:p>
    <w:p w:rsidR="000E3256" w:rsidRPr="000E3256" w:rsidRDefault="000E3256" w:rsidP="000E3256">
      <w:pPr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0E3256">
        <w:rPr>
          <w:rFonts w:ascii="Times New Roman" w:hAnsi="Times New Roman" w:cs="Times New Roman"/>
          <w:sz w:val="26"/>
          <w:szCs w:val="26"/>
        </w:rPr>
        <w:t>1.2. Все цены в предложении должны включать все налоги, транспортные расходы и другие обязательные платежи. Стоимость всех сопутствующих работ (услуг), а также все скидки, предлагаемые участником.</w:t>
      </w:r>
    </w:p>
    <w:p w:rsidR="00B70A73" w:rsidRPr="00B70A73" w:rsidRDefault="00B70A73" w:rsidP="000E3256">
      <w:pPr>
        <w:pStyle w:val="a7"/>
        <w:tabs>
          <w:tab w:val="left" w:pos="-426"/>
        </w:tabs>
        <w:spacing w:after="0" w:line="240" w:lineRule="auto"/>
        <w:ind w:left="-567" w:firstLine="14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70A73">
        <w:rPr>
          <w:rFonts w:ascii="Times New Roman" w:hAnsi="Times New Roman" w:cs="Times New Roman"/>
          <w:b/>
          <w:sz w:val="26"/>
          <w:szCs w:val="26"/>
        </w:rPr>
        <w:t>2. Отборочные критерии</w:t>
      </w:r>
      <w:r w:rsidR="000E3256">
        <w:rPr>
          <w:rFonts w:ascii="Times New Roman" w:hAnsi="Times New Roman" w:cs="Times New Roman"/>
          <w:b/>
          <w:sz w:val="26"/>
          <w:szCs w:val="26"/>
        </w:rPr>
        <w:t xml:space="preserve"> к продукции</w:t>
      </w:r>
      <w:r w:rsidRPr="00B70A73">
        <w:rPr>
          <w:rFonts w:ascii="Times New Roman" w:hAnsi="Times New Roman" w:cs="Times New Roman"/>
          <w:b/>
          <w:sz w:val="26"/>
          <w:szCs w:val="26"/>
        </w:rPr>
        <w:t>:</w:t>
      </w:r>
    </w:p>
    <w:p w:rsidR="000E3256" w:rsidRPr="000E3256" w:rsidRDefault="000E3256" w:rsidP="000E3256">
      <w:pPr>
        <w:spacing w:after="0" w:line="240" w:lineRule="auto"/>
        <w:ind w:left="-425"/>
        <w:jc w:val="both"/>
        <w:rPr>
          <w:rFonts w:ascii="Times New Roman" w:hAnsi="Times New Roman" w:cs="Times New Roman"/>
          <w:sz w:val="26"/>
          <w:szCs w:val="26"/>
        </w:rPr>
      </w:pPr>
      <w:r w:rsidRPr="000E3256">
        <w:rPr>
          <w:rFonts w:ascii="Times New Roman" w:hAnsi="Times New Roman" w:cs="Times New Roman"/>
          <w:sz w:val="26"/>
          <w:szCs w:val="26"/>
        </w:rPr>
        <w:t>2</w:t>
      </w:r>
      <w:r w:rsidR="00B70A73" w:rsidRPr="000E3256">
        <w:rPr>
          <w:rFonts w:ascii="Times New Roman" w:hAnsi="Times New Roman" w:cs="Times New Roman"/>
          <w:sz w:val="26"/>
          <w:szCs w:val="26"/>
        </w:rPr>
        <w:t>.1.</w:t>
      </w:r>
      <w:r w:rsidRPr="000E3256">
        <w:rPr>
          <w:rFonts w:ascii="Times New Roman" w:hAnsi="Times New Roman" w:cs="Times New Roman"/>
          <w:sz w:val="26"/>
          <w:szCs w:val="26"/>
        </w:rPr>
        <w:t xml:space="preserve"> Продукция (согласно приложению «Структура НМЦ») должна быть новой, 2019-2020 гг. выпуска и ранее не используемой, соответствовать техническим требованиям технического задания.</w:t>
      </w:r>
    </w:p>
    <w:p w:rsidR="000E3256" w:rsidRPr="000E3256" w:rsidRDefault="000E3256" w:rsidP="000E3256">
      <w:pPr>
        <w:spacing w:after="0" w:line="240" w:lineRule="auto"/>
        <w:ind w:left="-425"/>
        <w:jc w:val="both"/>
        <w:rPr>
          <w:rFonts w:ascii="Times New Roman" w:hAnsi="Times New Roman" w:cs="Times New Roman"/>
          <w:sz w:val="26"/>
          <w:szCs w:val="26"/>
        </w:rPr>
      </w:pPr>
      <w:r w:rsidRPr="000E3256">
        <w:rPr>
          <w:rFonts w:ascii="Times New Roman" w:hAnsi="Times New Roman" w:cs="Times New Roman"/>
          <w:sz w:val="26"/>
          <w:szCs w:val="26"/>
        </w:rPr>
        <w:t>2.2. Срок годности поставляемой продукции (согласно приложению «Структура НМЦ») должен составлять не менее 50% от указанного производителем срока годности на момент поставки.</w:t>
      </w:r>
    </w:p>
    <w:p w:rsidR="000E3256" w:rsidRPr="000E3256" w:rsidRDefault="000E3256" w:rsidP="000E3256">
      <w:pPr>
        <w:spacing w:after="0" w:line="240" w:lineRule="auto"/>
        <w:ind w:left="-425"/>
        <w:jc w:val="both"/>
        <w:rPr>
          <w:rFonts w:ascii="Times New Roman" w:hAnsi="Times New Roman" w:cs="Times New Roman"/>
          <w:sz w:val="26"/>
          <w:szCs w:val="26"/>
        </w:rPr>
      </w:pPr>
      <w:r w:rsidRPr="000E3256">
        <w:rPr>
          <w:rFonts w:ascii="Times New Roman" w:hAnsi="Times New Roman" w:cs="Times New Roman"/>
          <w:sz w:val="26"/>
          <w:szCs w:val="26"/>
        </w:rPr>
        <w:t>2.3. Участник должен принять во внимание, что ссылка на марку (тип) продукции (согласно приложению «Структура НМЦ») носит описательный, а не обязательный характер. В случае если Участником предлагаются аналоги требуемой Заказчику продукции (согласно приложению «Структура НМЦ»), в составе своего предложения он должен в обязательном порядке предоставить подробное описание и состав предлагаемого к поставке аналога. Отсутствие в составе предложения подробного описания состава аналогов продукции, может являться причиной отклонения предложения Участника.</w:t>
      </w:r>
    </w:p>
    <w:p w:rsidR="000E3256" w:rsidRPr="000E3256" w:rsidRDefault="000E3256" w:rsidP="000E3256">
      <w:pPr>
        <w:spacing w:after="0" w:line="240" w:lineRule="auto"/>
        <w:ind w:left="-425"/>
        <w:jc w:val="both"/>
        <w:rPr>
          <w:rFonts w:ascii="Times New Roman" w:hAnsi="Times New Roman" w:cs="Times New Roman"/>
          <w:sz w:val="26"/>
          <w:szCs w:val="26"/>
        </w:rPr>
      </w:pPr>
      <w:r w:rsidRPr="000E3256">
        <w:rPr>
          <w:rFonts w:ascii="Times New Roman" w:hAnsi="Times New Roman" w:cs="Times New Roman"/>
          <w:sz w:val="26"/>
          <w:szCs w:val="26"/>
        </w:rPr>
        <w:t>Аналогичная продукция - это продукция, которая по составу и функциональным характеристикам не уступает характеристикам, заявленным в закупочной документации.</w:t>
      </w:r>
    </w:p>
    <w:p w:rsidR="000E3256" w:rsidRPr="000E3256" w:rsidRDefault="00B70A73" w:rsidP="000E3256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3256">
        <w:rPr>
          <w:rFonts w:ascii="Times New Roman" w:hAnsi="Times New Roman" w:cs="Times New Roman"/>
          <w:sz w:val="26"/>
          <w:szCs w:val="26"/>
        </w:rPr>
        <w:t xml:space="preserve"> </w:t>
      </w:r>
      <w:r w:rsidR="000E3256" w:rsidRPr="000E3256">
        <w:rPr>
          <w:rFonts w:ascii="Times New Roman" w:hAnsi="Times New Roman" w:cs="Times New Roman"/>
          <w:b/>
          <w:sz w:val="26"/>
          <w:szCs w:val="26"/>
        </w:rPr>
        <w:t>3. Отборочные критерии к Участнику.</w:t>
      </w:r>
    </w:p>
    <w:p w:rsidR="000E3256" w:rsidRPr="000E3256" w:rsidRDefault="000E3256" w:rsidP="000E3256">
      <w:pPr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0E3256">
        <w:rPr>
          <w:rFonts w:ascii="Times New Roman" w:hAnsi="Times New Roman" w:cs="Times New Roman"/>
          <w:sz w:val="26"/>
          <w:szCs w:val="26"/>
        </w:rPr>
        <w:t xml:space="preserve">3.1.  Участник должен указать в составе коммерческого предложения Производителя на предлагаемую продукцию (согласно приложению «Структура НМЦ»), а также представить характеристики предлагаемой продукции (согласно приложению «Структура НМЦ») в объеме, достаточном для оценки предлагаемой продукции (объем, состав, назначение использования). </w:t>
      </w:r>
    </w:p>
    <w:p w:rsidR="000E3256" w:rsidRPr="000E3256" w:rsidRDefault="000E3256" w:rsidP="000E3256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3256">
        <w:rPr>
          <w:rFonts w:ascii="Times New Roman" w:hAnsi="Times New Roman" w:cs="Times New Roman"/>
          <w:b/>
          <w:sz w:val="26"/>
          <w:szCs w:val="26"/>
        </w:rPr>
        <w:t>4. Отборочные критерии к условиям поставки и оплаты:</w:t>
      </w:r>
    </w:p>
    <w:p w:rsidR="000E3256" w:rsidRPr="000E3256" w:rsidRDefault="000E3256" w:rsidP="000E3256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0E3256">
        <w:rPr>
          <w:rFonts w:ascii="Times New Roman" w:hAnsi="Times New Roman" w:cs="Times New Roman"/>
          <w:sz w:val="26"/>
          <w:szCs w:val="26"/>
        </w:rPr>
        <w:t xml:space="preserve">4.1 </w:t>
      </w:r>
      <w:r w:rsidRPr="000E3256">
        <w:rPr>
          <w:rFonts w:ascii="Times New Roman" w:hAnsi="Times New Roman" w:cs="Times New Roman"/>
          <w:b/>
          <w:i/>
          <w:sz w:val="26"/>
          <w:szCs w:val="26"/>
        </w:rPr>
        <w:t>Оплата поставленной продукции (согласно приложению «Структура НМЦ») осуществляется: в течение 30 календарных дней с даты подписания акта-приемки товара, товарной накладной.</w:t>
      </w:r>
    </w:p>
    <w:p w:rsidR="000E3256" w:rsidRPr="000E3256" w:rsidRDefault="000E3256" w:rsidP="000E3256">
      <w:pPr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0E3256">
        <w:rPr>
          <w:rFonts w:ascii="Times New Roman" w:hAnsi="Times New Roman" w:cs="Times New Roman"/>
          <w:sz w:val="26"/>
          <w:szCs w:val="26"/>
        </w:rPr>
        <w:t xml:space="preserve">4.2. Сроки поставки продукции (согласно приложению «Структура НМЦ») на склад Грузополучателя: в течение 20 календарных дней с момента подачи заявки Грузополучателя, в период с 10.01.2020г. по 20.12.2020г.   Вместе с Товаром должны передаваться относящиеся к нему документы, установленные в соответствии с законодательством РФ, оформленные надлежащим образом – декларация соответствия, сертификат, качественное удостоверение. </w:t>
      </w:r>
    </w:p>
    <w:p w:rsidR="000E3256" w:rsidRPr="000E3256" w:rsidRDefault="000E3256" w:rsidP="000E3256">
      <w:pPr>
        <w:spacing w:after="0"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 w:rsidRPr="000E3256">
        <w:rPr>
          <w:rFonts w:ascii="Times New Roman" w:hAnsi="Times New Roman" w:cs="Times New Roman"/>
          <w:sz w:val="26"/>
          <w:szCs w:val="26"/>
        </w:rPr>
        <w:lastRenderedPageBreak/>
        <w:t xml:space="preserve">Доставка Поставщика осуществляется до г. </w:t>
      </w:r>
      <w:r>
        <w:rPr>
          <w:rFonts w:ascii="Times New Roman" w:hAnsi="Times New Roman" w:cs="Times New Roman"/>
          <w:sz w:val="26"/>
          <w:szCs w:val="26"/>
        </w:rPr>
        <w:t>Владивосток, Приморский край,</w:t>
      </w:r>
      <w:r w:rsidRPr="000E3256">
        <w:rPr>
          <w:rFonts w:ascii="Times New Roman" w:hAnsi="Times New Roman" w:cs="Times New Roman"/>
          <w:sz w:val="26"/>
          <w:szCs w:val="26"/>
        </w:rPr>
        <w:t xml:space="preserve">  ул. </w:t>
      </w:r>
      <w:r>
        <w:rPr>
          <w:rFonts w:ascii="Times New Roman" w:hAnsi="Times New Roman" w:cs="Times New Roman"/>
          <w:sz w:val="26"/>
          <w:szCs w:val="26"/>
        </w:rPr>
        <w:t>Стрелковая</w:t>
      </w:r>
      <w:r w:rsidRPr="000E3256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21-23</w:t>
      </w:r>
      <w:r w:rsidRPr="000E3256">
        <w:rPr>
          <w:rFonts w:ascii="Times New Roman" w:hAnsi="Times New Roman" w:cs="Times New Roman"/>
          <w:sz w:val="26"/>
          <w:szCs w:val="26"/>
        </w:rPr>
        <w:t xml:space="preserve">.   </w:t>
      </w:r>
    </w:p>
    <w:p w:rsidR="000E3256" w:rsidRPr="00BB5503" w:rsidRDefault="000E3256" w:rsidP="000E3256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 xml:space="preserve"> </w:t>
      </w:r>
    </w:p>
    <w:p w:rsidR="000E3256" w:rsidRPr="00BB5503" w:rsidRDefault="000E3256" w:rsidP="000E3256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 xml:space="preserve">                                                              </w:t>
      </w:r>
    </w:p>
    <w:p w:rsidR="000347B3" w:rsidRDefault="00B70A73" w:rsidP="000347B3">
      <w:pPr>
        <w:spacing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 w:rsidRPr="00B70A7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</w:p>
    <w:p w:rsidR="000347B3" w:rsidRPr="000E3256" w:rsidRDefault="000347B3" w:rsidP="00B70A73">
      <w:pPr>
        <w:spacing w:line="240" w:lineRule="auto"/>
        <w:ind w:left="-360"/>
        <w:rPr>
          <w:rFonts w:ascii="Times New Roman" w:hAnsi="Times New Roman" w:cs="Times New Roman"/>
          <w:i/>
          <w:sz w:val="26"/>
          <w:szCs w:val="26"/>
        </w:rPr>
      </w:pPr>
    </w:p>
    <w:p w:rsidR="000347B3" w:rsidRDefault="000347B3" w:rsidP="00B70A73">
      <w:pPr>
        <w:spacing w:line="240" w:lineRule="auto"/>
        <w:ind w:left="-360"/>
        <w:rPr>
          <w:rFonts w:ascii="Times New Roman" w:hAnsi="Times New Roman" w:cs="Times New Roman"/>
          <w:sz w:val="26"/>
          <w:szCs w:val="26"/>
        </w:rPr>
      </w:pPr>
    </w:p>
    <w:p w:rsidR="000347B3" w:rsidRDefault="000347B3" w:rsidP="00B70A73">
      <w:pPr>
        <w:spacing w:line="240" w:lineRule="auto"/>
        <w:ind w:left="-36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0347B3" w:rsidSect="009C0E5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DA5" w:rsidRDefault="005C5DA5" w:rsidP="00DA415F">
      <w:pPr>
        <w:spacing w:after="0" w:line="240" w:lineRule="auto"/>
      </w:pPr>
      <w:r>
        <w:separator/>
      </w:r>
    </w:p>
  </w:endnote>
  <w:endnote w:type="continuationSeparator" w:id="0">
    <w:p w:rsidR="005C5DA5" w:rsidRDefault="005C5DA5" w:rsidP="00DA4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DA5" w:rsidRDefault="005C5DA5" w:rsidP="00DA415F">
      <w:pPr>
        <w:spacing w:after="0" w:line="240" w:lineRule="auto"/>
      </w:pPr>
      <w:r>
        <w:separator/>
      </w:r>
    </w:p>
  </w:footnote>
  <w:footnote w:type="continuationSeparator" w:id="0">
    <w:p w:rsidR="005C5DA5" w:rsidRDefault="005C5DA5" w:rsidP="00DA4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42F2F"/>
    <w:multiLevelType w:val="hybridMultilevel"/>
    <w:tmpl w:val="C41CE980"/>
    <w:lvl w:ilvl="0" w:tplc="FD9AC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285A97"/>
    <w:multiLevelType w:val="multilevel"/>
    <w:tmpl w:val="497EEB8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C19501E"/>
    <w:multiLevelType w:val="hybridMultilevel"/>
    <w:tmpl w:val="FA041CA4"/>
    <w:lvl w:ilvl="0" w:tplc="34B2FF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BB3F9A"/>
    <w:multiLevelType w:val="hybridMultilevel"/>
    <w:tmpl w:val="BCEE957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00A788C"/>
    <w:multiLevelType w:val="hybridMultilevel"/>
    <w:tmpl w:val="DFBA724E"/>
    <w:lvl w:ilvl="0" w:tplc="2EAA9F3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B72"/>
    <w:rsid w:val="00010003"/>
    <w:rsid w:val="0001219C"/>
    <w:rsid w:val="0001610F"/>
    <w:rsid w:val="000169AE"/>
    <w:rsid w:val="00031DFB"/>
    <w:rsid w:val="000347B3"/>
    <w:rsid w:val="00061351"/>
    <w:rsid w:val="00064792"/>
    <w:rsid w:val="00076BD5"/>
    <w:rsid w:val="00094C0C"/>
    <w:rsid w:val="000E3256"/>
    <w:rsid w:val="000F704E"/>
    <w:rsid w:val="00124423"/>
    <w:rsid w:val="00171696"/>
    <w:rsid w:val="0017709B"/>
    <w:rsid w:val="00193D42"/>
    <w:rsid w:val="00195F68"/>
    <w:rsid w:val="001B5555"/>
    <w:rsid w:val="001B5EF4"/>
    <w:rsid w:val="001C29CA"/>
    <w:rsid w:val="001D2594"/>
    <w:rsid w:val="001D722A"/>
    <w:rsid w:val="001E61BF"/>
    <w:rsid w:val="00211A02"/>
    <w:rsid w:val="0021312E"/>
    <w:rsid w:val="00222EA7"/>
    <w:rsid w:val="00264501"/>
    <w:rsid w:val="0029658E"/>
    <w:rsid w:val="002B7361"/>
    <w:rsid w:val="002C0187"/>
    <w:rsid w:val="002C7613"/>
    <w:rsid w:val="002D43F3"/>
    <w:rsid w:val="002F56DC"/>
    <w:rsid w:val="00305BE4"/>
    <w:rsid w:val="00330C97"/>
    <w:rsid w:val="0033197E"/>
    <w:rsid w:val="003340F2"/>
    <w:rsid w:val="00343542"/>
    <w:rsid w:val="00382B72"/>
    <w:rsid w:val="0039425E"/>
    <w:rsid w:val="003B0337"/>
    <w:rsid w:val="003B7ED3"/>
    <w:rsid w:val="003F188B"/>
    <w:rsid w:val="003F3D0E"/>
    <w:rsid w:val="004132CA"/>
    <w:rsid w:val="0041577C"/>
    <w:rsid w:val="00447D2F"/>
    <w:rsid w:val="00480CE6"/>
    <w:rsid w:val="00494CDA"/>
    <w:rsid w:val="004C1EBE"/>
    <w:rsid w:val="004E6CA7"/>
    <w:rsid w:val="004F0C83"/>
    <w:rsid w:val="00503A0A"/>
    <w:rsid w:val="00507F00"/>
    <w:rsid w:val="00510BAC"/>
    <w:rsid w:val="005140A3"/>
    <w:rsid w:val="00545C85"/>
    <w:rsid w:val="0056016C"/>
    <w:rsid w:val="00567301"/>
    <w:rsid w:val="005B16CA"/>
    <w:rsid w:val="005C5DA5"/>
    <w:rsid w:val="005D77A1"/>
    <w:rsid w:val="005E21FB"/>
    <w:rsid w:val="005E4025"/>
    <w:rsid w:val="006604DC"/>
    <w:rsid w:val="00665ABF"/>
    <w:rsid w:val="00675673"/>
    <w:rsid w:val="006A0B2F"/>
    <w:rsid w:val="006A4F0A"/>
    <w:rsid w:val="006E3D30"/>
    <w:rsid w:val="006F14CA"/>
    <w:rsid w:val="006F36C1"/>
    <w:rsid w:val="006F689B"/>
    <w:rsid w:val="00701478"/>
    <w:rsid w:val="007039BF"/>
    <w:rsid w:val="00714897"/>
    <w:rsid w:val="007250FD"/>
    <w:rsid w:val="00731E75"/>
    <w:rsid w:val="00777871"/>
    <w:rsid w:val="0078564C"/>
    <w:rsid w:val="007A6C14"/>
    <w:rsid w:val="007B038E"/>
    <w:rsid w:val="007C655C"/>
    <w:rsid w:val="00804AA5"/>
    <w:rsid w:val="00813C1B"/>
    <w:rsid w:val="00817D9F"/>
    <w:rsid w:val="008265F3"/>
    <w:rsid w:val="00826988"/>
    <w:rsid w:val="00865E46"/>
    <w:rsid w:val="00872824"/>
    <w:rsid w:val="008E144E"/>
    <w:rsid w:val="008F2CBC"/>
    <w:rsid w:val="008F6773"/>
    <w:rsid w:val="008F76D0"/>
    <w:rsid w:val="0090232E"/>
    <w:rsid w:val="0090561B"/>
    <w:rsid w:val="009139BF"/>
    <w:rsid w:val="009206C8"/>
    <w:rsid w:val="00921788"/>
    <w:rsid w:val="0096038F"/>
    <w:rsid w:val="009679C2"/>
    <w:rsid w:val="00997660"/>
    <w:rsid w:val="009A6780"/>
    <w:rsid w:val="009C0E52"/>
    <w:rsid w:val="009C1EB5"/>
    <w:rsid w:val="009E5D98"/>
    <w:rsid w:val="00A33218"/>
    <w:rsid w:val="00AA2115"/>
    <w:rsid w:val="00AE2441"/>
    <w:rsid w:val="00AE2F96"/>
    <w:rsid w:val="00AE467C"/>
    <w:rsid w:val="00AE6566"/>
    <w:rsid w:val="00B010EE"/>
    <w:rsid w:val="00B304CF"/>
    <w:rsid w:val="00B30627"/>
    <w:rsid w:val="00B3290F"/>
    <w:rsid w:val="00B50000"/>
    <w:rsid w:val="00B51A7A"/>
    <w:rsid w:val="00B54FF0"/>
    <w:rsid w:val="00B56544"/>
    <w:rsid w:val="00B70A73"/>
    <w:rsid w:val="00B71B63"/>
    <w:rsid w:val="00B74D69"/>
    <w:rsid w:val="00B932A7"/>
    <w:rsid w:val="00B94B22"/>
    <w:rsid w:val="00BA71AC"/>
    <w:rsid w:val="00BB7C92"/>
    <w:rsid w:val="00BF6F12"/>
    <w:rsid w:val="00C06CD8"/>
    <w:rsid w:val="00C137C8"/>
    <w:rsid w:val="00C33BCB"/>
    <w:rsid w:val="00C51B0D"/>
    <w:rsid w:val="00C546BC"/>
    <w:rsid w:val="00C5754D"/>
    <w:rsid w:val="00C60C7B"/>
    <w:rsid w:val="00C64DCB"/>
    <w:rsid w:val="00C67B4E"/>
    <w:rsid w:val="00C76288"/>
    <w:rsid w:val="00C87A44"/>
    <w:rsid w:val="00CA3D19"/>
    <w:rsid w:val="00CB5336"/>
    <w:rsid w:val="00CB5786"/>
    <w:rsid w:val="00CC7E2B"/>
    <w:rsid w:val="00CD1138"/>
    <w:rsid w:val="00CD78E6"/>
    <w:rsid w:val="00CE1550"/>
    <w:rsid w:val="00D0724F"/>
    <w:rsid w:val="00D44CE8"/>
    <w:rsid w:val="00D6038D"/>
    <w:rsid w:val="00D60C33"/>
    <w:rsid w:val="00DA415F"/>
    <w:rsid w:val="00DD19C4"/>
    <w:rsid w:val="00DD37EB"/>
    <w:rsid w:val="00DF7AE2"/>
    <w:rsid w:val="00E17CC7"/>
    <w:rsid w:val="00E721AD"/>
    <w:rsid w:val="00E766F1"/>
    <w:rsid w:val="00EC3BD1"/>
    <w:rsid w:val="00EC7F3A"/>
    <w:rsid w:val="00EE4E97"/>
    <w:rsid w:val="00F17AA5"/>
    <w:rsid w:val="00F21D2F"/>
    <w:rsid w:val="00F2505D"/>
    <w:rsid w:val="00F35A3E"/>
    <w:rsid w:val="00F671C8"/>
    <w:rsid w:val="00FA5C75"/>
    <w:rsid w:val="00FC0D8A"/>
    <w:rsid w:val="00FC35E4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401F3-AD0A-4C8F-BE94-F06CFA6A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2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DA415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A415F"/>
    <w:rPr>
      <w:sz w:val="20"/>
      <w:szCs w:val="20"/>
    </w:rPr>
  </w:style>
  <w:style w:type="character" w:styleId="a6">
    <w:name w:val="footnote reference"/>
    <w:rsid w:val="00DA415F"/>
    <w:rPr>
      <w:vertAlign w:val="superscript"/>
    </w:rPr>
  </w:style>
  <w:style w:type="paragraph" w:customStyle="1" w:styleId="ConsPlusNormal">
    <w:name w:val="ConsPlusNormal"/>
    <w:rsid w:val="006A0B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0B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ourcetag">
    <w:name w:val="source__tag"/>
    <w:basedOn w:val="a"/>
    <w:rsid w:val="006A0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rsid w:val="00264501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264501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211A02"/>
    <w:pPr>
      <w:widowControl w:val="0"/>
      <w:autoSpaceDE w:val="0"/>
      <w:autoSpaceDN w:val="0"/>
      <w:adjustRightInd w:val="0"/>
      <w:spacing w:after="0" w:line="2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211A02"/>
    <w:pPr>
      <w:widowControl w:val="0"/>
      <w:autoSpaceDE w:val="0"/>
      <w:autoSpaceDN w:val="0"/>
      <w:adjustRightInd w:val="0"/>
      <w:spacing w:after="0" w:line="317" w:lineRule="exact"/>
      <w:ind w:firstLine="1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F2505D"/>
    <w:pPr>
      <w:widowControl w:val="0"/>
      <w:autoSpaceDE w:val="0"/>
      <w:autoSpaceDN w:val="0"/>
      <w:adjustRightInd w:val="0"/>
      <w:spacing w:after="0" w:line="312" w:lineRule="exact"/>
      <w:ind w:firstLine="9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i">
    <w:name w:val="spi_i"/>
    <w:basedOn w:val="a"/>
    <w:rsid w:val="00B010EE"/>
    <w:pPr>
      <w:spacing w:after="0" w:line="240" w:lineRule="auto"/>
      <w:ind w:left="192" w:hanging="192"/>
    </w:pPr>
    <w:rPr>
      <w:rFonts w:ascii="Arial" w:eastAsia="Calibri" w:hAnsi="Arial" w:cs="Arial"/>
      <w:sz w:val="18"/>
      <w:szCs w:val="18"/>
      <w:lang w:eastAsia="ru-RU"/>
    </w:rPr>
  </w:style>
  <w:style w:type="paragraph" w:styleId="a7">
    <w:name w:val="List Paragraph"/>
    <w:basedOn w:val="a"/>
    <w:qFormat/>
    <w:rsid w:val="00B010EE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E656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AE65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0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80CE6"/>
    <w:rPr>
      <w:rFonts w:ascii="Segoe UI" w:hAnsi="Segoe UI" w:cs="Segoe UI"/>
      <w:sz w:val="18"/>
      <w:szCs w:val="18"/>
    </w:rPr>
  </w:style>
  <w:style w:type="character" w:styleId="aa">
    <w:name w:val="Hyperlink"/>
    <w:uiPriority w:val="99"/>
    <w:unhideWhenUsed/>
    <w:rsid w:val="001716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prim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EFADD-AD4E-47DC-AE76-9508C2E71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Юлия Геннадьевна</dc:creator>
  <cp:keywords/>
  <dc:description/>
  <cp:lastModifiedBy>Игнатова Татьяна Анатольевна</cp:lastModifiedBy>
  <cp:revision>9</cp:revision>
  <cp:lastPrinted>2019-09-06T05:07:00Z</cp:lastPrinted>
  <dcterms:created xsi:type="dcterms:W3CDTF">2019-08-26T00:37:00Z</dcterms:created>
  <dcterms:modified xsi:type="dcterms:W3CDTF">2019-10-07T01:46:00Z</dcterms:modified>
</cp:coreProperties>
</file>