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b/>
          <w:bCs/>
        </w:rPr>
        <w:t xml:space="preserve">Протокол</w:t>
      </w:r>
    </w:p>
    <w:p>
      <w:pPr>
        <w:jc w:val="center"/>
      </w:pPr>
      <w:r>
        <w:rPr>
          <w:b/>
          <w:bCs/>
        </w:rPr>
        <w:t xml:space="preserve">Сопоставления ценовых предложений в процедуре</w:t>
      </w:r>
    </w:p>
    <w:p>
      <w:pPr>
        <w:jc w:val="center"/>
      </w:pPr>
      <w:r>
        <w:rPr>
          <w:b/>
          <w:bCs/>
        </w:rPr>
        <w:t xml:space="preserve">31908350577</w:t>
      </w:r>
    </w:p>
    <w:tbl>
      <w:tblGrid>
        <w:gridCol w:w="5000" w:type="dxa"/>
        <w:gridCol w:w="5000" w:type="dxa"/>
      </w:tblGrid>
      <w:tr>
        <w:trPr/>
        <w:tc>
          <w:tcPr>
            <w:tcW w:w="5000" w:type="dxa"/>
          </w:tcPr>
          <w:p>
            <w:pPr/>
            <w:r>
              <w:rPr/>
              <w:t xml:space="preserve">г. Москва</w:t>
            </w:r>
          </w:p>
        </w:tc>
        <w:tc>
          <w:tcPr>
            <w:tcW w:w="5000" w:type="dxa"/>
          </w:tcPr>
          <w:p>
            <w:pPr>
              <w:jc w:val="right"/>
            </w:pPr>
            <w:r>
              <w:rPr/>
              <w:t xml:space="preserve">«21» ноября 2019г.</w:t>
            </w:r>
          </w:p>
        </w:tc>
      </w:tr>
    </w:tbl>
    <w:p>
      <w:pPr/>
      <w:br/>
      <w:r>
        <w:rPr/>
        <w:t xml:space="preserve">Заказчиком является: </w:t>
      </w:r>
      <w:r>
        <w:rPr/>
        <w:t xml:space="preserve">АКЦИОНЕРНОЕ ОБЩЕСТВО "ДАЛЬНЕВОСТОЧНАЯ РАСПРЕДЕЛИТЕЛЬНАЯ СЕТЕВАЯ КОМПАНИЯ"</w:t>
      </w:r>
      <w:br/>
      <w:r>
        <w:rPr/>
        <w:t xml:space="preserve">Способ закупки: </w:t>
      </w:r>
      <w:r>
        <w:rPr/>
        <w:t xml:space="preserve">Аукцион в электронной форме, участниками которого могут быть только субъекты малого и среднего предпринимательства</w:t>
      </w:r>
      <w:br/>
      <w:r>
        <w:rPr/>
        <w:t xml:space="preserve"/>
      </w:r>
    </w:p>
    <w:p>
      <w:pPr>
        <w:pPr>
          <w:pStyle w:val="P-Style"/>
        </w:pPr>
        <w:numPr>
          <w:ilvl w:val="0"/>
          <w:numId w:val="4"/>
        </w:numPr>
      </w:pPr>
      <w:r>
        <w:rPr>
          <w:b/>
          <w:bCs/>
        </w:rPr>
        <w:t xml:space="preserve">Наименование процедуры и предмет договора лота:</w:t>
      </w:r>
      <w:br/>
      <w:r>
        <w:rPr/>
        <w:t xml:space="preserve">Лот № 29301  «Запасные части для автомобилей с дизельными  двигателями», Запасные части для автомобилей с дизельными  двигателями</w:t>
      </w:r>
    </w:p>
    <w:p>
      <w:pPr>
        <w:pPr>
          <w:pStyle w:val="P-Style"/>
        </w:pPr>
        <w:numPr>
          <w:ilvl w:val="0"/>
          <w:numId w:val="4"/>
        </w:numPr>
      </w:pPr>
      <w:r>
        <w:rPr>
          <w:b/>
          <w:bCs/>
        </w:rPr>
        <w:t xml:space="preserve">Начальная (максимальная) цена договора, лота:</w:t>
      </w:r>
      <w:br/>
      <w:r>
        <w:rPr/>
        <w:t xml:space="preserve">7 956 984.23 руб. (без НДС)</w:t>
      </w:r>
      <w:br/>
      <w:r>
        <w:rPr/>
        <w:t xml:space="preserve"/>
      </w:r>
    </w:p>
    <w:p>
      <w:pPr>
        <w:pPr>
          <w:pStyle w:val="P-Style"/>
        </w:pPr>
        <w:numPr>
          <w:ilvl w:val="0"/>
          <w:numId w:val="4"/>
        </w:numPr>
      </w:pPr>
      <w:r>
        <w:rPr/>
        <w:t xml:space="preserve">Извещение о проведении настоящей процедуры и документация были размещены «30» сентября 2019г. на сайте АО «Единая электронная торговая площадка» (АО «ЕЭТП»), по адресу в сети «Интернет»: https://msp.roseltorg.ru</w:t>
      </w:r>
    </w:p>
    <w:p>
      <w:pPr>
        <w:pPr>
          <w:pStyle w:val="P-Style"/>
        </w:pPr>
        <w:numPr>
          <w:ilvl w:val="0"/>
          <w:numId w:val="4"/>
        </w:numPr>
      </w:pPr>
      <w:r>
        <w:rPr/>
        <w:t xml:space="preserve">Участниками были проведены торги, ценовые предложения указаны в базисе сравнения, согласно Документации о закупке и по их итогам получены следующие результаты:</w:t>
      </w:r>
    </w:p>
    <w:p/>
    <w:tbl>
      <w:tblGrid>
        <w:gridCol w:w="1700" w:type="dxa"/>
        <w:gridCol w:w="1700" w:type="dxa"/>
        <w:gridCol w:w="1700" w:type="dxa"/>
        <w:gridCol w:w="1700" w:type="dxa"/>
        <w:gridCol w:w="1700" w:type="dxa"/>
        <w:gridCol w:w="1700" w:type="dxa"/>
      </w:tblGrid>
      <w:tblPr>
        <w:tblStyle w:val="style23787"/>
      </w:tblPr>
      <w:tr>
        <w:trPr/>
        <w:tc>
          <w:tcPr>
            <w:tcW w:w="1700" w:type="dxa"/>
          </w:tcPr>
          <w:p>
            <w:pPr>
              <w:jc w:val="center"/>
            </w:pPr>
            <w:r>
              <w:rPr/>
              <w:t xml:space="preserve">№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Наименование участника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Ценовое предложение с НДС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Ценовое предложение без НДС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Ставка НДС,%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Дата и время регистрации заявок</w:t>
            </w:r>
          </w:p>
        </w:tc>
      </w:tr>
      <w:tr>
        <w:trPr/>
        <w:tc>
          <w:tcPr>
            <w:tcW w:w="1700" w:type="dxa"/>
          </w:tcPr>
          <w:p>
            <w:pPr>
              <w:jc w:val="center"/>
            </w:pPr>
            <w:r>
              <w:rPr/>
              <w:t xml:space="preserve">229446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Участник №229446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8685600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7238000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21.11.2019 09:06:20</w:t>
            </w:r>
          </w:p>
        </w:tc>
      </w:tr>
      <w:tr>
        <w:trPr/>
        <w:tc>
          <w:tcPr>
            <w:tcW w:w="1700" w:type="dxa"/>
          </w:tcPr>
          <w:p>
            <w:pPr>
              <w:jc w:val="center"/>
            </w:pPr>
            <w:r>
              <w:rPr/>
              <w:t xml:space="preserve">237224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Участник №237224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8256336.95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6880280.79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21.11.2019 09:06:22</w:t>
            </w:r>
          </w:p>
        </w:tc>
      </w:tr>
      <w:tr>
        <w:trPr/>
        <w:tc>
          <w:tcPr>
            <w:tcW w:w="1700" w:type="dxa"/>
          </w:tcPr>
          <w:p>
            <w:pPr>
              <w:jc w:val="center"/>
            </w:pPr>
            <w:r>
              <w:rPr/>
              <w:t xml:space="preserve">237466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Участник №237466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7320000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6100000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21.11.2019 09:23:00</w:t>
            </w:r>
          </w:p>
        </w:tc>
      </w:tr>
      <w:tr>
        <w:trPr/>
        <w:tc>
          <w:tcPr>
            <w:tcW w:w="1700" w:type="dxa"/>
          </w:tcPr>
          <w:p>
            <w:pPr>
              <w:jc w:val="center"/>
            </w:pPr>
            <w:r>
              <w:rPr/>
              <w:t xml:space="preserve">238972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Участник №238972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7554258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6295215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21.11.2019 09:13:45</w:t>
            </w:r>
          </w:p>
        </w:tc>
      </w:tr>
      <w:tr>
        <w:trPr/>
        <w:tc>
          <w:tcPr>
            <w:tcW w:w="1700" w:type="dxa"/>
          </w:tcPr>
          <w:p>
            <w:pPr>
              <w:jc w:val="center"/>
            </w:pPr>
            <w:r>
              <w:rPr/>
              <w:t xml:space="preserve">239305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Участник №239305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6900000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5750000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21.11.2019 09:40:55</w:t>
            </w:r>
          </w:p>
        </w:tc>
      </w:tr>
      <w:tr>
        <w:trPr/>
        <w:tc>
          <w:tcPr>
            <w:tcW w:w="1700" w:type="dxa"/>
          </w:tcPr>
          <w:p>
            <w:pPr>
              <w:jc w:val="center"/>
            </w:pPr>
            <w:r>
              <w:rPr/>
              <w:t xml:space="preserve">239750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Участник №239750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6852000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5710000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21.11.2019 09:41:28</w:t>
            </w:r>
          </w:p>
        </w:tc>
      </w:tr>
      <w:tr>
        <w:trPr/>
        <w:tc>
          <w:tcPr>
            <w:tcW w:w="1700" w:type="dxa"/>
          </w:tcPr>
          <w:p>
            <w:pPr>
              <w:jc w:val="center"/>
            </w:pPr>
            <w:r>
              <w:rPr/>
              <w:t xml:space="preserve">240177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Участник №240177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9306660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7755550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21.11.2019 09:03:20</w:t>
            </w:r>
          </w:p>
        </w:tc>
      </w:tr>
    </w:tbl>
    <w:p>
      <w:pPr>
        <w:pPr>
          <w:pStyle w:val="P-Style"/>
        </w:pPr>
        <w:numPr>
          <w:ilvl w:val="0"/>
          <w:numId w:val="4"/>
        </w:numPr>
      </w:pPr>
      <w:r>
        <w:rPr/>
        <w:t xml:space="preserve">Протокол сопоставления ценовых предложений будет размещен на сайте Единой информационной системы в сфере закупок (ЕИС) по адресу в сети «Интернет»: http://zakupki.gov.ru, и на сайте АО «Единая электронная торговая площадка» (АО «ЕЭТП») по адресу в сети «Интернет»: https://msp.roseltorg.ru.</w:t>
      </w:r>
    </w:p>
    <w:sectPr>
      <w:pgSz w:orient="portrait" w:w="11905.511811023622" w:h="16837.79527559055"/>
      <w:pgMar w:top="1440" w:right="566.9291338582676" w:bottom="1440" w:left="1417.322834645669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F85D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BF1C0D3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" w:hAnsi="" w:cs=""/>
      </w:rPr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>
        <w:rFonts w:ascii="" w:hAnsi="" w:cs=""/>
      </w:rPr>
    </w:lvl>
    <w:lvl w:ilvl="2">
      <w:start w:val="1"/>
      <w:numFmt w:val="decimal"/>
      <w:suff w:val="tab"/>
      <w:lvlText w:val="%1.%2.%3."/>
      <w:lvlJc w:val="left"/>
      <w:pPr>
        <w:tabs>
          <w:tab w:val="num" w:pos="1224"/>
        </w:tabs>
        <w:ind w:left="1224" w:hanging="504"/>
      </w:pPr>
      <w:rPr>
        <w:rFonts w:ascii="" w:hAnsi="" w:cs="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>
        <w:rFonts w:ascii="" w:hAnsi="" w:cs="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>
        <w:rFonts w:ascii="" w:hAnsi="" w:cs="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>
        <w:rFonts w:ascii="" w:hAnsi="" w:cs="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" w:hAnsi="" w:cs="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" w:hAnsi="" w:cs="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" w:hAnsi="" w:cs=""/>
      </w:rPr>
    </w:lvl>
  </w:abstract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myOwnStyle"/>
    <w:rPr>
      <w:b/>
      <w:bCs/>
    </w:rPr>
  </w:style>
  <w:style w:type="paragraph" w:customStyle="1" w:styleId="P-Style">
    <w:name w:val="P-Style"/>
    <w:basedOn w:val="Normal"/>
    <w:pPr>
      <w:keepLines w:val="1"/>
      <w:spacing w:after="96"/>
    </w:pPr>
  </w:style>
  <w:style w:type="table" w:customStyle="1" w:styleId="style23787">
    <w:name w:val="style23787"/>
    <w:uiPriority w:val="99"/>
    <w:tblPr>
      <w:tblW w:w="0" w:type="auto"/>
      <w:tblLayout w:type="autofit"/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2019-11-21T10:01:34+03:00</dcterms:created>
  <dcterms:modified xsi:type="dcterms:W3CDTF">2019-11-21T10:01:34+03:00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