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1B041AE5" w:rsidR="008549B7" w:rsidRPr="00E56D53" w:rsidRDefault="008549B7" w:rsidP="00306201">
            <w:pPr>
              <w:autoSpaceDE w:val="0"/>
              <w:autoSpaceDN w:val="0"/>
              <w:spacing w:after="200"/>
              <w:jc w:val="both"/>
              <w:rPr>
                <w:i/>
                <w:sz w:val="26"/>
                <w:szCs w:val="26"/>
              </w:rPr>
            </w:pPr>
            <w:r w:rsidRPr="00E56D53">
              <w:rPr>
                <w:i/>
                <w:sz w:val="26"/>
                <w:szCs w:val="26"/>
              </w:rPr>
              <w:t xml:space="preserve">№ </w:t>
            </w:r>
            <w:r w:rsidR="00306201">
              <w:rPr>
                <w:i/>
                <w:sz w:val="26"/>
                <w:szCs w:val="26"/>
              </w:rPr>
              <w:t>122</w:t>
            </w:r>
            <w:r w:rsidRPr="00E56D53">
              <w:rPr>
                <w:i/>
                <w:sz w:val="26"/>
                <w:szCs w:val="26"/>
              </w:rPr>
              <w:t>/</w:t>
            </w:r>
            <w:r w:rsidR="00597DC1">
              <w:rPr>
                <w:i/>
                <w:sz w:val="26"/>
                <w:szCs w:val="26"/>
              </w:rPr>
              <w:t>УЭ</w:t>
            </w:r>
          </w:p>
        </w:tc>
        <w:tc>
          <w:tcPr>
            <w:tcW w:w="4786" w:type="dxa"/>
          </w:tcPr>
          <w:p w14:paraId="1E3BBD49" w14:textId="734AC83E" w:rsidR="008549B7" w:rsidRPr="00E56D53" w:rsidRDefault="008549B7" w:rsidP="00597DC1">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597DC1">
              <w:rPr>
                <w:i/>
                <w:sz w:val="26"/>
                <w:szCs w:val="26"/>
              </w:rPr>
              <w:t>29</w:t>
            </w:r>
            <w:r>
              <w:rPr>
                <w:i/>
                <w:sz w:val="26"/>
                <w:szCs w:val="26"/>
              </w:rPr>
              <w:t xml:space="preserve">» </w:t>
            </w:r>
            <w:r w:rsidR="00597DC1">
              <w:rPr>
                <w:i/>
                <w:sz w:val="26"/>
                <w:szCs w:val="26"/>
              </w:rPr>
              <w:t xml:space="preserve">октября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1EF6CFF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245B9F3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D9861A9" w:rsidR="005A78D9" w:rsidRPr="00DB7BCB" w:rsidRDefault="005A78D9" w:rsidP="00597DC1">
            <w:pPr>
              <w:pStyle w:val="Tableheader"/>
              <w:widowControl w:val="0"/>
              <w:rPr>
                <w:b w:val="0"/>
              </w:rPr>
            </w:pPr>
            <w:r w:rsidRPr="00DB7BCB">
              <w:rPr>
                <w:b w:val="0"/>
                <w:snapToGrid w:val="0"/>
                <w:sz w:val="26"/>
                <w:szCs w:val="26"/>
              </w:rPr>
              <w:t xml:space="preserve">Лот № </w:t>
            </w:r>
            <w:r w:rsidR="00597DC1" w:rsidRPr="00597DC1">
              <w:rPr>
                <w:b w:val="0"/>
                <w:snapToGrid w:val="0"/>
                <w:sz w:val="26"/>
                <w:szCs w:val="26"/>
              </w:rPr>
              <w:t>14901-ЭКСП-ЭКСП ПРОД-2020-ДРСК</w:t>
            </w:r>
            <w:r w:rsidRPr="00DB7BCB">
              <w:rPr>
                <w:b w:val="0"/>
                <w:snapToGrid w:val="0"/>
                <w:sz w:val="26"/>
                <w:szCs w:val="26"/>
              </w:rPr>
              <w:t xml:space="preserve"> </w:t>
            </w:r>
            <w:r w:rsidR="00597DC1">
              <w:rPr>
                <w:b w:val="0"/>
                <w:snapToGrid w:val="0"/>
                <w:sz w:val="26"/>
                <w:szCs w:val="26"/>
              </w:rPr>
              <w:t>«</w:t>
            </w:r>
            <w:r w:rsidR="00597DC1" w:rsidRPr="00597DC1">
              <w:rPr>
                <w:b w:val="0"/>
                <w:snapToGrid w:val="0"/>
                <w:sz w:val="26"/>
                <w:szCs w:val="26"/>
              </w:rPr>
              <w:t>Техническое обслуживание ИБП в рамках проведения ВЭФ</w:t>
            </w:r>
            <w:r w:rsidR="00597DC1">
              <w:rPr>
                <w:b w:val="0"/>
                <w:snapToGrid w:val="0"/>
                <w:sz w:val="26"/>
                <w:szCs w:val="26"/>
              </w:rPr>
              <w:t>»</w:t>
            </w: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79AAF69" w:rsidR="00845457" w:rsidRPr="00DB7BCB" w:rsidRDefault="00845457" w:rsidP="00597DC1">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97DC1" w:rsidRPr="00597DC1">
              <w:rPr>
                <w:rFonts w:ascii="Times New Roman" w:eastAsia="Times New Roman" w:hAnsi="Times New Roman"/>
                <w:noProof w:val="0"/>
                <w:snapToGrid w:val="0"/>
                <w:sz w:val="26"/>
                <w:lang w:eastAsia="ru-RU"/>
              </w:rPr>
              <w:t>1</w:t>
            </w:r>
            <w:r w:rsidR="00597DC1">
              <w:rPr>
                <w:rFonts w:ascii="Times New Roman" w:eastAsia="Times New Roman" w:hAnsi="Times New Roman"/>
                <w:noProof w:val="0"/>
                <w:snapToGrid w:val="0"/>
                <w:sz w:val="26"/>
                <w:lang w:eastAsia="ru-RU"/>
              </w:rPr>
              <w:t xml:space="preserve"> </w:t>
            </w:r>
            <w:r w:rsidR="00597DC1" w:rsidRPr="00597DC1">
              <w:rPr>
                <w:rFonts w:ascii="Times New Roman" w:eastAsia="Times New Roman" w:hAnsi="Times New Roman"/>
                <w:noProof w:val="0"/>
                <w:snapToGrid w:val="0"/>
                <w:sz w:val="26"/>
                <w:lang w:eastAsia="ru-RU"/>
              </w:rPr>
              <w:t>014</w:t>
            </w:r>
            <w:r w:rsidR="00597DC1">
              <w:rPr>
                <w:rFonts w:ascii="Times New Roman" w:eastAsia="Times New Roman" w:hAnsi="Times New Roman"/>
                <w:noProof w:val="0"/>
                <w:snapToGrid w:val="0"/>
                <w:sz w:val="26"/>
                <w:lang w:eastAsia="ru-RU"/>
              </w:rPr>
              <w:t xml:space="preserve"> </w:t>
            </w:r>
            <w:r w:rsidR="00597DC1" w:rsidRPr="00597DC1">
              <w:rPr>
                <w:rFonts w:ascii="Times New Roman" w:eastAsia="Times New Roman" w:hAnsi="Times New Roman"/>
                <w:noProof w:val="0"/>
                <w:snapToGrid w:val="0"/>
                <w:sz w:val="26"/>
                <w:lang w:eastAsia="ru-RU"/>
              </w:rPr>
              <w:t>000</w:t>
            </w:r>
            <w:r w:rsidR="00597DC1">
              <w:rPr>
                <w:rFonts w:ascii="Times New Roman" w:eastAsia="Times New Roman" w:hAnsi="Times New Roman"/>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0E955BE1"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8318FE4" w:rsidR="006C03D6" w:rsidRPr="00DB7BCB" w:rsidRDefault="006C03D6" w:rsidP="000E44F2">
            <w:pPr>
              <w:widowControl w:val="0"/>
              <w:spacing w:after="120"/>
            </w:pPr>
            <w:r w:rsidRPr="00DB7BCB">
              <w:t>«</w:t>
            </w:r>
            <w:r w:rsidR="00597DC1">
              <w:t>29</w:t>
            </w:r>
            <w:r w:rsidRPr="00DB7BCB">
              <w:t xml:space="preserve">» </w:t>
            </w:r>
            <w:r w:rsidR="00597DC1">
              <w:t xml:space="preserve">октября </w:t>
            </w:r>
            <w:r w:rsidR="008549B7">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3E7E0A0" w:rsidR="006C03D6" w:rsidRPr="00DB7BCB" w:rsidRDefault="006C03D6" w:rsidP="00001274">
            <w:pPr>
              <w:pStyle w:val="Tableheader"/>
              <w:widowControl w:val="0"/>
              <w:spacing w:after="120"/>
              <w:rPr>
                <w:b w:val="0"/>
                <w:snapToGrid w:val="0"/>
                <w:sz w:val="26"/>
                <w:szCs w:val="26"/>
              </w:rPr>
            </w:pPr>
            <w:r w:rsidRPr="00DB7BCB">
              <w:rPr>
                <w:b w:val="0"/>
                <w:sz w:val="26"/>
                <w:szCs w:val="26"/>
              </w:rPr>
              <w:t>«</w:t>
            </w:r>
            <w:r w:rsidR="001178FF">
              <w:rPr>
                <w:b w:val="0"/>
                <w:sz w:val="26"/>
                <w:szCs w:val="26"/>
              </w:rPr>
              <w:t>18</w:t>
            </w:r>
            <w:r w:rsidRPr="00DB7BCB">
              <w:rPr>
                <w:b w:val="0"/>
                <w:sz w:val="26"/>
                <w:szCs w:val="26"/>
              </w:rPr>
              <w:t xml:space="preserve">» </w:t>
            </w:r>
            <w:r w:rsidR="00001274">
              <w:rPr>
                <w:b w:val="0"/>
                <w:sz w:val="26"/>
                <w:szCs w:val="26"/>
              </w:rPr>
              <w:t xml:space="preserve">ноября </w:t>
            </w:r>
            <w:r w:rsidR="008549B7">
              <w:rPr>
                <w:b w:val="0"/>
                <w:sz w:val="26"/>
                <w:szCs w:val="26"/>
              </w:rPr>
              <w:t>2019</w:t>
            </w:r>
            <w:r w:rsidRPr="00DB7BCB">
              <w:rPr>
                <w:b w:val="0"/>
                <w:sz w:val="26"/>
                <w:szCs w:val="26"/>
              </w:rPr>
              <w:t xml:space="preserve"> г. в </w:t>
            </w:r>
            <w:r w:rsidR="00001274">
              <w:rPr>
                <w:b w:val="0"/>
                <w:snapToGrid w:val="0"/>
                <w:sz w:val="26"/>
                <w:szCs w:val="26"/>
              </w:rPr>
              <w:t>16</w:t>
            </w:r>
            <w:r w:rsidRPr="00DB7BCB">
              <w:rPr>
                <w:b w:val="0"/>
                <w:snapToGrid w:val="0"/>
                <w:sz w:val="26"/>
                <w:szCs w:val="26"/>
              </w:rPr>
              <w:t xml:space="preserve"> ч. </w:t>
            </w:r>
            <w:r w:rsidR="00001274">
              <w:rPr>
                <w:b w:val="0"/>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w:t>
            </w:r>
            <w:r w:rsidRPr="00BE7609">
              <w:rPr>
                <w:b w:val="0"/>
                <w:snapToGrid w:val="0"/>
                <w:sz w:val="26"/>
                <w:szCs w:val="26"/>
              </w:rPr>
              <w:lastRenderedPageBreak/>
              <w:t>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54938F1B" w:rsidR="00EC5F37" w:rsidRDefault="00EC5F37" w:rsidP="001D3D1B">
      <w:pPr>
        <w:jc w:val="right"/>
        <w:rPr>
          <w:b/>
          <w:sz w:val="22"/>
          <w:szCs w:val="22"/>
        </w:rPr>
      </w:pPr>
    </w:p>
    <w:p w14:paraId="3BE5E53C" w14:textId="7826663C" w:rsidR="004B328E" w:rsidRDefault="004B328E" w:rsidP="001D3D1B">
      <w:pPr>
        <w:jc w:val="right"/>
        <w:rPr>
          <w:b/>
          <w:sz w:val="22"/>
          <w:szCs w:val="22"/>
        </w:rPr>
      </w:pPr>
    </w:p>
    <w:p w14:paraId="742D160A" w14:textId="46596121" w:rsidR="004B328E" w:rsidRDefault="004B328E" w:rsidP="001D3D1B">
      <w:pPr>
        <w:jc w:val="right"/>
        <w:rPr>
          <w:b/>
          <w:sz w:val="22"/>
          <w:szCs w:val="22"/>
        </w:rPr>
      </w:pPr>
    </w:p>
    <w:p w14:paraId="6DF0096D" w14:textId="63D5AFD7" w:rsidR="004B328E" w:rsidRDefault="004B328E" w:rsidP="001D3D1B">
      <w:pPr>
        <w:jc w:val="right"/>
        <w:rPr>
          <w:b/>
          <w:sz w:val="22"/>
          <w:szCs w:val="22"/>
        </w:rPr>
      </w:pPr>
    </w:p>
    <w:p w14:paraId="17C7C98D" w14:textId="77777777" w:rsidR="004B328E" w:rsidRPr="00C55B01" w:rsidRDefault="004B328E"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14099F1" w:rsidR="00EC5F37" w:rsidRPr="00597DC1" w:rsidRDefault="00092482">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97DC1" w:rsidRPr="00597DC1">
        <w:rPr>
          <w:b/>
          <w:sz w:val="40"/>
          <w:szCs w:val="40"/>
        </w:rPr>
        <w:t>Техническое обслуживание ИБП в рамках проведения ВЭФ</w:t>
      </w:r>
    </w:p>
    <w:p w14:paraId="0A5207F4" w14:textId="6F84E932" w:rsidR="00EC5F37" w:rsidRPr="00C55B01" w:rsidRDefault="00597DC1" w:rsidP="00D51C4F">
      <w:pPr>
        <w:jc w:val="center"/>
      </w:pPr>
      <w:r w:rsidRPr="00C55B01">
        <w:t xml:space="preserve"> </w:t>
      </w:r>
      <w:r w:rsidR="00D51C4F" w:rsidRPr="00C55B01">
        <w:t>(ЛОТ №</w:t>
      </w:r>
      <w:r>
        <w:t xml:space="preserve"> </w:t>
      </w:r>
      <w:r w:rsidR="00501875">
        <w:t xml:space="preserve"> </w:t>
      </w:r>
      <w:r w:rsidRPr="00597DC1">
        <w:t>14901-ЭКСП-ЭКСП ПРОД-2020-ДРСК</w:t>
      </w:r>
      <w:r w:rsidR="00D51C4F" w:rsidRPr="00C55B01">
        <w:t>)</w:t>
      </w:r>
    </w:p>
    <w:p w14:paraId="0807D317" w14:textId="77777777" w:rsidR="001D54B3" w:rsidRPr="00C55B01" w:rsidRDefault="001D54B3" w:rsidP="001D54B3"/>
    <w:p w14:paraId="2F39DCB8" w14:textId="6A769283" w:rsidR="00D51C4F" w:rsidRPr="00C55B01" w:rsidRDefault="004B328E" w:rsidP="00D51C4F">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D311B0">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D311B0">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D311B0">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D311B0">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D311B0">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D311B0">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D311B0">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D311B0">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D311B0">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D311B0">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D311B0">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D311B0">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D311B0">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D311B0">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D311B0">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D311B0">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D311B0">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D311B0">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D311B0">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D311B0">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D311B0">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D311B0">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D311B0">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D311B0">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D311B0">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D311B0">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D311B0">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D311B0">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D311B0">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D311B0">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D311B0">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D311B0">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D311B0">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D311B0">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D311B0">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D311B0">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D311B0">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D311B0">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D311B0">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D311B0">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D311B0">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D311B0">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D311B0">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D311B0">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D311B0">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D311B0">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D311B0">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60113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60113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601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601141"/>
      <w:r w:rsidRPr="00BA04C6">
        <w:rPr>
          <w:sz w:val="28"/>
        </w:rPr>
        <w:t>Статус настоящего раздела</w:t>
      </w:r>
      <w:bookmarkEnd w:id="36"/>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601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97288BE" w:rsidR="004010E6" w:rsidRPr="00BA04C6" w:rsidRDefault="004010E6" w:rsidP="00597DC1">
            <w:pPr>
              <w:pStyle w:val="Tableheader"/>
              <w:rPr>
                <w:rStyle w:val="af8"/>
                <w:b/>
              </w:rPr>
            </w:pPr>
            <w:r w:rsidRPr="008F4086">
              <w:rPr>
                <w:b w:val="0"/>
                <w:snapToGrid w:val="0"/>
                <w:sz w:val="26"/>
                <w:szCs w:val="26"/>
              </w:rPr>
              <w:t>Лот №</w:t>
            </w:r>
            <w:r>
              <w:rPr>
                <w:b w:val="0"/>
                <w:snapToGrid w:val="0"/>
                <w:sz w:val="26"/>
                <w:szCs w:val="26"/>
              </w:rPr>
              <w:t xml:space="preserve"> </w:t>
            </w:r>
            <w:r w:rsidR="00597DC1" w:rsidRPr="00597DC1">
              <w:rPr>
                <w:b w:val="0"/>
                <w:snapToGrid w:val="0"/>
                <w:sz w:val="26"/>
                <w:szCs w:val="26"/>
              </w:rPr>
              <w:t>14901-ЭКСП-ЭКСП ПРОД-2020-ДРСК</w:t>
            </w:r>
            <w:r w:rsidR="00597DC1">
              <w:rPr>
                <w:b w:val="0"/>
                <w:snapToGrid w:val="0"/>
                <w:sz w:val="26"/>
                <w:szCs w:val="26"/>
              </w:rPr>
              <w:t xml:space="preserve"> «</w:t>
            </w:r>
            <w:r w:rsidR="00597DC1" w:rsidRPr="00597DC1">
              <w:rPr>
                <w:b w:val="0"/>
                <w:snapToGrid w:val="0"/>
                <w:sz w:val="26"/>
                <w:szCs w:val="26"/>
              </w:rPr>
              <w:t>Техническое обслуживание ИБП в рамках проведения ВЭФ</w:t>
            </w:r>
            <w:r w:rsidR="00597DC1">
              <w:rPr>
                <w:b w:val="0"/>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D311B0" w:rsidP="00466264">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26BFCF01"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E1A02D"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A2A6E0B" w:rsidR="00D11474" w:rsidRPr="00BA04C6" w:rsidRDefault="00041462" w:rsidP="00041462">
            <w:pPr>
              <w:rPr>
                <w:rStyle w:val="af8"/>
                <w:b w:val="0"/>
                <w:snapToGrid/>
              </w:rPr>
            </w:pPr>
            <w:r>
              <w:t>29</w:t>
            </w:r>
            <w:r w:rsidR="00133900" w:rsidRPr="00B655ED">
              <w:t>.</w:t>
            </w:r>
            <w:r>
              <w:t>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223366D" w:rsidR="008B0993" w:rsidRPr="008B0993" w:rsidRDefault="008B0993" w:rsidP="00597DC1">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97DC1" w:rsidRPr="00597DC1">
              <w:rPr>
                <w:rFonts w:ascii="Times New Roman" w:eastAsia="Times New Roman" w:hAnsi="Times New Roman"/>
                <w:noProof w:val="0"/>
                <w:snapToGrid w:val="0"/>
                <w:sz w:val="26"/>
                <w:lang w:eastAsia="ru-RU"/>
              </w:rPr>
              <w:t>1</w:t>
            </w:r>
            <w:r w:rsidR="00597DC1">
              <w:rPr>
                <w:rFonts w:ascii="Times New Roman" w:eastAsia="Times New Roman" w:hAnsi="Times New Roman"/>
                <w:noProof w:val="0"/>
                <w:snapToGrid w:val="0"/>
                <w:sz w:val="26"/>
                <w:lang w:eastAsia="ru-RU"/>
              </w:rPr>
              <w:t> </w:t>
            </w:r>
            <w:r w:rsidR="00597DC1" w:rsidRPr="00597DC1">
              <w:rPr>
                <w:rFonts w:ascii="Times New Roman" w:eastAsia="Times New Roman" w:hAnsi="Times New Roman"/>
                <w:noProof w:val="0"/>
                <w:snapToGrid w:val="0"/>
                <w:sz w:val="26"/>
                <w:lang w:eastAsia="ru-RU"/>
              </w:rPr>
              <w:t>014</w:t>
            </w:r>
            <w:r w:rsidR="00597DC1">
              <w:rPr>
                <w:rFonts w:ascii="Times New Roman" w:eastAsia="Times New Roman" w:hAnsi="Times New Roman"/>
                <w:noProof w:val="0"/>
                <w:snapToGrid w:val="0"/>
                <w:sz w:val="26"/>
                <w:lang w:eastAsia="ru-RU"/>
              </w:rPr>
              <w:t xml:space="preserve"> </w:t>
            </w:r>
            <w:r w:rsidR="00597DC1" w:rsidRPr="00597DC1">
              <w:rPr>
                <w:rFonts w:ascii="Times New Roman" w:eastAsia="Times New Roman" w:hAnsi="Times New Roman"/>
                <w:noProof w:val="0"/>
                <w:snapToGrid w:val="0"/>
                <w:sz w:val="26"/>
                <w:lang w:eastAsia="ru-RU"/>
              </w:rPr>
              <w:t>000</w:t>
            </w:r>
            <w:r w:rsidR="00597DC1">
              <w:rPr>
                <w:rFonts w:ascii="Times New Roman" w:eastAsia="Times New Roman" w:hAnsi="Times New Roman"/>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E405FC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D865B4B" w:rsidR="007E14F8" w:rsidRPr="00BA04C6" w:rsidRDefault="00B823AD" w:rsidP="00597DC1">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w:t>
            </w:r>
            <w:r w:rsidR="003916A7" w:rsidRPr="003916A7">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370AD03" w:rsidR="00B823AD" w:rsidRPr="00195974" w:rsidRDefault="00B823AD" w:rsidP="00DC3D66">
            <w:pPr>
              <w:keepNext/>
              <w:tabs>
                <w:tab w:val="left" w:pos="9781"/>
              </w:tabs>
              <w:suppressAutoHyphens/>
              <w:spacing w:after="120"/>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4C69141" w:rsidR="004B5506" w:rsidRPr="00597DC1" w:rsidRDefault="004B5506" w:rsidP="00597DC1">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6B68E5">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9AC0B8B" w14:textId="4BAD6EFB" w:rsidR="00597DC1" w:rsidRPr="00BA04C6" w:rsidRDefault="00C6570B" w:rsidP="00597DC1">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6BBF6E6D" w:rsidR="003822D6" w:rsidRPr="00BA04C6" w:rsidRDefault="003822D6" w:rsidP="00597DC1">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D51629B" w:rsidR="00D11474" w:rsidRDefault="00D11474" w:rsidP="003A4D98">
            <w:pPr>
              <w:pStyle w:val="Tabletext"/>
              <w:spacing w:after="120"/>
              <w:rPr>
                <w:i/>
                <w:snapToGrid w:val="0"/>
                <w:sz w:val="26"/>
                <w:szCs w:val="26"/>
                <w:shd w:val="clear" w:color="auto" w:fill="FFFF99"/>
              </w:rPr>
            </w:pPr>
            <w:r w:rsidRPr="00503AA4">
              <w:rPr>
                <w:sz w:val="26"/>
                <w:szCs w:val="26"/>
              </w:rPr>
              <w:t>«</w:t>
            </w:r>
            <w:r w:rsidR="001178FF">
              <w:rPr>
                <w:sz w:val="26"/>
                <w:szCs w:val="26"/>
              </w:rPr>
              <w:t>18</w:t>
            </w:r>
            <w:r w:rsidRPr="00503AA4">
              <w:rPr>
                <w:sz w:val="26"/>
                <w:szCs w:val="26"/>
              </w:rPr>
              <w:t xml:space="preserve">» </w:t>
            </w:r>
            <w:r w:rsidR="00041462">
              <w:rPr>
                <w:sz w:val="26"/>
                <w:szCs w:val="26"/>
              </w:rPr>
              <w:t xml:space="preserve">ноября </w:t>
            </w:r>
            <w:r w:rsidR="00597DC1">
              <w:rPr>
                <w:sz w:val="26"/>
                <w:szCs w:val="26"/>
              </w:rPr>
              <w:t>2019</w:t>
            </w:r>
            <w:r w:rsidRPr="00503AA4">
              <w:rPr>
                <w:sz w:val="26"/>
                <w:szCs w:val="26"/>
              </w:rPr>
              <w:t xml:space="preserve"> г.</w:t>
            </w:r>
            <w:r w:rsidR="00F40A9A" w:rsidRPr="00503AA4">
              <w:rPr>
                <w:sz w:val="26"/>
                <w:szCs w:val="26"/>
              </w:rPr>
              <w:t xml:space="preserve"> в</w:t>
            </w:r>
            <w:r w:rsidR="00041462">
              <w:rPr>
                <w:sz w:val="26"/>
                <w:szCs w:val="26"/>
              </w:rPr>
              <w:t xml:space="preserve"> 16</w:t>
            </w:r>
            <w:r w:rsidR="00F40A9A" w:rsidRPr="00503AA4">
              <w:rPr>
                <w:snapToGrid w:val="0"/>
                <w:sz w:val="26"/>
                <w:szCs w:val="26"/>
              </w:rPr>
              <w:t xml:space="preserve"> ч. </w:t>
            </w:r>
            <w:r w:rsidR="00041462">
              <w:rPr>
                <w:snapToGrid w:val="0"/>
                <w:sz w:val="26"/>
                <w:szCs w:val="26"/>
              </w:rPr>
              <w:t>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A0A7EA0" w:rsidR="006058D6" w:rsidRPr="00BA04C6" w:rsidRDefault="006058D6" w:rsidP="006058D6">
            <w:pPr>
              <w:spacing w:after="120"/>
            </w:pPr>
            <w:r w:rsidRPr="00BA04C6">
              <w:t>«</w:t>
            </w:r>
            <w:r w:rsidR="00597DC1">
              <w:t>29</w:t>
            </w:r>
            <w:r w:rsidRPr="00BA04C6">
              <w:t xml:space="preserve">» </w:t>
            </w:r>
            <w:r w:rsidR="00597DC1">
              <w:t xml:space="preserve">октября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627F33FA" w:rsidR="00466264" w:rsidRDefault="001178FF" w:rsidP="00891F81">
            <w:pPr>
              <w:pStyle w:val="Tabletext"/>
              <w:spacing w:after="120"/>
              <w:rPr>
                <w:snapToGrid w:val="0"/>
                <w:sz w:val="26"/>
                <w:szCs w:val="26"/>
              </w:rPr>
            </w:pPr>
            <w:r>
              <w:rPr>
                <w:sz w:val="26"/>
                <w:szCs w:val="26"/>
              </w:rPr>
              <w:t>«18</w:t>
            </w:r>
            <w:r w:rsidR="006058D6" w:rsidRPr="00BA04C6">
              <w:rPr>
                <w:sz w:val="26"/>
                <w:szCs w:val="26"/>
              </w:rPr>
              <w:t xml:space="preserve">» </w:t>
            </w:r>
            <w:r w:rsidR="00597DC1">
              <w:rPr>
                <w:sz w:val="26"/>
                <w:szCs w:val="26"/>
              </w:rPr>
              <w:t>ноября 2019</w:t>
            </w:r>
            <w:r w:rsidR="006058D6" w:rsidRPr="00BA04C6">
              <w:rPr>
                <w:sz w:val="26"/>
                <w:szCs w:val="26"/>
              </w:rPr>
              <w:t xml:space="preserve"> г.</w:t>
            </w:r>
            <w:r w:rsidR="00D059F0">
              <w:rPr>
                <w:sz w:val="26"/>
                <w:szCs w:val="26"/>
              </w:rPr>
              <w:t xml:space="preserve"> </w:t>
            </w:r>
            <w:r w:rsidR="00D059F0" w:rsidRPr="00503AA4">
              <w:rPr>
                <w:sz w:val="26"/>
                <w:szCs w:val="26"/>
              </w:rPr>
              <w:t>в </w:t>
            </w:r>
            <w:r w:rsidR="00597DC1">
              <w:rPr>
                <w:snapToGrid w:val="0"/>
                <w:sz w:val="26"/>
                <w:szCs w:val="26"/>
              </w:rPr>
              <w:t>16</w:t>
            </w:r>
            <w:r w:rsidR="00D059F0" w:rsidRPr="00503AA4">
              <w:rPr>
                <w:snapToGrid w:val="0"/>
                <w:sz w:val="26"/>
                <w:szCs w:val="26"/>
              </w:rPr>
              <w:t xml:space="preserve"> ч. </w:t>
            </w:r>
            <w:r w:rsidR="00597DC1">
              <w:rPr>
                <w:snapToGrid w:val="0"/>
                <w:sz w:val="26"/>
                <w:szCs w:val="26"/>
              </w:rPr>
              <w:t xml:space="preserve">00 </w:t>
            </w:r>
            <w:r w:rsidR="00D059F0" w:rsidRPr="00503AA4">
              <w:rPr>
                <w:snapToGrid w:val="0"/>
                <w:sz w:val="26"/>
                <w:szCs w:val="26"/>
              </w:rPr>
              <w:t>мин.</w:t>
            </w:r>
            <w:r w:rsidR="006058D6"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BE22C33" w:rsidR="00D11474" w:rsidRPr="00BA04C6" w:rsidRDefault="001178FF" w:rsidP="00041462">
            <w:pPr>
              <w:pStyle w:val="Tabletext"/>
              <w:spacing w:after="120"/>
              <w:rPr>
                <w:sz w:val="26"/>
                <w:szCs w:val="26"/>
              </w:rPr>
            </w:pPr>
            <w:r>
              <w:rPr>
                <w:snapToGrid w:val="0"/>
                <w:sz w:val="26"/>
                <w:szCs w:val="26"/>
              </w:rPr>
              <w:t>«18</w:t>
            </w:r>
            <w:r w:rsidR="00AD5255" w:rsidRPr="00AD5255">
              <w:rPr>
                <w:snapToGrid w:val="0"/>
                <w:sz w:val="26"/>
                <w:szCs w:val="26"/>
              </w:rPr>
              <w:t>»</w:t>
            </w:r>
            <w:r w:rsidR="00F40A9A">
              <w:rPr>
                <w:snapToGrid w:val="0"/>
                <w:sz w:val="26"/>
                <w:szCs w:val="26"/>
              </w:rPr>
              <w:t> </w:t>
            </w:r>
            <w:r w:rsidR="00041462">
              <w:rPr>
                <w:snapToGrid w:val="0"/>
                <w:sz w:val="26"/>
                <w:szCs w:val="26"/>
              </w:rPr>
              <w:t>декабря</w:t>
            </w:r>
            <w:r w:rsidR="00AD5255" w:rsidRPr="00AD5255">
              <w:rPr>
                <w:snapToGrid w:val="0"/>
                <w:sz w:val="26"/>
                <w:szCs w:val="26"/>
              </w:rPr>
              <w:t xml:space="preserve"> 20</w:t>
            </w:r>
            <w:r w:rsidR="00466264">
              <w:rPr>
                <w:sz w:val="26"/>
                <w:szCs w:val="26"/>
              </w:rPr>
              <w:t>19</w:t>
            </w:r>
            <w:r w:rsidR="00AD5255"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65E21B3" w:rsidR="00D11474" w:rsidRPr="007B0C48" w:rsidRDefault="00785813" w:rsidP="001178FF">
            <w:pPr>
              <w:pStyle w:val="Tabletext"/>
              <w:spacing w:after="120"/>
              <w:rPr>
                <w:i/>
                <w:snapToGrid w:val="0"/>
                <w:sz w:val="26"/>
                <w:szCs w:val="26"/>
                <w:shd w:val="clear" w:color="auto" w:fill="FFFF99"/>
              </w:rPr>
            </w:pPr>
            <w:r w:rsidRPr="00AD5255">
              <w:rPr>
                <w:snapToGrid w:val="0"/>
                <w:sz w:val="26"/>
                <w:szCs w:val="26"/>
              </w:rPr>
              <w:t>«</w:t>
            </w:r>
            <w:r w:rsidR="001178FF">
              <w:rPr>
                <w:snapToGrid w:val="0"/>
                <w:sz w:val="26"/>
                <w:szCs w:val="26"/>
              </w:rPr>
              <w:t>10</w:t>
            </w:r>
            <w:r w:rsidRPr="00AD5255">
              <w:rPr>
                <w:snapToGrid w:val="0"/>
                <w:sz w:val="26"/>
                <w:szCs w:val="26"/>
              </w:rPr>
              <w:t>»</w:t>
            </w:r>
            <w:r>
              <w:rPr>
                <w:snapToGrid w:val="0"/>
                <w:sz w:val="26"/>
                <w:szCs w:val="26"/>
              </w:rPr>
              <w:t> </w:t>
            </w:r>
            <w:r w:rsidR="001178FF">
              <w:rPr>
                <w:snapToGrid w:val="0"/>
                <w:sz w:val="26"/>
                <w:szCs w:val="26"/>
              </w:rPr>
              <w:t>января</w:t>
            </w:r>
            <w:r w:rsidRPr="00AD5255">
              <w:rPr>
                <w:snapToGrid w:val="0"/>
                <w:sz w:val="26"/>
                <w:szCs w:val="26"/>
              </w:rPr>
              <w:t xml:space="preserve"> 20</w:t>
            </w:r>
            <w:r w:rsidR="001178FF">
              <w:rPr>
                <w:sz w:val="26"/>
                <w:szCs w:val="26"/>
              </w:rPr>
              <w:t>20</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bookmarkStart w:id="65" w:name="_GoBack"/>
            <w:bookmarkEnd w:id="65"/>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D82DC79" w14:textId="77777777" w:rsidR="00597DC1" w:rsidRDefault="00F51BA9" w:rsidP="00F51BA9">
            <w:pPr>
              <w:rPr>
                <w:bCs/>
                <w:spacing w:val="-6"/>
              </w:rPr>
            </w:pPr>
            <w:r w:rsidRPr="00F51BA9">
              <w:rPr>
                <w:bCs/>
                <w:spacing w:val="-6"/>
              </w:rPr>
              <w:t xml:space="preserve">Один победитель </w:t>
            </w:r>
          </w:p>
          <w:p w14:paraId="0ADC8779" w14:textId="02E839FF"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160409F"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4E662F">
              <w:rPr>
                <w:b w:val="0"/>
                <w:snapToGrid w:val="0"/>
                <w:sz w:val="26"/>
                <w:szCs w:val="26"/>
              </w:rPr>
              <w:t>32</w:t>
            </w:r>
          </w:p>
          <w:p w14:paraId="4CFF8F1D" w14:textId="7A7B9E11" w:rsidR="004B5506" w:rsidRPr="00111A7E" w:rsidRDefault="00466264" w:rsidP="004E662F">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w:t>
            </w:r>
            <w:r w:rsidR="004E662F">
              <w:rPr>
                <w:b w:val="0"/>
                <w:snapToGrid w:val="0"/>
                <w:sz w:val="26"/>
                <w:szCs w:val="26"/>
              </w:rPr>
              <w:t>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011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0114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0114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0114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0114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01148"/>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0114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0115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0115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0115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30787B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01154"/>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50"/>
      <w:r w:rsidR="00B627B1">
        <w:t>.</w:t>
      </w:r>
    </w:p>
    <w:p w14:paraId="441C0003" w14:textId="02C63553"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0115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0115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0115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0115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01159"/>
      <w:r w:rsidRPr="00BA04C6">
        <w:rPr>
          <w:sz w:val="28"/>
        </w:rPr>
        <w:t>Изменения Документации о закупке</w:t>
      </w:r>
      <w:bookmarkEnd w:id="184"/>
      <w:bookmarkEnd w:id="185"/>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0116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01161"/>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0116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0116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0116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260116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0116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4"/>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0116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0116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01169"/>
      <w:r w:rsidRPr="007E54FD">
        <w:t xml:space="preserve">Общие </w:t>
      </w:r>
      <w:r w:rsidR="00982C79">
        <w:t>требования</w:t>
      </w:r>
      <w:bookmarkEnd w:id="262"/>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0117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0117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0117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01174"/>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0117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0117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260117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0117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0117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0118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0118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0118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0118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0118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01186"/>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01187"/>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0118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0118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4"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01191"/>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01192"/>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01193"/>
      <w:bookmarkStart w:id="396" w:name="_Ref56251910"/>
      <w:bookmarkStart w:id="397" w:name="_Toc57314670"/>
      <w:bookmarkStart w:id="398" w:name="_Toc69728984"/>
      <w:r>
        <w:rPr>
          <w:sz w:val="28"/>
        </w:rPr>
        <w:t>Многолотовая закупка</w:t>
      </w:r>
      <w:bookmarkEnd w:id="395"/>
    </w:p>
    <w:p w14:paraId="6567462D" w14:textId="3525BFD2"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01194"/>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01195"/>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01196"/>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
        <w:ind w:left="1134"/>
        <w:rPr>
          <w:sz w:val="28"/>
        </w:rPr>
      </w:pPr>
      <w:bookmarkStart w:id="417" w:name="_Ref417482063"/>
      <w:bookmarkStart w:id="418" w:name="_Toc418077920"/>
      <w:bookmarkStart w:id="419"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0119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01199"/>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01200"/>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0120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lastRenderedPageBreak/>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01202"/>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01203"/>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0120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01205"/>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
        <w:keepNext w:val="0"/>
        <w:pageBreakBefore/>
        <w:widowControl w:val="0"/>
        <w:ind w:left="1134"/>
        <w:rPr>
          <w:sz w:val="28"/>
        </w:rPr>
      </w:pPr>
      <w:bookmarkStart w:id="449" w:name="_Ref514556477"/>
      <w:bookmarkStart w:id="450" w:name="_Toc2601206"/>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0120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3F2B2EC2" w14:textId="1C8B491B" w:rsidR="00EC5F37" w:rsidRPr="00BA04C6" w:rsidRDefault="00041462">
      <w:pPr>
        <w:ind w:right="3684"/>
        <w:jc w:val="center"/>
        <w:rPr>
          <w:vertAlign w:val="superscript"/>
        </w:rPr>
      </w:pPr>
      <w:r>
        <w:rPr>
          <w:vertAlign w:val="superscript"/>
        </w:rPr>
        <w:t>_____________________________________________________________________</w:t>
      </w:r>
      <w:r w:rsidRPr="00BA04C6">
        <w:rPr>
          <w:vertAlign w:val="superscript"/>
        </w:rPr>
        <w:t xml:space="preserve"> </w:t>
      </w:r>
      <w:r w:rsidR="00EC5F37"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01208"/>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0121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0121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0121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0121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0121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01215"/>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0121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0121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0121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0122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0122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0122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0122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0122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0122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0123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0123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0123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0123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0123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0123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0123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0123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0123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0123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0124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0124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0124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0124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0124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0124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0124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0125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0125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0125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3FB1054" w:rsidR="007164A6" w:rsidRDefault="007A7A29" w:rsidP="000E6B0D">
            <w:pPr>
              <w:jc w:val="center"/>
              <w:rPr>
                <w:b/>
                <w:bCs/>
                <w:sz w:val="24"/>
                <w:szCs w:val="24"/>
              </w:rPr>
            </w:pPr>
            <w:r>
              <w:rPr>
                <w:b/>
                <w:bCs/>
                <w:sz w:val="24"/>
                <w:szCs w:val="24"/>
              </w:rPr>
              <w:t>Орг</w:t>
            </w:r>
            <w:r w:rsidR="005E0406" w:rsidRPr="005E040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DA54FBF" w:rsidR="00352268" w:rsidRDefault="005A06BA"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5FE18DB"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4009B37A" w:rsidR="00352268" w:rsidRDefault="00B95211" w:rsidP="00352268">
            <w:pPr>
              <w:jc w:val="center"/>
              <w:rPr>
                <w:b/>
                <w:bCs/>
                <w:sz w:val="24"/>
                <w:szCs w:val="24"/>
              </w:rPr>
            </w:pPr>
            <w:r>
              <w:rPr>
                <w:b/>
                <w:bCs/>
                <w:sz w:val="24"/>
                <w:szCs w:val="24"/>
              </w:rPr>
              <w:t>Орг</w:t>
            </w:r>
            <w:r w:rsidR="007A7A29">
              <w:rPr>
                <w:b/>
                <w:bCs/>
                <w:sz w:val="24"/>
                <w:szCs w:val="24"/>
              </w:rPr>
              <w:t>.</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D311B0"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D311B0"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0440" w14:textId="77777777" w:rsidR="00D311B0" w:rsidRDefault="00D311B0">
      <w:r>
        <w:separator/>
      </w:r>
    </w:p>
  </w:endnote>
  <w:endnote w:type="continuationSeparator" w:id="0">
    <w:p w14:paraId="11032446" w14:textId="77777777" w:rsidR="00D311B0" w:rsidRDefault="00D3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1CCEB5E" w:rsidR="00597DC1" w:rsidRDefault="00597D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78F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78FF">
      <w:rPr>
        <w:i/>
        <w:noProof/>
        <w:sz w:val="24"/>
        <w:szCs w:val="24"/>
      </w:rPr>
      <w:t>138</w:t>
    </w:r>
    <w:r w:rsidRPr="00B54ABF">
      <w:rPr>
        <w:i/>
        <w:sz w:val="24"/>
        <w:szCs w:val="24"/>
      </w:rPr>
      <w:fldChar w:fldCharType="end"/>
    </w:r>
  </w:p>
  <w:p w14:paraId="7D435DF6" w14:textId="77777777" w:rsidR="00597DC1" w:rsidRDefault="00597DC1">
    <w:pPr>
      <w:pStyle w:val="a7"/>
    </w:pPr>
  </w:p>
  <w:p w14:paraId="1C78909E" w14:textId="77777777" w:rsidR="00597DC1" w:rsidRDefault="00597D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97DC1" w:rsidRPr="00B54ABF" w:rsidRDefault="00597DC1" w:rsidP="00B54ABF">
    <w:pPr>
      <w:tabs>
        <w:tab w:val="right" w:pos="10260"/>
      </w:tabs>
      <w:rPr>
        <w:i/>
        <w:sz w:val="24"/>
        <w:szCs w:val="24"/>
      </w:rPr>
    </w:pPr>
    <w:r>
      <w:rPr>
        <w:sz w:val="20"/>
      </w:rPr>
      <w:tab/>
    </w:r>
  </w:p>
  <w:p w14:paraId="5F3594D2" w14:textId="77777777" w:rsidR="00597DC1" w:rsidRPr="00B54ABF" w:rsidRDefault="00597DC1" w:rsidP="00B54ABF">
    <w:pPr>
      <w:tabs>
        <w:tab w:val="right" w:pos="10260"/>
      </w:tabs>
      <w:rPr>
        <w:i/>
        <w:sz w:val="24"/>
        <w:szCs w:val="24"/>
      </w:rPr>
    </w:pPr>
  </w:p>
  <w:p w14:paraId="259B2B2F" w14:textId="5F173C31" w:rsidR="00597DC1" w:rsidRDefault="00597D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78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78FF">
      <w:rPr>
        <w:i/>
        <w:noProof/>
        <w:sz w:val="24"/>
        <w:szCs w:val="24"/>
      </w:rPr>
      <w:t>138</w:t>
    </w:r>
    <w:r w:rsidRPr="00B54ABF">
      <w:rPr>
        <w:i/>
        <w:sz w:val="24"/>
        <w:szCs w:val="24"/>
      </w:rPr>
      <w:fldChar w:fldCharType="end"/>
    </w:r>
  </w:p>
  <w:p w14:paraId="4CD47D52" w14:textId="77777777" w:rsidR="00597DC1" w:rsidRDefault="00597D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B84D2BD" w:rsidR="00597DC1" w:rsidRDefault="00597D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78FF">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78FF">
      <w:rPr>
        <w:i/>
        <w:noProof/>
        <w:sz w:val="24"/>
        <w:szCs w:val="24"/>
      </w:rPr>
      <w:t>138</w:t>
    </w:r>
    <w:r w:rsidRPr="00B54ABF">
      <w:rPr>
        <w:i/>
        <w:sz w:val="24"/>
        <w:szCs w:val="24"/>
      </w:rPr>
      <w:fldChar w:fldCharType="end"/>
    </w:r>
  </w:p>
  <w:p w14:paraId="178A4A24" w14:textId="77777777" w:rsidR="00597DC1" w:rsidRDefault="00597DC1">
    <w:pPr>
      <w:pStyle w:val="a7"/>
    </w:pPr>
  </w:p>
  <w:p w14:paraId="2F4B0C50" w14:textId="77777777" w:rsidR="00597DC1" w:rsidRDefault="00597D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97DC1" w:rsidRPr="00B54ABF" w:rsidRDefault="00597DC1" w:rsidP="00B54ABF">
    <w:pPr>
      <w:tabs>
        <w:tab w:val="right" w:pos="10260"/>
      </w:tabs>
      <w:rPr>
        <w:i/>
        <w:sz w:val="24"/>
        <w:szCs w:val="24"/>
      </w:rPr>
    </w:pPr>
    <w:r>
      <w:rPr>
        <w:sz w:val="20"/>
      </w:rPr>
      <w:tab/>
    </w:r>
  </w:p>
  <w:p w14:paraId="0F135095" w14:textId="77777777" w:rsidR="00597DC1" w:rsidRPr="00B54ABF" w:rsidRDefault="00597DC1" w:rsidP="00B54ABF">
    <w:pPr>
      <w:tabs>
        <w:tab w:val="right" w:pos="10260"/>
      </w:tabs>
      <w:rPr>
        <w:i/>
        <w:sz w:val="24"/>
        <w:szCs w:val="24"/>
      </w:rPr>
    </w:pPr>
  </w:p>
  <w:p w14:paraId="5F278EC7" w14:textId="401C3F43" w:rsidR="00597DC1" w:rsidRDefault="00597D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78F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78FF">
      <w:rPr>
        <w:i/>
        <w:noProof/>
        <w:sz w:val="24"/>
        <w:szCs w:val="24"/>
      </w:rPr>
      <w:t>138</w:t>
    </w:r>
    <w:r w:rsidRPr="00B54ABF">
      <w:rPr>
        <w:i/>
        <w:sz w:val="24"/>
        <w:szCs w:val="24"/>
      </w:rPr>
      <w:fldChar w:fldCharType="end"/>
    </w:r>
  </w:p>
  <w:p w14:paraId="730720D1" w14:textId="77777777" w:rsidR="00597DC1" w:rsidRDefault="00597D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011C" w14:textId="77777777" w:rsidR="00D311B0" w:rsidRDefault="00D311B0">
      <w:r>
        <w:separator/>
      </w:r>
    </w:p>
  </w:footnote>
  <w:footnote w:type="continuationSeparator" w:id="0">
    <w:p w14:paraId="409CE616" w14:textId="77777777" w:rsidR="00D311B0" w:rsidRDefault="00D311B0">
      <w:r>
        <w:continuationSeparator/>
      </w:r>
    </w:p>
  </w:footnote>
  <w:footnote w:id="1">
    <w:p w14:paraId="2F6DBBCC" w14:textId="77777777" w:rsidR="00597DC1" w:rsidRDefault="00597DC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97DC1" w:rsidRDefault="00597DC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597DC1" w:rsidRDefault="00597DC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597DC1" w:rsidRDefault="00597DC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97DC1" w:rsidRDefault="00597DC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97DC1" w:rsidRDefault="00597D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97DC1" w:rsidRDefault="00597DC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97DC1" w:rsidRDefault="00597DC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97DC1" w:rsidRDefault="00597DC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97DC1" w:rsidRDefault="00597DC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97DC1" w:rsidRDefault="00597DC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597DC1" w:rsidRDefault="00597DC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97DC1" w:rsidRPr="005A06BA" w:rsidRDefault="00597DC1">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597DC1" w:rsidRPr="005A06BA" w:rsidRDefault="00597DC1">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597DC1" w:rsidRDefault="00597DC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97DC1" w:rsidRDefault="00597DC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597DC1" w:rsidRDefault="00597D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597DC1" w:rsidRDefault="00597D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597DC1" w:rsidRDefault="00597D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97DC1" w:rsidRDefault="00597D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97DC1" w:rsidRDefault="00597D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97DC1" w:rsidRDefault="00597DC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597DC1" w:rsidRDefault="00597D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597DC1" w:rsidRDefault="00597D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597DC1" w:rsidRDefault="00597D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97DC1" w:rsidRDefault="00597D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97DC1" w:rsidRDefault="00597DC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597DC1" w:rsidRDefault="00597DC1"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97DC1" w:rsidRDefault="00597DC1"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97DC1" w:rsidRDefault="00597DC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97DC1" w:rsidRDefault="00597DC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97DC1" w:rsidRDefault="00597DC1">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597DC1" w:rsidRDefault="00597DC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597DC1" w:rsidRDefault="00597DC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97DC1" w:rsidRDefault="00597DC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597DC1" w:rsidRDefault="00597DC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597DC1" w:rsidRDefault="00597DC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97DC1" w:rsidRDefault="00597DC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97DC1" w:rsidRDefault="00597DC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597DC1" w:rsidRPr="00033B77" w:rsidRDefault="00597DC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597DC1" w:rsidRDefault="00597DC1">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274"/>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462"/>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8FF"/>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19B"/>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201"/>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09AD"/>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28E"/>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2F"/>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DC1"/>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5A71"/>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A29"/>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5DB0"/>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75F"/>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1B0"/>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4CC"/>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3D6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7D72939-EE61-4A0B-8E16-FD5B31D5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2688-1A41-4A41-94F4-BB24347F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138</Pages>
  <Words>36183</Words>
  <Characters>206248</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348</cp:revision>
  <cp:lastPrinted>2018-05-25T11:25:00Z</cp:lastPrinted>
  <dcterms:created xsi:type="dcterms:W3CDTF">2018-06-01T22:59:00Z</dcterms:created>
  <dcterms:modified xsi:type="dcterms:W3CDTF">2019-10-29T08:54:00Z</dcterms:modified>
</cp:coreProperties>
</file>