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1930D5">
        <w:rPr>
          <w:rFonts w:ascii="Times New Roman" w:hAnsi="Times New Roman"/>
          <w:sz w:val="28"/>
          <w:szCs w:val="28"/>
        </w:rPr>
        <w:t>17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1930D5" w:rsidRDefault="008474E2" w:rsidP="001930D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1930D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потребителей, (в том числе ПИР) на территории филиала ЭС ЕАО </w:t>
      </w:r>
      <w:r w:rsidR="001930D5">
        <w:rPr>
          <w:b/>
          <w:bCs/>
          <w:szCs w:val="28"/>
        </w:rPr>
        <w:t>лот</w:t>
      </w:r>
      <w:r w:rsidR="001930D5">
        <w:rPr>
          <w:bCs/>
          <w:iCs/>
          <w:snapToGrid w:val="0"/>
          <w:szCs w:val="28"/>
        </w:rPr>
        <w:t xml:space="preserve"> </w:t>
      </w:r>
      <w:r w:rsidR="001930D5">
        <w:rPr>
          <w:b/>
          <w:bCs/>
          <w:szCs w:val="28"/>
        </w:rPr>
        <w:t>№ 10501-КС-КС ПИР СМР-2020-ДРСК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930D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1930D5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1930D5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31908350633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1930D5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</w:t>
      </w:r>
      <w:r w:rsidR="004B16F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2</w:t>
      </w:r>
      <w:r w:rsidR="004B16F9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="004B16F9">
        <w:rPr>
          <w:sz w:val="24"/>
          <w:szCs w:val="24"/>
        </w:rPr>
        <w:t>) заявки.</w:t>
      </w:r>
    </w:p>
    <w:tbl>
      <w:tblPr>
        <w:tblStyle w:val="110"/>
        <w:tblW w:w="97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6752"/>
        <w:gridCol w:w="2551"/>
      </w:tblGrid>
      <w:tr w:rsidR="00D6133D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930D5" w:rsidTr="00D6133D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 w:rsidP="001930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«Сельэлектрострой»</w:t>
            </w:r>
          </w:p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7901542241/790101001 ОГРН 1137901001226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04:55</w:t>
            </w:r>
          </w:p>
        </w:tc>
      </w:tr>
      <w:tr w:rsidR="001930D5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 w:rsidP="001930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ООО "АЛЬЯНС-ЭЛЕКТРОСЕРВИС"</w:t>
            </w:r>
          </w:p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7813610358/781301001 ОГРН 1187847105599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09.10.2019 10:23</w:t>
            </w:r>
          </w:p>
        </w:tc>
      </w:tr>
      <w:tr w:rsidR="001930D5" w:rsidTr="00D6133D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D5" w:rsidRDefault="001930D5" w:rsidP="001930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F1A09">
              <w:rPr>
                <w:b/>
                <w:i/>
                <w:sz w:val="26"/>
                <w:szCs w:val="26"/>
                <w:lang w:eastAsia="en-US"/>
              </w:rPr>
              <w:t>АО "Востоксельэлектросетьстрой"</w:t>
            </w:r>
          </w:p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ИНН/КПП 2702011141/272501001 ОГРН 1022701403944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D5" w:rsidRPr="00BF1A09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F1A09">
              <w:rPr>
                <w:sz w:val="26"/>
                <w:szCs w:val="26"/>
                <w:lang w:eastAsia="en-US"/>
              </w:rPr>
              <w:t>10.10.2019 05:30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6B380A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275"/>
        <w:gridCol w:w="2268"/>
        <w:gridCol w:w="2268"/>
      </w:tblGrid>
      <w:tr w:rsidR="001930D5" w:rsidTr="001930D5">
        <w:trPr>
          <w:trHeight w:val="103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1930D5" w:rsidTr="001930D5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D5" w:rsidRDefault="001930D5" w:rsidP="001930D5">
            <w:pPr>
              <w:numPr>
                <w:ilvl w:val="0"/>
                <w:numId w:val="35"/>
              </w:numPr>
              <w:tabs>
                <w:tab w:val="num" w:pos="1070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«Сельэлектрострой»</w:t>
            </w:r>
          </w:p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7901542241/790101001 ОГРН 1137901001226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 04:55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4 376 823.20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4 359 823,20</w:t>
            </w:r>
          </w:p>
        </w:tc>
      </w:tr>
      <w:tr w:rsidR="001930D5" w:rsidTr="001930D5">
        <w:trPr>
          <w:trHeight w:val="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D5" w:rsidRDefault="001930D5" w:rsidP="001930D5">
            <w:pPr>
              <w:numPr>
                <w:ilvl w:val="0"/>
                <w:numId w:val="35"/>
              </w:numPr>
              <w:tabs>
                <w:tab w:val="num" w:pos="1070"/>
              </w:tabs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</w:p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 w:rsidP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05:30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4 376 823.20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4 376 823,20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1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525"/>
        <w:gridCol w:w="1115"/>
        <w:gridCol w:w="1504"/>
        <w:gridCol w:w="2415"/>
        <w:gridCol w:w="2614"/>
      </w:tblGrid>
      <w:tr w:rsidR="001930D5" w:rsidTr="00C52FEE">
        <w:trPr>
          <w:trHeight w:val="394"/>
        </w:trPr>
        <w:tc>
          <w:tcPr>
            <w:tcW w:w="12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287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47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1930D5" w:rsidTr="00C52FEE">
        <w:trPr>
          <w:trHeight w:val="360"/>
        </w:trPr>
        <w:tc>
          <w:tcPr>
            <w:tcW w:w="12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«Сельэлектрострой»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</w:p>
        </w:tc>
      </w:tr>
      <w:tr w:rsidR="001930D5" w:rsidTr="00C52FEE">
        <w:trPr>
          <w:trHeight w:val="75"/>
        </w:trPr>
        <w:tc>
          <w:tcPr>
            <w:tcW w:w="1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Средняя арифметическая стоимость всех видов работ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4,98</w:t>
            </w:r>
          </w:p>
        </w:tc>
      </w:tr>
      <w:tr w:rsidR="001930D5" w:rsidTr="00C52FEE">
        <w:trPr>
          <w:trHeight w:val="75"/>
        </w:trPr>
        <w:tc>
          <w:tcPr>
            <w:tcW w:w="1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1930D5" w:rsidTr="00C52FEE">
        <w:trPr>
          <w:trHeight w:val="487"/>
        </w:trPr>
        <w:tc>
          <w:tcPr>
            <w:tcW w:w="1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C52FEE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</w:p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2FEE">
              <w:rPr>
                <w:rFonts w:eastAsia="Calibri"/>
                <w:i/>
                <w:sz w:val="22"/>
                <w:lang w:eastAsia="en-US"/>
              </w:rPr>
              <w:t>Чем больше опыт выполнени</w:t>
            </w:r>
            <w:bookmarkStart w:id="2" w:name="_GoBack"/>
            <w:bookmarkEnd w:id="2"/>
            <w:r w:rsidRPr="00C52FEE">
              <w:rPr>
                <w:rFonts w:eastAsia="Calibri"/>
                <w:i/>
                <w:sz w:val="22"/>
                <w:lang w:eastAsia="en-US"/>
              </w:rPr>
              <w:t>я аналогичных профилю закупки работ, тем выше предпочтительность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1930D5" w:rsidTr="00C52FEE">
        <w:trPr>
          <w:trHeight w:val="487"/>
        </w:trPr>
        <w:tc>
          <w:tcPr>
            <w:tcW w:w="12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52FEE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1930D5" w:rsidTr="00C52FEE">
        <w:trPr>
          <w:trHeight w:val="75"/>
        </w:trPr>
        <w:tc>
          <w:tcPr>
            <w:tcW w:w="252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1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2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1930D5" w:rsidRDefault="001930D5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4,98</w:t>
            </w:r>
          </w:p>
        </w:tc>
      </w:tr>
    </w:tbl>
    <w:p w:rsidR="001930D5" w:rsidRDefault="001930D5" w:rsidP="001930D5">
      <w:pPr>
        <w:spacing w:line="240" w:lineRule="auto"/>
        <w:ind w:firstLine="0"/>
        <w:rPr>
          <w:sz w:val="26"/>
          <w:szCs w:val="26"/>
        </w:rPr>
      </w:pP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548"/>
        <w:gridCol w:w="1559"/>
      </w:tblGrid>
      <w:tr w:rsidR="001930D5" w:rsidTr="001930D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Средняя суммарная цена на каждую единицу товара, работы, руб. без НДС, </w:t>
            </w:r>
            <w:r>
              <w:rPr>
                <w:sz w:val="22"/>
                <w:szCs w:val="24"/>
                <w:lang w:eastAsia="en-US"/>
              </w:rPr>
              <w:br/>
            </w:r>
            <w:r>
              <w:rPr>
                <w:sz w:val="22"/>
                <w:szCs w:val="24"/>
                <w:lang w:eastAsia="en-US"/>
              </w:rPr>
              <w:lastRenderedPageBreak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 xml:space="preserve">Возможность применения приоритета в соответствии </w:t>
            </w:r>
            <w:r>
              <w:rPr>
                <w:sz w:val="22"/>
                <w:szCs w:val="24"/>
                <w:lang w:eastAsia="en-US"/>
              </w:rPr>
              <w:lastRenderedPageBreak/>
              <w:t>с 925-ПП</w:t>
            </w:r>
          </w:p>
        </w:tc>
      </w:tr>
      <w:tr w:rsidR="001930D5" w:rsidTr="001930D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«Сельэлектрострой»</w:t>
            </w:r>
          </w:p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7901542241/790101001 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09.10.2019 04:55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4 359 823,20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930D5" w:rsidTr="001930D5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"Востоксельэлектросетьстрой"</w:t>
            </w:r>
          </w:p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0D5" w:rsidRDefault="001930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10.10.2019 05:30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4 376 823,20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D5" w:rsidRDefault="001930D5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>
        <w:rPr>
          <w:b/>
          <w:i/>
          <w:sz w:val="26"/>
          <w:szCs w:val="26"/>
        </w:rPr>
        <w:t xml:space="preserve"> ООО «Сельэлектрострой» </w:t>
      </w:r>
      <w:r>
        <w:rPr>
          <w:sz w:val="26"/>
          <w:szCs w:val="26"/>
        </w:rPr>
        <w:t xml:space="preserve">ИНН/КПП 7901542241/790101001 ОГРН 1137901001226 на условиях: с ценой заявки </w:t>
      </w:r>
      <w:r>
        <w:rPr>
          <w:b/>
          <w:bCs/>
          <w:i/>
          <w:sz w:val="26"/>
          <w:szCs w:val="26"/>
        </w:rPr>
        <w:t xml:space="preserve">4 359 823,20 </w:t>
      </w:r>
      <w:r>
        <w:rPr>
          <w:sz w:val="26"/>
          <w:szCs w:val="26"/>
        </w:rPr>
        <w:t>руб. без учета НДС,</w:t>
      </w:r>
      <w:r>
        <w:rPr>
          <w:sz w:val="26"/>
          <w:szCs w:val="26"/>
          <w:lang w:eastAsia="en-US"/>
        </w:rPr>
        <w:t xml:space="preserve"> являющейся суммарной стоимостью единичных расценок, зафиксированных в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17 000 000,00</w:t>
      </w:r>
      <w:r>
        <w:rPr>
          <w:sz w:val="26"/>
          <w:szCs w:val="26"/>
          <w:lang w:eastAsia="en-US"/>
        </w:rPr>
        <w:t xml:space="preserve"> рублей без учета НДС. Срок выполнения работ: с момента заключения договора по 31.12.2020. Условия оплаты: В течение 30 (тридцати) календарных дней с даты подписания акта выполненного этапа работ на основании предоставленных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71а. Гарантийные обязательства: </w:t>
      </w:r>
      <w:r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эксплуатацию.</w:t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и составляет не менее 60 месяцев, если иное не установлено заводом изготовителем.</w:t>
      </w:r>
    </w:p>
    <w:p w:rsidR="001930D5" w:rsidRDefault="001930D5" w:rsidP="001930D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930D5" w:rsidRDefault="001930D5" w:rsidP="001930D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B5" w:rsidRDefault="00A904B5" w:rsidP="00355095">
      <w:pPr>
        <w:spacing w:line="240" w:lineRule="auto"/>
      </w:pPr>
      <w:r>
        <w:separator/>
      </w:r>
    </w:p>
  </w:endnote>
  <w:endnote w:type="continuationSeparator" w:id="0">
    <w:p w:rsidR="00A904B5" w:rsidRDefault="00A904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F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2FE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B5" w:rsidRDefault="00A904B5" w:rsidP="00355095">
      <w:pPr>
        <w:spacing w:line="240" w:lineRule="auto"/>
      </w:pPr>
      <w:r>
        <w:separator/>
      </w:r>
    </w:p>
  </w:footnote>
  <w:footnote w:type="continuationSeparator" w:id="0">
    <w:p w:rsidR="00A904B5" w:rsidRDefault="00A904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930D5">
      <w:rPr>
        <w:i/>
        <w:sz w:val="20"/>
      </w:rPr>
      <w:t xml:space="preserve">10501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FC86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171</cp:revision>
  <cp:lastPrinted>2019-04-16T06:00:00Z</cp:lastPrinted>
  <dcterms:created xsi:type="dcterms:W3CDTF">2014-08-07T23:18:00Z</dcterms:created>
  <dcterms:modified xsi:type="dcterms:W3CDTF">2019-11-01T01:13:00Z</dcterms:modified>
</cp:coreProperties>
</file>