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533856" w:rsidRPr="008A7844">
        <w:rPr>
          <w:b/>
          <w:sz w:val="32"/>
          <w:szCs w:val="32"/>
        </w:rPr>
        <w:t xml:space="preserve">сетевая </w:t>
      </w:r>
      <w:r w:rsidR="00533856" w:rsidRPr="00533856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43B5">
        <w:rPr>
          <w:rFonts w:ascii="Times New Roman" w:hAnsi="Times New Roman"/>
          <w:sz w:val="28"/>
          <w:szCs w:val="28"/>
        </w:rPr>
        <w:t>511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33AFA" w:rsidRDefault="00C33AFA" w:rsidP="00C33AFA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котировок в электронном виде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Pr="007D37A7">
        <w:rPr>
          <w:b/>
          <w:bCs/>
          <w:i/>
          <w:iCs/>
          <w:snapToGrid w:val="0"/>
          <w:szCs w:val="28"/>
        </w:rPr>
        <w:t>Строительство ТП, ЛЭП 6-10 кВ (в том числе ПИР) для технологического присоединения потребителей на территории филиала ПЭС (урочище "Кипарисово", с.Вольно-Надеждинское, п.Штыково, г.Артем, урочище "Сиреневка")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12611.1</w:t>
      </w:r>
      <w:r w:rsidRPr="00047F77">
        <w:rPr>
          <w:b/>
          <w:bCs/>
          <w:szCs w:val="28"/>
        </w:rPr>
        <w:t xml:space="preserve"> раздел </w:t>
      </w:r>
      <w:r>
        <w:rPr>
          <w:b/>
          <w:bCs/>
          <w:szCs w:val="28"/>
        </w:rPr>
        <w:t>2</w:t>
      </w:r>
      <w:r w:rsidRPr="00047F77">
        <w:rPr>
          <w:b/>
          <w:bCs/>
          <w:szCs w:val="28"/>
        </w:rPr>
        <w:t>.</w:t>
      </w:r>
      <w:r>
        <w:rPr>
          <w:b/>
          <w:bCs/>
          <w:szCs w:val="28"/>
        </w:rPr>
        <w:t>1.1</w:t>
      </w:r>
      <w:r w:rsidRPr="00047F77">
        <w:rPr>
          <w:b/>
          <w:bCs/>
          <w:szCs w:val="28"/>
        </w:rPr>
        <w:t xml:space="preserve"> ГКПЗ 201</w:t>
      </w:r>
      <w:r>
        <w:rPr>
          <w:b/>
          <w:bCs/>
          <w:szCs w:val="28"/>
        </w:rPr>
        <w:t>9</w:t>
      </w:r>
    </w:p>
    <w:p w:rsidR="00B8746C" w:rsidRDefault="00B8746C" w:rsidP="00B8746C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D645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«</w:t>
            </w:r>
            <w:r w:rsidR="005D6451">
              <w:rPr>
                <w:b/>
                <w:bCs/>
                <w:caps/>
                <w:sz w:val="24"/>
              </w:rPr>
              <w:t>22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C33AFA">
              <w:rPr>
                <w:b/>
                <w:bCs/>
                <w:sz w:val="24"/>
              </w:rPr>
              <w:t>июля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C33AF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C33AFA">
        <w:rPr>
          <w:b/>
          <w:i/>
          <w:sz w:val="26"/>
          <w:szCs w:val="26"/>
        </w:rPr>
        <w:t>31908015028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36018" w:rsidRPr="00227081" w:rsidRDefault="00227081" w:rsidP="00C33A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27081">
        <w:rPr>
          <w:bCs/>
          <w:i/>
          <w:iCs/>
          <w:sz w:val="26"/>
          <w:szCs w:val="26"/>
        </w:rPr>
        <w:t>О заключении договора с единственным участником конкурентной закупки</w:t>
      </w:r>
      <w:r w:rsidR="00336018" w:rsidRPr="00227081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</w:t>
      </w:r>
      <w:r w:rsidR="00227081" w:rsidRPr="00227081">
        <w:rPr>
          <w:b/>
          <w:bCs/>
          <w:i/>
          <w:iCs/>
          <w:sz w:val="26"/>
          <w:szCs w:val="26"/>
        </w:rPr>
        <w:t>О заключении договора с единственным участником конкурентной закупки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227081" w:rsidRPr="00974267" w:rsidRDefault="00227081" w:rsidP="00227081">
      <w:pPr>
        <w:keepNext/>
        <w:spacing w:line="240" w:lineRule="auto"/>
        <w:ind w:left="284" w:hanging="284"/>
        <w:rPr>
          <w:b/>
          <w:snapToGrid/>
          <w:sz w:val="26"/>
          <w:szCs w:val="26"/>
        </w:rPr>
      </w:pPr>
      <w:r w:rsidRPr="00974267">
        <w:rPr>
          <w:b/>
          <w:sz w:val="26"/>
          <w:szCs w:val="26"/>
        </w:rPr>
        <w:t>РЕШИЛИ:</w:t>
      </w:r>
    </w:p>
    <w:p w:rsidR="00227081" w:rsidRPr="00974267" w:rsidRDefault="00227081" w:rsidP="00227081">
      <w:pPr>
        <w:spacing w:line="120" w:lineRule="auto"/>
        <w:ind w:left="284" w:hanging="284"/>
        <w:rPr>
          <w:sz w:val="26"/>
          <w:szCs w:val="26"/>
        </w:rPr>
      </w:pPr>
    </w:p>
    <w:p w:rsidR="00227081" w:rsidRPr="00974267" w:rsidRDefault="00227081" w:rsidP="00227081">
      <w:pPr>
        <w:pStyle w:val="25"/>
        <w:tabs>
          <w:tab w:val="left" w:pos="0"/>
          <w:tab w:val="left" w:pos="851"/>
          <w:tab w:val="left" w:pos="4536"/>
        </w:tabs>
        <w:rPr>
          <w:sz w:val="26"/>
          <w:szCs w:val="26"/>
        </w:rPr>
      </w:pPr>
      <w:r w:rsidRPr="00974267">
        <w:rPr>
          <w:sz w:val="26"/>
          <w:szCs w:val="26"/>
        </w:rPr>
        <w:t xml:space="preserve">1. Заключить договор на выполнение работ по лоту: 12611.1 </w:t>
      </w:r>
      <w:r w:rsidRPr="00974267">
        <w:rPr>
          <w:b/>
          <w:bCs/>
          <w:i/>
          <w:iCs/>
          <w:sz w:val="26"/>
          <w:szCs w:val="26"/>
        </w:rPr>
        <w:t>Строительство ТП, ЛЭП 6-10 кВ (в том числе ПИР) для технологического присоединения потребителей на территории филиала ПЭС (урочище "Кипарисово", с.Вольно-Надеждинское, п.Штыково, г.Артем, урочище "Сиреневка")</w:t>
      </w:r>
      <w:r w:rsidRPr="00974267">
        <w:rPr>
          <w:sz w:val="26"/>
          <w:szCs w:val="26"/>
        </w:rPr>
        <w:t xml:space="preserve">, с единственным участником конкурентной закупки </w:t>
      </w:r>
      <w:r>
        <w:rPr>
          <w:sz w:val="26"/>
          <w:szCs w:val="26"/>
        </w:rPr>
        <w:t>.</w:t>
      </w:r>
      <w:r w:rsidRPr="00974267">
        <w:rPr>
          <w:sz w:val="26"/>
          <w:szCs w:val="26"/>
        </w:rPr>
        <w:t xml:space="preserve">– </w:t>
      </w:r>
      <w:r w:rsidRPr="00974267">
        <w:rPr>
          <w:rFonts w:eastAsiaTheme="minorHAnsi"/>
          <w:b/>
          <w:i/>
          <w:sz w:val="26"/>
          <w:szCs w:val="26"/>
          <w:lang w:eastAsia="en-US"/>
        </w:rPr>
        <w:t>ООО "ТЕХЦЕНТР"</w:t>
      </w:r>
      <w:r w:rsidRPr="00974267">
        <w:rPr>
          <w:rFonts w:eastAsiaTheme="minorHAnsi"/>
          <w:sz w:val="26"/>
          <w:szCs w:val="26"/>
          <w:lang w:eastAsia="en-US"/>
        </w:rPr>
        <w:t xml:space="preserve"> ИНН/КПП 2539057716/253901001 ОГРН 1032502131056</w:t>
      </w:r>
      <w:r w:rsidRPr="00974267">
        <w:rPr>
          <w:sz w:val="26"/>
          <w:szCs w:val="26"/>
        </w:rPr>
        <w:t xml:space="preserve">, на сумму не более </w:t>
      </w:r>
      <w:r w:rsidRPr="00C35348">
        <w:rPr>
          <w:b/>
          <w:i/>
          <w:sz w:val="26"/>
          <w:szCs w:val="26"/>
        </w:rPr>
        <w:t>6 917 000,00</w:t>
      </w:r>
      <w:r w:rsidRPr="00974267">
        <w:rPr>
          <w:sz w:val="26"/>
          <w:szCs w:val="26"/>
        </w:rPr>
        <w:t xml:space="preserve"> руб. без учета НДС (НДС не облагается), на условиях: Срок выполнения работ: </w:t>
      </w:r>
      <w:r>
        <w:rPr>
          <w:sz w:val="26"/>
          <w:szCs w:val="26"/>
        </w:rPr>
        <w:t xml:space="preserve">с момента заключения договора по </w:t>
      </w:r>
      <w:r w:rsidRPr="00C35348">
        <w:rPr>
          <w:sz w:val="26"/>
          <w:szCs w:val="26"/>
        </w:rPr>
        <w:t>01.10.2019</w:t>
      </w:r>
      <w:r w:rsidRPr="009742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74267">
        <w:rPr>
          <w:sz w:val="26"/>
          <w:szCs w:val="26"/>
        </w:rPr>
        <w:t xml:space="preserve">Условия оплаты: </w:t>
      </w:r>
      <w:r w:rsidRPr="00C35348">
        <w:rPr>
          <w:sz w:val="26"/>
          <w:szCs w:val="26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974267">
        <w:rPr>
          <w:sz w:val="26"/>
          <w:szCs w:val="26"/>
        </w:rPr>
        <w:t>.</w:t>
      </w:r>
      <w:r w:rsidRPr="00C35348">
        <w:rPr>
          <w:szCs w:val="24"/>
        </w:rPr>
        <w:t xml:space="preserve"> </w:t>
      </w:r>
      <w:r w:rsidRPr="00C35348">
        <w:rPr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>
        <w:rPr>
          <w:sz w:val="26"/>
          <w:szCs w:val="26"/>
        </w:rPr>
        <w:t xml:space="preserve">. Гарантийные обязательства: </w:t>
      </w:r>
      <w:r w:rsidRPr="00C35348">
        <w:rPr>
          <w:bCs/>
          <w:iCs/>
          <w:sz w:val="26"/>
          <w:szCs w:val="26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</w:rPr>
        <w:t xml:space="preserve">. </w:t>
      </w:r>
      <w:r w:rsidRPr="00C35348">
        <w:rPr>
          <w:bCs/>
          <w:iCs/>
          <w:sz w:val="26"/>
          <w:szCs w:val="26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</w:p>
    <w:p w:rsidR="00227081" w:rsidRPr="00974267" w:rsidRDefault="00227081" w:rsidP="00227081">
      <w:pPr>
        <w:pStyle w:val="25"/>
        <w:tabs>
          <w:tab w:val="left" w:pos="0"/>
          <w:tab w:val="left" w:pos="851"/>
        </w:tabs>
        <w:rPr>
          <w:sz w:val="26"/>
          <w:szCs w:val="26"/>
        </w:rPr>
      </w:pPr>
      <w:r w:rsidRPr="00974267">
        <w:rPr>
          <w:sz w:val="26"/>
          <w:szCs w:val="26"/>
        </w:rPr>
        <w:t xml:space="preserve">2. Инициатору договора обеспечить подписание договора не ранее чем через 10 (десять) календарных дней и не позднее 20 (двадцати) календарных дней после </w:t>
      </w:r>
      <w:r w:rsidRPr="00974267">
        <w:rPr>
          <w:sz w:val="26"/>
          <w:szCs w:val="26"/>
        </w:rPr>
        <w:lastRenderedPageBreak/>
        <w:t xml:space="preserve">официального размещения итогового протокола по результатам закупки, с учетом результатов преддоговорных переговоров (в случае их проведения).   </w:t>
      </w:r>
    </w:p>
    <w:p w:rsidR="00227081" w:rsidRPr="00974267" w:rsidRDefault="00227081" w:rsidP="00227081">
      <w:pPr>
        <w:pStyle w:val="25"/>
        <w:tabs>
          <w:tab w:val="left" w:pos="0"/>
          <w:tab w:val="left" w:pos="851"/>
        </w:tabs>
        <w:rPr>
          <w:sz w:val="26"/>
          <w:szCs w:val="26"/>
        </w:rPr>
      </w:pPr>
      <w:r w:rsidRPr="00974267">
        <w:rPr>
          <w:sz w:val="26"/>
          <w:szCs w:val="26"/>
        </w:rPr>
        <w:t xml:space="preserve">3. Единственному участнику конкурентной закупки – </w:t>
      </w:r>
      <w:r w:rsidRPr="00974267">
        <w:rPr>
          <w:b/>
          <w:i/>
          <w:sz w:val="26"/>
          <w:szCs w:val="26"/>
        </w:rPr>
        <w:t>ООО "ТЕХЦЕНТР"</w:t>
      </w:r>
      <w:r w:rsidRPr="00974267">
        <w:rPr>
          <w:sz w:val="26"/>
          <w:szCs w:val="26"/>
        </w:rPr>
        <w:t xml:space="preserve"> ИНН/КПП 2539057716/253901001 ОГРН 1032502131056,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142F5" w:rsidRPr="00556FB4" w:rsidRDefault="007142F5" w:rsidP="007142F5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C33AFA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7142F5" w:rsidRDefault="007142F5" w:rsidP="00DE0923">
      <w:pPr>
        <w:pStyle w:val="a4"/>
        <w:jc w:val="both"/>
        <w:rPr>
          <w:b/>
          <w:sz w:val="26"/>
          <w:szCs w:val="26"/>
        </w:rPr>
      </w:pPr>
    </w:p>
    <w:p w:rsidR="007142F5" w:rsidRDefault="007142F5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r w:rsidRPr="006F570C">
        <w:rPr>
          <w:b/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B8746C">
      <w:headerReference w:type="default" r:id="rId8"/>
      <w:footerReference w:type="default" r:id="rId9"/>
      <w:pgSz w:w="11906" w:h="16838"/>
      <w:pgMar w:top="677" w:right="70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FB" w:rsidRDefault="002A0EFB" w:rsidP="00355095">
      <w:pPr>
        <w:spacing w:line="240" w:lineRule="auto"/>
      </w:pPr>
      <w:r>
        <w:separator/>
      </w:r>
    </w:p>
  </w:endnote>
  <w:endnote w:type="continuationSeparator" w:id="0">
    <w:p w:rsidR="002A0EFB" w:rsidRDefault="002A0E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6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FB" w:rsidRDefault="002A0EFB" w:rsidP="00355095">
      <w:pPr>
        <w:spacing w:line="240" w:lineRule="auto"/>
      </w:pPr>
      <w:r>
        <w:separator/>
      </w:r>
    </w:p>
  </w:footnote>
  <w:footnote w:type="continuationSeparator" w:id="0">
    <w:p w:rsidR="002A0EFB" w:rsidRDefault="002A0E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C33AFA">
      <w:rPr>
        <w:i/>
        <w:sz w:val="20"/>
      </w:rPr>
      <w:t>12611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D05110"/>
    <w:multiLevelType w:val="hybridMultilevel"/>
    <w:tmpl w:val="C11AAFF2"/>
    <w:lvl w:ilvl="0" w:tplc="D2488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081"/>
    <w:rsid w:val="002275BB"/>
    <w:rsid w:val="00227DAC"/>
    <w:rsid w:val="00232CAD"/>
    <w:rsid w:val="00243C1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0EFB"/>
    <w:rsid w:val="002B7EC6"/>
    <w:rsid w:val="002C506C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B648F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856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A76D9"/>
    <w:rsid w:val="005B1491"/>
    <w:rsid w:val="005B4D86"/>
    <w:rsid w:val="005B5865"/>
    <w:rsid w:val="005B5B6B"/>
    <w:rsid w:val="005C074F"/>
    <w:rsid w:val="005D40F5"/>
    <w:rsid w:val="005D6451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3D97"/>
    <w:rsid w:val="00694200"/>
    <w:rsid w:val="006B2D2E"/>
    <w:rsid w:val="006B3625"/>
    <w:rsid w:val="006B36E3"/>
    <w:rsid w:val="006B61F6"/>
    <w:rsid w:val="006C046C"/>
    <w:rsid w:val="006C1808"/>
    <w:rsid w:val="006C4B51"/>
    <w:rsid w:val="006C78A4"/>
    <w:rsid w:val="006D18A9"/>
    <w:rsid w:val="006D5DD2"/>
    <w:rsid w:val="006E6452"/>
    <w:rsid w:val="006F05A3"/>
    <w:rsid w:val="006F3881"/>
    <w:rsid w:val="006F570C"/>
    <w:rsid w:val="00700899"/>
    <w:rsid w:val="00705A18"/>
    <w:rsid w:val="007142F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0C58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3CB2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22D0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33AFA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43B5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6A64"/>
    <w:rsid w:val="00E8314B"/>
    <w:rsid w:val="00E834C9"/>
    <w:rsid w:val="00E86A5D"/>
    <w:rsid w:val="00EA23EA"/>
    <w:rsid w:val="00EB0EC9"/>
    <w:rsid w:val="00EB25E3"/>
    <w:rsid w:val="00EC703D"/>
    <w:rsid w:val="00EC7689"/>
    <w:rsid w:val="00ED0444"/>
    <w:rsid w:val="00ED1C33"/>
    <w:rsid w:val="00ED3D92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0F02"/>
  <w15:docId w15:val="{56A48C58-03BF-43D6-B28F-87C3E3D0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C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172</cp:revision>
  <cp:lastPrinted>2019-01-31T01:25:00Z</cp:lastPrinted>
  <dcterms:created xsi:type="dcterms:W3CDTF">2014-08-07T23:18:00Z</dcterms:created>
  <dcterms:modified xsi:type="dcterms:W3CDTF">2019-07-22T04:40:00Z</dcterms:modified>
</cp:coreProperties>
</file>