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000000">
        <w:tc>
          <w:tcPr>
            <w:tcW w:w="5000" w:type="pct"/>
            <w:vAlign w:val="center"/>
            <w:hideMark/>
          </w:tcPr>
          <w:p w:rsidR="00000000" w:rsidRDefault="000643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  <w:r>
              <w:rPr>
                <w:rFonts w:eastAsia="Times New Roman"/>
                <w:b/>
                <w:bCs/>
                <w:sz w:val="22"/>
                <w:szCs w:val="22"/>
                <w:u w:val="single"/>
              </w:rPr>
              <w:t>3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5000" w:type="pct"/>
            <w:vAlign w:val="center"/>
            <w:hideMark/>
          </w:tcPr>
          <w:p w:rsidR="00000000" w:rsidRDefault="000643CB" w:rsidP="00A4722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на </w:t>
            </w:r>
            <w:r w:rsidR="00A47224">
              <w:rPr>
                <w:rFonts w:eastAsia="Times New Roman"/>
                <w:b/>
                <w:bCs/>
                <w:sz w:val="22"/>
                <w:szCs w:val="22"/>
              </w:rPr>
              <w:t>кадастровые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работы </w:t>
            </w: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tbl>
            <w:tblPr>
              <w:tblpPr w:leftFromText="180" w:rightFromText="180" w:vertAnchor="text" w:horzAnchor="page" w:tblpX="1201" w:tblpY="136"/>
              <w:tblW w:w="3782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16"/>
            </w:tblGrid>
            <w:tr w:rsidR="00A47224" w:rsidTr="00A47224">
              <w:trPr>
                <w:trHeight w:val="764"/>
              </w:trPr>
              <w:tc>
                <w:tcPr>
                  <w:tcW w:w="0" w:type="auto"/>
                  <w:vAlign w:val="center"/>
                  <w:hideMark/>
                </w:tcPr>
                <w:p w:rsidR="00A47224" w:rsidRDefault="00A47224" w:rsidP="00A47224">
                  <w:pPr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Оформление правоустанавливающих документов на земельные участки под объектом строительства ВЛ-35 </w:t>
                  </w:r>
                  <w:proofErr w:type="spellStart"/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кВ</w:t>
                  </w:r>
                  <w:proofErr w:type="spellEnd"/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 </w:t>
                  </w: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«</w:t>
                  </w:r>
                  <w:proofErr w:type="gramStart"/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Хвойная</w:t>
                  </w:r>
                  <w:proofErr w:type="gramEnd"/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 </w:t>
                  </w: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–</w:t>
                  </w: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 Смелое</w:t>
                  </w: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»</w:t>
                  </w: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 СП </w:t>
                  </w: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«</w:t>
                  </w: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ВЭС</w:t>
                  </w: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»</w:t>
                  </w:r>
                </w:p>
              </w:tc>
            </w:tr>
            <w:tr w:rsidR="00A47224" w:rsidTr="00A47224">
              <w:tc>
                <w:tcPr>
                  <w:tcW w:w="0" w:type="auto"/>
                  <w:vAlign w:val="center"/>
                  <w:hideMark/>
                </w:tcPr>
                <w:p w:rsidR="00A47224" w:rsidRDefault="00A47224" w:rsidP="00F00455">
                  <w:pPr>
                    <w:rPr>
                      <w:rFonts w:eastAsia="Times New Roman"/>
                      <w:sz w:val="22"/>
                      <w:szCs w:val="22"/>
                    </w:rPr>
                  </w:pPr>
                </w:p>
              </w:tc>
            </w:tr>
          </w:tbl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0643CB">
      <w:pPr>
        <w:rPr>
          <w:rFonts w:eastAsia="Times New Roman"/>
          <w:vanish/>
        </w:rPr>
      </w:pPr>
    </w:p>
    <w:p w:rsidR="00000000" w:rsidRDefault="000643CB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"/>
        <w:gridCol w:w="2274"/>
        <w:gridCol w:w="4659"/>
        <w:gridCol w:w="2109"/>
        <w:gridCol w:w="1126"/>
      </w:tblGrid>
      <w:tr w:rsidR="00000000"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0643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пп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0643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предприятия, здания, сооружения или виды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0643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0643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стоимости: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a+bx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)*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Ki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, или (объем строительно-монтажных работ) * проц./100 или количество x цена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0643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Стоимость, руб.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0643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0643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0643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0643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0643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643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Запрос сведений в ЕГРН. Изучение документов (материалов) о земельном участке (участках)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Методика определения размера платы за проведение кадастровых работ ФГУП, находящимися в веден</w:t>
            </w:r>
            <w:bookmarkStart w:id="0" w:name="_GoBack"/>
            <w:bookmarkEnd w:id="0"/>
            <w:r>
              <w:rPr>
                <w:rFonts w:eastAsia="Times New Roman"/>
                <w:sz w:val="22"/>
                <w:szCs w:val="22"/>
              </w:rPr>
              <w:t>ии Федеральной службы государственной регистрации, кадастра и картографии, в целях выдачи межевого плана. 2012 г. 1. Подготовительные работы для оказания Услуг. 1.</w:t>
            </w:r>
            <w:r>
              <w:rPr>
                <w:rFonts w:eastAsia="Times New Roman"/>
                <w:sz w:val="22"/>
                <w:szCs w:val="22"/>
              </w:rPr>
              <w:t>1 Изучение документов (материалов) о земельном участке (участках). Таблица 1</w:t>
            </w:r>
            <w:r>
              <w:rPr>
                <w:rFonts w:eastAsia="Times New Roman"/>
                <w:sz w:val="22"/>
                <w:szCs w:val="22"/>
              </w:rPr>
              <w:br/>
              <w:t>A = 5.6 чел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.-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час.; B = 1.6 чел.-час.;</w:t>
            </w:r>
            <w:r>
              <w:rPr>
                <w:rFonts w:eastAsia="Times New Roman"/>
                <w:sz w:val="22"/>
                <w:szCs w:val="22"/>
              </w:rPr>
              <w:br/>
              <w:t>X1 = 11 (земельный участок); X2 = 32.8 (вид документа);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Счч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458.17 (руб./чел.-час);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(A * Х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+ B * Х2)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Счч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(5.6 * 11 + 1.6 * 32.8) * 0.45817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52 268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643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Составление разбивочного чертежа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Методика определения размера платы за проведение кадастровых работ ФГУП, находящимися в ведении Федеральной службы государственной регистрации, кадастра и картографии, в целях выдачи межевого плана. 2012 г. 1. Подготовительные работы для оказания Услуг. 1.</w:t>
            </w:r>
            <w:r>
              <w:rPr>
                <w:rFonts w:eastAsia="Times New Roman"/>
                <w:sz w:val="22"/>
                <w:szCs w:val="22"/>
              </w:rPr>
              <w:t>4 Составление разбивочного чертежа протяженностью границ земельного участка до 5 км. Таблица 4а</w:t>
            </w:r>
            <w:r>
              <w:rPr>
                <w:rFonts w:eastAsia="Times New Roman"/>
                <w:sz w:val="22"/>
                <w:szCs w:val="22"/>
              </w:rPr>
              <w:br/>
              <w:t>A = 2.4 чел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.-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час.; B = 1.2 чел.-час.;</w:t>
            </w:r>
            <w:r>
              <w:rPr>
                <w:rFonts w:eastAsia="Times New Roman"/>
                <w:sz w:val="22"/>
                <w:szCs w:val="22"/>
              </w:rPr>
              <w:br/>
              <w:t>X1 = 26 (земельный участок); X2 = 28.4 (1 км границ);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Счч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458.17 (руб./чел.-час);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(A * Х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+ B * Х2)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Счч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(2.4 * 26 + 1.2 * 28.4) * 0.45817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44 204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643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Вычерчивание границ публичного сервитута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Методика определения размера платы за проведение кадастровых работ ФГУП, находящимися в ведении Федеральной службы государственной регистрации, кадастра и картографии, в целях выдачи межевого плана. 2012 г. 6. Вычерчивание графической части межевого плана </w:t>
            </w:r>
            <w:r>
              <w:rPr>
                <w:rFonts w:eastAsia="Times New Roman"/>
                <w:sz w:val="22"/>
                <w:szCs w:val="22"/>
              </w:rPr>
              <w:t>земельного участка. Таблица 13</w:t>
            </w:r>
            <w:r>
              <w:rPr>
                <w:rFonts w:eastAsia="Times New Roman"/>
                <w:sz w:val="22"/>
                <w:szCs w:val="22"/>
              </w:rPr>
              <w:br/>
              <w:t>A = 4.0 чел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.-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час.; B = 1.6 чел.-час.;</w:t>
            </w:r>
            <w:r>
              <w:rPr>
                <w:rFonts w:eastAsia="Times New Roman"/>
                <w:sz w:val="22"/>
                <w:szCs w:val="22"/>
              </w:rPr>
              <w:br/>
              <w:t>X1 = 1 (межевой план); X2 = 52 (1 лист формата А4 графической части межевого плана);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Счч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458.17 (руб./чел.-час);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(A * Х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+ B * Х2)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Счч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(4.0 * 1 + 1.6 </w:t>
            </w:r>
            <w:r>
              <w:rPr>
                <w:rFonts w:eastAsia="Times New Roman"/>
                <w:sz w:val="22"/>
                <w:szCs w:val="22"/>
              </w:rPr>
              <w:t>* 52) * 0.45817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39 952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643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lastRenderedPageBreak/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Описание границ публичного сервитута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Методика определения размера платы за проведение кадастровых работ ФГУП, находящимися в ведении Федеральной службы государственной регистрации, кадастра и картографии, в целях выдачи межевого плана. 2012 г. 3. Работы по определению координат характерных то</w:t>
            </w:r>
            <w:r>
              <w:rPr>
                <w:rFonts w:eastAsia="Times New Roman"/>
                <w:sz w:val="22"/>
                <w:szCs w:val="22"/>
              </w:rPr>
              <w:t>чек границ земельного участка геодезическим методом. 3.3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применением глобальных навигационных спутниковых систем (типа GRS, ГЛОНАСС). Таблица 10</w:t>
            </w:r>
            <w:r>
              <w:rPr>
                <w:rFonts w:eastAsia="Times New Roman"/>
                <w:sz w:val="22"/>
                <w:szCs w:val="22"/>
              </w:rPr>
              <w:br/>
              <w:t>A = 0.13 чел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.-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час.;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X1 = 214 (одна характерная точка границ земельного участка); 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Счч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458.17 (руб./чел.-ча</w:t>
            </w:r>
            <w:r>
              <w:rPr>
                <w:rFonts w:eastAsia="Times New Roman"/>
                <w:sz w:val="22"/>
                <w:szCs w:val="22"/>
              </w:rPr>
              <w:t>с);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(A * Х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)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Счч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(0.13 * 214) * 0.45817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12 746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643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149 170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643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149 170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000000" w:rsidRDefault="000643CB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6617"/>
      </w:tblGrid>
      <w:tr w:rsidR="00000000">
        <w:tc>
          <w:tcPr>
            <w:tcW w:w="1600" w:type="pct"/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Всего по смете (руб.): </w:t>
            </w:r>
          </w:p>
        </w:tc>
        <w:tc>
          <w:tcPr>
            <w:tcW w:w="2750" w:type="pct"/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149 170</w:t>
            </w:r>
          </w:p>
        </w:tc>
      </w:tr>
    </w:tbl>
    <w:p w:rsidR="00000000" w:rsidRDefault="000643CB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3"/>
        <w:gridCol w:w="5233"/>
      </w:tblGrid>
      <w:tr w:rsidR="00000000">
        <w:trPr>
          <w:gridAfter w:val="1"/>
          <w:wAfter w:w="4677" w:type="dxa"/>
          <w:trHeight w:val="300"/>
        </w:trPr>
        <w:tc>
          <w:tcPr>
            <w:tcW w:w="0" w:type="auto"/>
            <w:vAlign w:val="center"/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2500" w:type="pct"/>
            <w:vAlign w:val="center"/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Составил:</w:t>
            </w:r>
          </w:p>
        </w:tc>
        <w:tc>
          <w:tcPr>
            <w:tcW w:w="2500" w:type="pct"/>
            <w:vAlign w:val="center"/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Проверил:</w:t>
            </w:r>
          </w:p>
        </w:tc>
      </w:tr>
      <w:tr w:rsidR="00000000">
        <w:tc>
          <w:tcPr>
            <w:tcW w:w="2500" w:type="pct"/>
            <w:vAlign w:val="center"/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Инженер-проектировщик 1 кат. Головко А.А.</w:t>
            </w:r>
          </w:p>
        </w:tc>
        <w:tc>
          <w:tcPr>
            <w:tcW w:w="2500" w:type="pct"/>
            <w:vAlign w:val="center"/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Главный специалист-руководитель ГРП Соловьева Т.Г.</w:t>
            </w:r>
          </w:p>
        </w:tc>
      </w:tr>
      <w:tr w:rsidR="00000000">
        <w:tc>
          <w:tcPr>
            <w:tcW w:w="2500" w:type="pct"/>
            <w:vAlign w:val="center"/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____________</w:t>
            </w:r>
          </w:p>
        </w:tc>
        <w:tc>
          <w:tcPr>
            <w:tcW w:w="2500" w:type="pct"/>
            <w:vAlign w:val="center"/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____________</w:t>
            </w:r>
          </w:p>
        </w:tc>
      </w:tr>
      <w:tr w:rsidR="00000000">
        <w:tc>
          <w:tcPr>
            <w:tcW w:w="2500" w:type="pct"/>
            <w:vAlign w:val="center"/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00" w:type="pct"/>
            <w:vAlign w:val="center"/>
            <w:hideMark/>
          </w:tcPr>
          <w:p w:rsidR="00000000" w:rsidRDefault="000643CB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0643CB" w:rsidRDefault="000643CB">
      <w:pPr>
        <w:rPr>
          <w:rFonts w:eastAsia="Times New Roman"/>
        </w:rPr>
      </w:pPr>
    </w:p>
    <w:sectPr w:rsidR="000643CB" w:rsidSect="00A472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A47224"/>
    <w:rsid w:val="000643CB"/>
    <w:rsid w:val="00A4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2П</vt:lpstr>
    </vt:vector>
  </TitlesOfParts>
  <Company/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creator>Головко Алексей Алексеевич</dc:creator>
  <cp:lastModifiedBy>Головко Алексей Алексеевич</cp:lastModifiedBy>
  <cp:revision>2</cp:revision>
  <dcterms:created xsi:type="dcterms:W3CDTF">2019-05-21T02:42:00Z</dcterms:created>
  <dcterms:modified xsi:type="dcterms:W3CDTF">2019-05-21T02:42:00Z</dcterms:modified>
</cp:coreProperties>
</file>