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311E6C" w:rsidP="00E15149">
      <w:pPr>
        <w:spacing w:before="480" w:after="360"/>
        <w:jc w:val="center"/>
        <w:outlineLvl w:val="4"/>
        <w:rPr>
          <w:b/>
          <w:sz w:val="36"/>
        </w:rPr>
      </w:pPr>
      <w:r w:rsidRPr="00311E6C">
        <w:rPr>
          <w:b/>
          <w:sz w:val="36"/>
        </w:rPr>
        <w:t>Извещение о проведении аукциона</w:t>
      </w:r>
      <w:r w:rsidRPr="00311E6C">
        <w:rPr>
          <w:b/>
          <w:sz w:val="36"/>
        </w:rPr>
        <w:br/>
        <w:t>(участниками которого могут быть только субъекты МСП)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29"/>
        <w:gridCol w:w="2663"/>
        <w:gridCol w:w="1410"/>
        <w:gridCol w:w="4769"/>
        <w:gridCol w:w="35"/>
      </w:tblGrid>
      <w:tr w:rsidR="00283323" w:rsidRPr="00DB6D3F" w:rsidTr="00283323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283323" w:rsidRPr="00DB6D3F" w:rsidRDefault="00283323" w:rsidP="007E5B51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10327D">
              <w:rPr>
                <w:b/>
                <w:bCs/>
                <w:sz w:val="22"/>
                <w:szCs w:val="22"/>
              </w:rPr>
              <w:t xml:space="preserve">493/МТП </w:t>
            </w:r>
            <w:proofErr w:type="spellStart"/>
            <w:r w:rsidR="0010327D">
              <w:rPr>
                <w:b/>
                <w:bCs/>
                <w:sz w:val="22"/>
                <w:szCs w:val="22"/>
              </w:rPr>
              <w:t>иР</w:t>
            </w:r>
            <w:proofErr w:type="spellEnd"/>
          </w:p>
        </w:tc>
        <w:tc>
          <w:tcPr>
            <w:tcW w:w="4804" w:type="dxa"/>
            <w:gridSpan w:val="2"/>
            <w:shd w:val="clear" w:color="auto" w:fill="auto"/>
          </w:tcPr>
          <w:p w:rsidR="00283323" w:rsidRPr="00DB6D3F" w:rsidRDefault="007E5B51" w:rsidP="009F71D6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06.06</w:t>
            </w:r>
            <w:r w:rsidR="00283323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63" w:type="dxa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179" w:type="dxa"/>
            <w:gridSpan w:val="2"/>
            <w:vAlign w:val="center"/>
          </w:tcPr>
          <w:p w:rsidR="00311E6C" w:rsidRPr="00DB7BCB" w:rsidRDefault="00311E6C" w:rsidP="00311E6C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179" w:type="dxa"/>
            <w:gridSpan w:val="2"/>
          </w:tcPr>
          <w:p w:rsidR="00311E6C" w:rsidRPr="00052DC1" w:rsidRDefault="00311E6C" w:rsidP="00311E6C">
            <w:pPr>
              <w:widowControl w:val="0"/>
              <w:spacing w:before="0"/>
            </w:pPr>
            <w:r>
              <w:t>Аукцион</w:t>
            </w:r>
            <w:r w:rsidRPr="00052DC1">
              <w:t xml:space="preserve"> в электронной форме</w:t>
            </w:r>
            <w:r w:rsidR="00404264">
              <w:t xml:space="preserve"> </w:t>
            </w:r>
            <w:r w:rsidR="00404264" w:rsidRPr="00404264">
              <w:t>(участниками которого могут быть только субъекты МСП)</w:t>
            </w:r>
            <w:r w:rsidR="00404264">
              <w:rPr>
                <w:b/>
              </w:rPr>
              <w:t xml:space="preserve"> </w:t>
            </w:r>
          </w:p>
          <w:p w:rsidR="00311E6C" w:rsidRPr="00DB7BCB" w:rsidRDefault="00311E6C" w:rsidP="00311E6C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404264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179" w:type="dxa"/>
            <w:gridSpan w:val="2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63" w:type="dxa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179" w:type="dxa"/>
            <w:gridSpan w:val="2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404264" w:rsidRPr="00DB6D3F" w:rsidRDefault="00404264" w:rsidP="005D271C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404264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404264" w:rsidRPr="00DB7BCB" w:rsidRDefault="00404264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63" w:type="dxa"/>
          </w:tcPr>
          <w:p w:rsidR="00404264" w:rsidRPr="00DB7BCB" w:rsidRDefault="00404264" w:rsidP="00311E6C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179" w:type="dxa"/>
            <w:gridSpan w:val="2"/>
          </w:tcPr>
          <w:p w:rsidR="00404264" w:rsidRPr="00DB6D3F" w:rsidRDefault="00404264" w:rsidP="005D271C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404264" w:rsidRPr="00DB6D3F" w:rsidRDefault="00404264" w:rsidP="005D271C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81665E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81665E" w:rsidRPr="00DB7BCB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63" w:type="dxa"/>
          </w:tcPr>
          <w:p w:rsidR="0081665E" w:rsidRPr="00DB7BCB" w:rsidRDefault="0081665E" w:rsidP="00311E6C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179" w:type="dxa"/>
            <w:gridSpan w:val="2"/>
          </w:tcPr>
          <w:p w:rsidR="0081665E" w:rsidRPr="00B550F8" w:rsidRDefault="0081665E" w:rsidP="005D271C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8" w:history="1">
              <w:proofErr w:type="spellStart"/>
              <w:r>
                <w:rPr>
                  <w:rStyle w:val="a3"/>
                  <w:lang w:val="en-US"/>
                </w:rPr>
                <w:t>msp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roseltorg</w:t>
              </w:r>
              <w:proofErr w:type="spellEnd"/>
              <w:r>
                <w:rPr>
                  <w:rStyle w:val="a3"/>
                </w:rPr>
                <w:t>.</w:t>
              </w:r>
              <w:proofErr w:type="spellStart"/>
              <w:r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81665E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81665E" w:rsidRPr="00DB7BCB" w:rsidRDefault="0081665E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81665E" w:rsidRPr="00DB7BCB" w:rsidRDefault="0081665E" w:rsidP="00311E6C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 xml:space="preserve">Предмет Договора и </w:t>
            </w:r>
            <w:r w:rsidRPr="00DB7BCB">
              <w:lastRenderedPageBreak/>
              <w:t>номер лота</w:t>
            </w:r>
          </w:p>
        </w:tc>
        <w:tc>
          <w:tcPr>
            <w:tcW w:w="6179" w:type="dxa"/>
            <w:gridSpan w:val="2"/>
          </w:tcPr>
          <w:p w:rsidR="0081665E" w:rsidRPr="00BA75BC" w:rsidRDefault="0081665E" w:rsidP="007E5B51">
            <w:pPr>
              <w:pStyle w:val="Tableheader"/>
              <w:widowControl w:val="0"/>
              <w:rPr>
                <w:i/>
              </w:rPr>
            </w:pPr>
            <w:r w:rsidRPr="00BA75BC">
              <w:rPr>
                <w:i/>
                <w:snapToGrid w:val="0"/>
                <w:sz w:val="26"/>
                <w:szCs w:val="26"/>
              </w:rPr>
              <w:lastRenderedPageBreak/>
              <w:t>Лот №</w:t>
            </w:r>
            <w:r w:rsidR="007E5B51">
              <w:rPr>
                <w:i/>
                <w:snapToGrid w:val="0"/>
                <w:sz w:val="26"/>
                <w:szCs w:val="26"/>
              </w:rPr>
              <w:t>195 повторно</w:t>
            </w:r>
            <w:r w:rsidRPr="00BA75BC">
              <w:rPr>
                <w:i/>
                <w:snapToGrid w:val="0"/>
                <w:sz w:val="26"/>
                <w:szCs w:val="26"/>
              </w:rPr>
              <w:t xml:space="preserve"> «</w:t>
            </w:r>
            <w:r w:rsidR="007E5B51" w:rsidRPr="007E5B51">
              <w:rPr>
                <w:i/>
                <w:snapToGrid w:val="0"/>
                <w:sz w:val="26"/>
                <w:szCs w:val="26"/>
              </w:rPr>
              <w:t xml:space="preserve">Автомобиль </w:t>
            </w:r>
            <w:r w:rsidR="007E5B51" w:rsidRPr="007E5B51">
              <w:rPr>
                <w:i/>
                <w:snapToGrid w:val="0"/>
                <w:sz w:val="26"/>
                <w:szCs w:val="26"/>
              </w:rPr>
              <w:lastRenderedPageBreak/>
              <w:t>грузопассажирский ПЭС, ХЭС</w:t>
            </w:r>
            <w:r w:rsidRPr="00BA75BC">
              <w:rPr>
                <w:i/>
                <w:snapToGrid w:val="0"/>
                <w:sz w:val="26"/>
                <w:szCs w:val="26"/>
              </w:rPr>
              <w:t>»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6179" w:type="dxa"/>
            <w:gridSpan w:val="2"/>
          </w:tcPr>
          <w:p w:rsidR="00311E6C" w:rsidRPr="0003355D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179" w:type="dxa"/>
            <w:gridSpan w:val="2"/>
          </w:tcPr>
          <w:p w:rsidR="00311E6C" w:rsidRPr="00DB7BCB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179" w:type="dxa"/>
            <w:gridSpan w:val="2"/>
          </w:tcPr>
          <w:p w:rsidR="00311E6C" w:rsidRPr="00DE3359" w:rsidRDefault="00311E6C" w:rsidP="00311E6C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179" w:type="dxa"/>
            <w:gridSpan w:val="2"/>
          </w:tcPr>
          <w:p w:rsidR="00311E6C" w:rsidRPr="0081665E" w:rsidRDefault="00311E6C" w:rsidP="0081665E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составляет </w:t>
            </w:r>
            <w:bookmarkStart w:id="3" w:name="_GoBack"/>
            <w:r w:rsidR="007E5B51" w:rsidRPr="007E5B51">
              <w:rPr>
                <w:rFonts w:ascii="Times New Roman" w:eastAsia="Times New Roman" w:hAnsi="Times New Roman"/>
                <w:b/>
                <w:noProof w:val="0"/>
                <w:snapToGrid w:val="0"/>
                <w:sz w:val="26"/>
                <w:u w:val="single"/>
                <w:lang w:eastAsia="ru-RU"/>
              </w:rPr>
              <w:t>14 939 830.51</w:t>
            </w:r>
            <w:r w:rsidR="007E5B51">
              <w:rPr>
                <w:rFonts w:ascii="Times New Roman" w:eastAsia="Times New Roman" w:hAnsi="Times New Roman"/>
                <w:b/>
                <w:noProof w:val="0"/>
                <w:snapToGrid w:val="0"/>
                <w:sz w:val="26"/>
                <w:u w:val="single"/>
                <w:lang w:eastAsia="ru-RU"/>
              </w:rPr>
              <w:t xml:space="preserve"> </w:t>
            </w:r>
            <w:bookmarkEnd w:id="3"/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руб., без учета НДС.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6179" w:type="dxa"/>
            <w:gridSpan w:val="2"/>
            <w:vAlign w:val="center"/>
          </w:tcPr>
          <w:p w:rsidR="00311E6C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311E6C" w:rsidRPr="00FF21CB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425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179" w:type="dxa"/>
            <w:gridSpan w:val="2"/>
          </w:tcPr>
          <w:p w:rsidR="00311E6C" w:rsidRPr="00531E1F" w:rsidRDefault="00311E6C" w:rsidP="00311E6C">
            <w:pPr>
              <w:pStyle w:val="a5"/>
              <w:widowControl w:val="0"/>
              <w:tabs>
                <w:tab w:val="left" w:pos="33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Default="00311E6C" w:rsidP="00311E6C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179" w:type="dxa"/>
            <w:gridSpan w:val="2"/>
          </w:tcPr>
          <w:p w:rsidR="00311E6C" w:rsidRPr="0033221F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33221F" w:rsidRDefault="00311E6C" w:rsidP="00311E6C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6179" w:type="dxa"/>
            <w:gridSpan w:val="2"/>
          </w:tcPr>
          <w:p w:rsidR="0081665E" w:rsidRPr="006E4AFA" w:rsidRDefault="00311E6C" w:rsidP="0081665E">
            <w:pPr>
              <w:pStyle w:val="Tabletext"/>
              <w:spacing w:before="0"/>
              <w:rPr>
                <w:sz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311E6C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179" w:type="dxa"/>
            <w:gridSpan w:val="2"/>
          </w:tcPr>
          <w:p w:rsidR="00311E6C" w:rsidRPr="00DB7BCB" w:rsidRDefault="00311E6C" w:rsidP="00311E6C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817C3B" w:rsidRDefault="007E5B51" w:rsidP="00311E6C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>
              <w:t>06.06.</w:t>
            </w:r>
            <w:r w:rsidR="00817C3B">
              <w:t>2019</w:t>
            </w:r>
          </w:p>
          <w:p w:rsidR="00311E6C" w:rsidRPr="00DB7BCB" w:rsidRDefault="00311E6C" w:rsidP="00311E6C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311E6C" w:rsidRPr="008854F8" w:rsidRDefault="007E5B51" w:rsidP="0027522E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z w:val="26"/>
                <w:szCs w:val="26"/>
              </w:rPr>
              <w:t>19.06</w:t>
            </w:r>
            <w:r w:rsidR="00817C3B">
              <w:rPr>
                <w:b w:val="0"/>
                <w:sz w:val="26"/>
                <w:szCs w:val="26"/>
              </w:rPr>
              <w:t>.2019</w:t>
            </w:r>
            <w:r w:rsidR="00311E6C" w:rsidRPr="00DB7BCB">
              <w:rPr>
                <w:b w:val="0"/>
                <w:sz w:val="26"/>
                <w:szCs w:val="26"/>
              </w:rPr>
              <w:t xml:space="preserve"> г. в </w:t>
            </w:r>
            <w:r w:rsidR="00817C3B">
              <w:rPr>
                <w:b w:val="0"/>
                <w:snapToGrid w:val="0"/>
                <w:sz w:val="26"/>
                <w:szCs w:val="26"/>
              </w:rPr>
              <w:t>1</w:t>
            </w:r>
            <w:r>
              <w:rPr>
                <w:b w:val="0"/>
                <w:snapToGrid w:val="0"/>
                <w:sz w:val="26"/>
                <w:szCs w:val="26"/>
              </w:rPr>
              <w:t>6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817C3B">
              <w:rPr>
                <w:b w:val="0"/>
                <w:snapToGrid w:val="0"/>
                <w:sz w:val="26"/>
                <w:szCs w:val="26"/>
              </w:rPr>
              <w:t>00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311E6C" w:rsidRPr="00DB7BCB">
              <w:rPr>
                <w:b w:val="0"/>
                <w:sz w:val="26"/>
                <w:szCs w:val="26"/>
              </w:rPr>
              <w:t> </w:t>
            </w:r>
            <w:r w:rsidR="00817C3B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311E6C"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311E6C"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="00311E6C" w:rsidRPr="00531E1F">
              <w:rPr>
                <w:b w:val="0"/>
                <w:sz w:val="26"/>
                <w:szCs w:val="26"/>
              </w:rPr>
              <w:t>О</w:t>
            </w:r>
            <w:r w:rsidR="00311E6C"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311E6C"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6179" w:type="dxa"/>
            <w:gridSpan w:val="2"/>
          </w:tcPr>
          <w:p w:rsidR="00311E6C" w:rsidRPr="00C031E6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311E6C" w:rsidRPr="00C031E6" w:rsidRDefault="00311E6C" w:rsidP="00311E6C">
            <w:pPr>
              <w:pStyle w:val="Tabletext"/>
              <w:widowControl w:val="0"/>
              <w:spacing w:before="0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частей. Требования к содержанию и оформлению каждой части заявки, а также порядку подачи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Pr="00C031E6">
              <w:rPr>
                <w:snapToGrid w:val="0"/>
                <w:sz w:val="26"/>
                <w:szCs w:val="26"/>
              </w:rPr>
              <w:t>, приведены в Документации о закупке.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179" w:type="dxa"/>
            <w:gridSpan w:val="2"/>
          </w:tcPr>
          <w:p w:rsidR="00311E6C" w:rsidRPr="00930790" w:rsidRDefault="00311E6C" w:rsidP="00311E6C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930790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311E6C" w:rsidRPr="00C031E6" w:rsidRDefault="007E5B51" w:rsidP="00D719A3">
            <w:pPr>
              <w:pStyle w:val="Tabletext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02.07</w:t>
            </w:r>
            <w:r w:rsidR="00817C3B">
              <w:rPr>
                <w:snapToGrid w:val="0"/>
                <w:sz w:val="26"/>
                <w:szCs w:val="26"/>
              </w:rPr>
              <w:t>.2019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г. в </w:t>
            </w:r>
            <w:r>
              <w:rPr>
                <w:snapToGrid w:val="0"/>
                <w:sz w:val="26"/>
                <w:szCs w:val="26"/>
              </w:rPr>
              <w:t>16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ч. </w:t>
            </w:r>
            <w:r w:rsidR="00C05124">
              <w:rPr>
                <w:snapToGrid w:val="0"/>
                <w:sz w:val="26"/>
                <w:szCs w:val="26"/>
              </w:rPr>
              <w:t>00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мин.</w:t>
            </w:r>
            <w:r w:rsidR="00311E6C">
              <w:rPr>
                <w:snapToGrid w:val="0"/>
                <w:sz w:val="26"/>
                <w:szCs w:val="26"/>
              </w:rPr>
              <w:t xml:space="preserve"> (</w:t>
            </w:r>
            <w:r w:rsidR="00311E6C" w:rsidRPr="00B63D1B">
              <w:rPr>
                <w:snapToGrid w:val="0"/>
                <w:sz w:val="26"/>
                <w:szCs w:val="26"/>
              </w:rPr>
              <w:t xml:space="preserve">если иное время не установлено </w:t>
            </w:r>
            <w:r w:rsidR="00311E6C">
              <w:rPr>
                <w:snapToGrid w:val="0"/>
                <w:sz w:val="26"/>
                <w:szCs w:val="26"/>
              </w:rPr>
              <w:t>оператором ЭТП</w:t>
            </w:r>
            <w:r w:rsidR="00311E6C" w:rsidRPr="00B63D1B">
              <w:rPr>
                <w:snapToGrid w:val="0"/>
                <w:sz w:val="26"/>
                <w:szCs w:val="26"/>
              </w:rPr>
              <w:t xml:space="preserve"> в автоматическом режиме</w:t>
            </w:r>
            <w:r w:rsidR="00311E6C">
              <w:rPr>
                <w:snapToGrid w:val="0"/>
                <w:sz w:val="26"/>
                <w:szCs w:val="26"/>
              </w:rPr>
              <w:t>)</w:t>
            </w:r>
            <w:r w:rsidR="00311E6C" w:rsidRPr="00930790">
              <w:rPr>
                <w:snapToGrid w:val="0"/>
                <w:sz w:val="26"/>
                <w:szCs w:val="26"/>
              </w:rPr>
              <w:t xml:space="preserve"> (по местному времени Организатора)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B62A40" w:rsidRDefault="00311E6C" w:rsidP="00311E6C">
            <w:pPr>
              <w:widowControl w:val="0"/>
              <w:spacing w:before="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6179" w:type="dxa"/>
            <w:gridSpan w:val="2"/>
          </w:tcPr>
          <w:p w:rsidR="00311E6C" w:rsidRPr="00931370" w:rsidRDefault="00311E6C" w:rsidP="00311E6C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Cs w:val="26"/>
              </w:rPr>
            </w:pPr>
            <w:r>
              <w:rPr>
                <w:szCs w:val="26"/>
              </w:rPr>
              <w:t>Не позднее 1 (одного) рабочего дня, следующего за днем окончания процедуры аукциона (подачи Участниками ценовых предложений).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Default="00311E6C" w:rsidP="00311E6C">
            <w:pPr>
              <w:widowControl w:val="0"/>
              <w:spacing w:before="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179" w:type="dxa"/>
            <w:gridSpan w:val="2"/>
          </w:tcPr>
          <w:p w:rsidR="00311E6C" w:rsidRDefault="00311E6C" w:rsidP="00311E6C">
            <w:pPr>
              <w:widowControl w:val="0"/>
              <w:spacing w:before="0"/>
            </w:pPr>
            <w:r>
              <w:t>Дата окончания рассмотрения вторых частей заявок:</w:t>
            </w:r>
          </w:p>
          <w:p w:rsidR="00311E6C" w:rsidRDefault="007E5B51" w:rsidP="003F130A">
            <w:pPr>
              <w:pStyle w:val="ab"/>
              <w:tabs>
                <w:tab w:val="clear" w:pos="1134"/>
                <w:tab w:val="left" w:pos="567"/>
              </w:tabs>
              <w:spacing w:before="0"/>
              <w:rPr>
                <w:szCs w:val="26"/>
              </w:rPr>
            </w:pPr>
            <w:r>
              <w:t>1</w:t>
            </w:r>
            <w:r w:rsidR="003F130A">
              <w:t>8</w:t>
            </w:r>
            <w:r>
              <w:t>.07</w:t>
            </w:r>
            <w:r w:rsidR="00C05124">
              <w:t>.2019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63" w:type="dxa"/>
          </w:tcPr>
          <w:p w:rsidR="00311E6C" w:rsidRDefault="00311E6C" w:rsidP="00311E6C">
            <w:pPr>
              <w:widowControl w:val="0"/>
              <w:spacing w:befor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6179" w:type="dxa"/>
            <w:gridSpan w:val="2"/>
          </w:tcPr>
          <w:p w:rsidR="00C05124" w:rsidRPr="00BE7609" w:rsidRDefault="00311E6C" w:rsidP="00C05124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311E6C" w:rsidRPr="00BE7609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63" w:type="dxa"/>
          </w:tcPr>
          <w:p w:rsidR="00311E6C" w:rsidRPr="00DB7BCB" w:rsidRDefault="00311E6C" w:rsidP="00311E6C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179" w:type="dxa"/>
            <w:gridSpan w:val="2"/>
          </w:tcPr>
          <w:p w:rsidR="00311E6C" w:rsidRPr="0081240A" w:rsidRDefault="00311E6C" w:rsidP="00311E6C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311E6C" w:rsidRPr="00DB7BCB" w:rsidRDefault="00311E6C" w:rsidP="00311E6C">
            <w:pPr>
              <w:pStyle w:val="Tableheader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311E6C" w:rsidRPr="00AA46BF" w:rsidTr="002833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  <w:trHeight w:val="20"/>
        </w:trPr>
        <w:tc>
          <w:tcPr>
            <w:tcW w:w="729" w:type="dxa"/>
          </w:tcPr>
          <w:p w:rsidR="00311E6C" w:rsidRPr="00DB7BCB" w:rsidRDefault="00311E6C" w:rsidP="00311E6C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8842" w:type="dxa"/>
            <w:gridSpan w:val="3"/>
          </w:tcPr>
          <w:p w:rsidR="00311E6C" w:rsidRPr="00DB7BCB" w:rsidRDefault="00311E6C" w:rsidP="00311E6C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8A3AD2" w:rsidRDefault="008A3AD2" w:rsidP="000701D1">
      <w:pPr>
        <w:pStyle w:val="a9"/>
        <w:tabs>
          <w:tab w:val="clear" w:pos="9356"/>
        </w:tabs>
        <w:jc w:val="left"/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C15D4B" w:rsidRDefault="000701D1" w:rsidP="002112F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  <w:r w:rsidR="00A829C6">
        <w:t xml:space="preserve"> 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0A48"/>
    <w:rsid w:val="000701D1"/>
    <w:rsid w:val="000F2B22"/>
    <w:rsid w:val="00101C7C"/>
    <w:rsid w:val="0010327D"/>
    <w:rsid w:val="00122DFC"/>
    <w:rsid w:val="001A6DFF"/>
    <w:rsid w:val="002112F1"/>
    <w:rsid w:val="00245662"/>
    <w:rsid w:val="00274658"/>
    <w:rsid w:val="0027522E"/>
    <w:rsid w:val="00283323"/>
    <w:rsid w:val="002973EE"/>
    <w:rsid w:val="002A5C83"/>
    <w:rsid w:val="00311E6C"/>
    <w:rsid w:val="00393FAB"/>
    <w:rsid w:val="003A2936"/>
    <w:rsid w:val="003B3C28"/>
    <w:rsid w:val="003B4FF2"/>
    <w:rsid w:val="003C6114"/>
    <w:rsid w:val="003D7304"/>
    <w:rsid w:val="003F130A"/>
    <w:rsid w:val="00404264"/>
    <w:rsid w:val="0044126E"/>
    <w:rsid w:val="004622B9"/>
    <w:rsid w:val="00467513"/>
    <w:rsid w:val="005D3553"/>
    <w:rsid w:val="005E0BCF"/>
    <w:rsid w:val="006C6EDE"/>
    <w:rsid w:val="007023F2"/>
    <w:rsid w:val="007119D6"/>
    <w:rsid w:val="00765920"/>
    <w:rsid w:val="007E5B51"/>
    <w:rsid w:val="007F673D"/>
    <w:rsid w:val="0081665E"/>
    <w:rsid w:val="00817C3B"/>
    <w:rsid w:val="008233E3"/>
    <w:rsid w:val="00846C09"/>
    <w:rsid w:val="008A3AD2"/>
    <w:rsid w:val="008F0211"/>
    <w:rsid w:val="009B60A7"/>
    <w:rsid w:val="009E4BFD"/>
    <w:rsid w:val="00A4274C"/>
    <w:rsid w:val="00A75266"/>
    <w:rsid w:val="00A829C6"/>
    <w:rsid w:val="00AE7A29"/>
    <w:rsid w:val="00AF630C"/>
    <w:rsid w:val="00B62437"/>
    <w:rsid w:val="00B82064"/>
    <w:rsid w:val="00B9084A"/>
    <w:rsid w:val="00BA3D41"/>
    <w:rsid w:val="00BA75BC"/>
    <w:rsid w:val="00BF0760"/>
    <w:rsid w:val="00C05124"/>
    <w:rsid w:val="00C15D4B"/>
    <w:rsid w:val="00C73D99"/>
    <w:rsid w:val="00CB100C"/>
    <w:rsid w:val="00D50F14"/>
    <w:rsid w:val="00D67885"/>
    <w:rsid w:val="00D719A3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609B"/>
  <w15:docId w15:val="{37065DD9-A8FB-4208-B560-876653398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Number"/>
    <w:basedOn w:val="a"/>
    <w:rsid w:val="00311E6C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p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CCE5-15FC-433E-A6C9-E9299398E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56</cp:revision>
  <cp:lastPrinted>2019-04-03T00:02:00Z</cp:lastPrinted>
  <dcterms:created xsi:type="dcterms:W3CDTF">2018-12-28T01:25:00Z</dcterms:created>
  <dcterms:modified xsi:type="dcterms:W3CDTF">2019-06-06T07:54:00Z</dcterms:modified>
</cp:coreProperties>
</file>