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27A15" w:rsidRPr="00A27A15">
        <w:rPr>
          <w:rFonts w:ascii="Times New Roman" w:hAnsi="Times New Roman"/>
          <w:bCs w:val="0"/>
          <w:caps/>
          <w:sz w:val="28"/>
          <w:szCs w:val="28"/>
        </w:rPr>
        <w:t>480/УР-И</w:t>
      </w:r>
      <w:r w:rsidR="00A27A1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27A15" w:rsidRPr="00A27A15">
        <w:rPr>
          <w:rFonts w:ascii="Times New Roman" w:hAnsi="Times New Roman"/>
          <w:bCs w:val="0"/>
          <w:caps/>
          <w:sz w:val="28"/>
          <w:szCs w:val="28"/>
        </w:rPr>
        <w:t>(2)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A27A15" w:rsidRPr="00A27A15">
        <w:rPr>
          <w:b/>
          <w:bCs/>
          <w:szCs w:val="28"/>
        </w:rPr>
        <w:t>участниками которого могут быть только субъекты малого и среднего предпринимательства на право заключ</w:t>
      </w:r>
      <w:bookmarkStart w:id="2" w:name="_GoBack"/>
      <w:bookmarkEnd w:id="2"/>
      <w:r w:rsidR="00A27A15" w:rsidRPr="00A27A15">
        <w:rPr>
          <w:b/>
          <w:bCs/>
          <w:szCs w:val="28"/>
        </w:rPr>
        <w:t>ения договора «Капитальный ремонт АИИСКУЭ, филиал ЭС ЕАО», лот 774</w:t>
      </w:r>
    </w:p>
    <w:p w:rsidR="00A27A15" w:rsidRPr="001D4EA9" w:rsidRDefault="00A27A1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A27A15">
              <w:rPr>
                <w:b/>
                <w:snapToGrid/>
                <w:sz w:val="24"/>
                <w:szCs w:val="24"/>
              </w:rPr>
              <w:t>31907931033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A27A1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27A15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27A15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A27A15" w:rsidRPr="00A27A15">
        <w:rPr>
          <w:bCs/>
          <w:sz w:val="26"/>
          <w:szCs w:val="26"/>
        </w:rPr>
        <w:t>участниками которого могут быть только субъекты малого и среднего предпринимательства на право заключения договора «Капитальный ремонт АИИСКУЭ, филиал ЭС ЕАО», лот 774</w:t>
      </w:r>
      <w:r w:rsidR="00A27A15">
        <w:rPr>
          <w:bCs/>
          <w:sz w:val="26"/>
          <w:szCs w:val="26"/>
        </w:rPr>
        <w:t>.</w:t>
      </w:r>
    </w:p>
    <w:p w:rsidR="00A27A15" w:rsidRDefault="00A27A15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27A15" w:rsidRDefault="00A27A15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  <w:r w:rsidRPr="002E7787">
        <w:rPr>
          <w:b/>
          <w:bCs/>
          <w:i/>
          <w:iCs/>
          <w:sz w:val="26"/>
          <w:szCs w:val="26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>
        <w:rPr>
          <w:b/>
          <w:sz w:val="26"/>
          <w:szCs w:val="26"/>
        </w:rPr>
        <w:t>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27A15" w:rsidRPr="00A27A15" w:rsidRDefault="00A27A15" w:rsidP="00A27A15">
      <w:pPr>
        <w:numPr>
          <w:ilvl w:val="0"/>
          <w:numId w:val="41"/>
        </w:numPr>
        <w:tabs>
          <w:tab w:val="left" w:pos="426"/>
        </w:tabs>
        <w:spacing w:after="200" w:line="240" w:lineRule="auto"/>
        <w:ind w:left="0" w:firstLine="360"/>
        <w:contextualSpacing/>
        <w:rPr>
          <w:bCs/>
          <w:iCs/>
          <w:snapToGrid/>
          <w:sz w:val="26"/>
          <w:szCs w:val="26"/>
        </w:rPr>
      </w:pPr>
      <w:r w:rsidRPr="00A27A15">
        <w:rPr>
          <w:bCs/>
          <w:iCs/>
          <w:snapToGrid/>
          <w:sz w:val="26"/>
          <w:szCs w:val="26"/>
        </w:rPr>
        <w:t>По результатам проведенных преддоговорных переговоров заключить договор на «Капитальный ремонт АИИСКУЭ, филиал ЭС ЕАО» (Лот № 774.1) с единственным участником конкурентной закупки – ООО «Сельэлектрострой» (ИНН 7901542241/КПП 790101001/ОГРН 1137901001226) на сумму не более 2 007 954,00 руб. без учета НДС.</w:t>
      </w:r>
    </w:p>
    <w:p w:rsidR="00A27A15" w:rsidRPr="00A27A15" w:rsidRDefault="00A27A15" w:rsidP="00A27A15">
      <w:pPr>
        <w:tabs>
          <w:tab w:val="left" w:pos="426"/>
        </w:tabs>
        <w:spacing w:line="240" w:lineRule="auto"/>
        <w:ind w:firstLine="360"/>
        <w:contextualSpacing/>
        <w:rPr>
          <w:bCs/>
          <w:iCs/>
          <w:snapToGrid/>
          <w:sz w:val="26"/>
          <w:szCs w:val="26"/>
        </w:rPr>
      </w:pPr>
      <w:r w:rsidRPr="00A27A15">
        <w:rPr>
          <w:bCs/>
          <w:iCs/>
          <w:snapToGrid/>
          <w:sz w:val="26"/>
          <w:szCs w:val="26"/>
        </w:rPr>
        <w:t>Срок выполнения работ: октябрь 2019 – 31 декабря 2019</w:t>
      </w:r>
    </w:p>
    <w:p w:rsidR="00A27A15" w:rsidRPr="00A27A15" w:rsidRDefault="00A27A15" w:rsidP="00A27A15">
      <w:pPr>
        <w:tabs>
          <w:tab w:val="left" w:pos="426"/>
        </w:tabs>
        <w:spacing w:line="240" w:lineRule="auto"/>
        <w:ind w:firstLine="360"/>
        <w:contextualSpacing/>
        <w:rPr>
          <w:bCs/>
          <w:iCs/>
          <w:snapToGrid/>
          <w:sz w:val="26"/>
          <w:szCs w:val="26"/>
        </w:rPr>
      </w:pPr>
      <w:r w:rsidRPr="00A27A15">
        <w:rPr>
          <w:bCs/>
          <w:iCs/>
          <w:snapToGrid/>
          <w:sz w:val="26"/>
          <w:szCs w:val="26"/>
        </w:rPr>
        <w:t>Условия оплаты:</w:t>
      </w:r>
      <w:r w:rsidRPr="00A27A15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A27A15">
        <w:rPr>
          <w:bCs/>
          <w:iCs/>
          <w:snapToGrid/>
          <w:sz w:val="26"/>
          <w:szCs w:val="26"/>
        </w:rPr>
        <w:t>Платежи в размере 100% (ста процентов) от стоимости каждого Этапа Работ выплачиваются в течение 30 (тридцати) календарных дней с даты подписания Сторонами документов</w:t>
      </w:r>
    </w:p>
    <w:p w:rsidR="00A27A15" w:rsidRPr="00A27A15" w:rsidRDefault="00A27A15" w:rsidP="00A27A15">
      <w:pPr>
        <w:numPr>
          <w:ilvl w:val="0"/>
          <w:numId w:val="41"/>
        </w:numPr>
        <w:tabs>
          <w:tab w:val="left" w:pos="426"/>
        </w:tabs>
        <w:spacing w:after="200" w:line="240" w:lineRule="auto"/>
        <w:ind w:left="0" w:firstLine="360"/>
        <w:contextualSpacing/>
        <w:rPr>
          <w:bCs/>
          <w:iCs/>
          <w:snapToGrid/>
          <w:sz w:val="26"/>
          <w:szCs w:val="26"/>
        </w:rPr>
      </w:pPr>
      <w:r w:rsidRPr="00A27A15">
        <w:rPr>
          <w:bCs/>
          <w:iCs/>
          <w:snapToGrid/>
          <w:sz w:val="26"/>
          <w:szCs w:val="26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A27A15" w:rsidRPr="00A27A15" w:rsidRDefault="00A27A15" w:rsidP="00A27A15">
      <w:pPr>
        <w:numPr>
          <w:ilvl w:val="0"/>
          <w:numId w:val="41"/>
        </w:numPr>
        <w:tabs>
          <w:tab w:val="left" w:pos="426"/>
        </w:tabs>
        <w:spacing w:after="200" w:line="240" w:lineRule="auto"/>
        <w:ind w:left="0" w:firstLine="360"/>
        <w:contextualSpacing/>
        <w:rPr>
          <w:bCs/>
          <w:iCs/>
          <w:snapToGrid/>
          <w:sz w:val="26"/>
          <w:szCs w:val="26"/>
        </w:rPr>
      </w:pPr>
      <w:r w:rsidRPr="00A27A15">
        <w:rPr>
          <w:bCs/>
          <w:iCs/>
          <w:snapToGrid/>
          <w:sz w:val="26"/>
          <w:szCs w:val="26"/>
        </w:rPr>
        <w:t>Единственному участнику конкурентной закупки – «Капитальный ремонт АИИСКУЭ, филиал ЭС ЕАО»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A27A15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A27A15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C0" w:rsidRDefault="001405C0" w:rsidP="00355095">
      <w:pPr>
        <w:spacing w:line="240" w:lineRule="auto"/>
      </w:pPr>
      <w:r>
        <w:separator/>
      </w:r>
    </w:p>
  </w:endnote>
  <w:endnote w:type="continuationSeparator" w:id="0">
    <w:p w:rsidR="001405C0" w:rsidRDefault="001405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A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A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C0" w:rsidRDefault="001405C0" w:rsidP="00355095">
      <w:pPr>
        <w:spacing w:line="240" w:lineRule="auto"/>
      </w:pPr>
      <w:r>
        <w:separator/>
      </w:r>
    </w:p>
  </w:footnote>
  <w:footnote w:type="continuationSeparator" w:id="0">
    <w:p w:rsidR="001405C0" w:rsidRDefault="001405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A27A15">
      <w:rPr>
        <w:i/>
        <w:sz w:val="20"/>
      </w:rPr>
      <w:t>774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801DEB"/>
    <w:multiLevelType w:val="hybridMultilevel"/>
    <w:tmpl w:val="13004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3"/>
  </w:num>
  <w:num w:numId="5">
    <w:abstractNumId w:val="30"/>
  </w:num>
  <w:num w:numId="6">
    <w:abstractNumId w:val="2"/>
  </w:num>
  <w:num w:numId="7">
    <w:abstractNumId w:val="34"/>
  </w:num>
  <w:num w:numId="8">
    <w:abstractNumId w:val="26"/>
  </w:num>
  <w:num w:numId="9">
    <w:abstractNumId w:val="4"/>
  </w:num>
  <w:num w:numId="10">
    <w:abstractNumId w:val="33"/>
  </w:num>
  <w:num w:numId="11">
    <w:abstractNumId w:val="11"/>
  </w:num>
  <w:num w:numId="12">
    <w:abstractNumId w:val="20"/>
  </w:num>
  <w:num w:numId="13">
    <w:abstractNumId w:val="32"/>
  </w:num>
  <w:num w:numId="14">
    <w:abstractNumId w:val="29"/>
  </w:num>
  <w:num w:numId="15">
    <w:abstractNumId w:val="13"/>
  </w:num>
  <w:num w:numId="16">
    <w:abstractNumId w:val="36"/>
  </w:num>
  <w:num w:numId="17">
    <w:abstractNumId w:val="18"/>
  </w:num>
  <w:num w:numId="18">
    <w:abstractNumId w:val="6"/>
  </w:num>
  <w:num w:numId="19">
    <w:abstractNumId w:val="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1"/>
  </w:num>
  <w:num w:numId="32">
    <w:abstractNumId w:val="23"/>
  </w:num>
  <w:num w:numId="33">
    <w:abstractNumId w:val="24"/>
  </w:num>
  <w:num w:numId="34">
    <w:abstractNumId w:val="27"/>
  </w:num>
  <w:num w:numId="35">
    <w:abstractNumId w:val="22"/>
  </w:num>
  <w:num w:numId="36">
    <w:abstractNumId w:val="9"/>
  </w:num>
  <w:num w:numId="37">
    <w:abstractNumId w:val="16"/>
  </w:num>
  <w:num w:numId="38">
    <w:abstractNumId w:val="35"/>
  </w:num>
  <w:num w:numId="39">
    <w:abstractNumId w:val="25"/>
  </w:num>
  <w:num w:numId="40">
    <w:abstractNumId w:val="12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5C0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27A15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FE2F4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2019-06-28T01:54:00Z</cp:lastPrinted>
  <dcterms:created xsi:type="dcterms:W3CDTF">2015-03-25T00:17:00Z</dcterms:created>
  <dcterms:modified xsi:type="dcterms:W3CDTF">2019-06-28T01:54:00Z</dcterms:modified>
</cp:coreProperties>
</file>