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E6" w:rsidRPr="00BF5C69" w:rsidRDefault="00877DE6" w:rsidP="00877DE6">
      <w:pPr>
        <w:shd w:val="clear" w:color="auto" w:fill="FFFFFF"/>
        <w:tabs>
          <w:tab w:val="left" w:pos="1134"/>
          <w:tab w:val="left" w:pos="3148"/>
          <w:tab w:val="center" w:pos="4818"/>
          <w:tab w:val="left" w:pos="69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Договор подряда № ______/ХЭС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shd w:val="clear" w:color="auto" w:fill="FFFFFF"/>
        <w:tabs>
          <w:tab w:val="right" w:pos="993"/>
          <w:tab w:val="left" w:pos="1134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г. Хабаровск</w:t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  <w:t xml:space="preserve">        «___» _________ 2019 г.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shd w:val="clear" w:color="auto" w:fill="FFFFFF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 </w:t>
      </w:r>
      <w:proofErr w:type="gramStart"/>
      <w:r w:rsidRPr="00BF5C6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АО «Дальневосточная распределительная сетевая компания»,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именуемое в дальнейшем «Заказчик», в лице директора филиала АО «Дальневосточная распредел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тельная сетевая компания» «Хабаровские электрические сети» Бакая Александра Васил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евича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действующего на основании доверенности № 35 от 01.01.2019 г, с одной стороны, и </w:t>
      </w:r>
      <w:r w:rsidR="007149D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___________________________</w:t>
      </w:r>
      <w:r w:rsidR="006524F6" w:rsidRPr="006524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,  </w:t>
      </w:r>
      <w:r w:rsid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</w:t>
      </w:r>
      <w:r w:rsidR="006524F6"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нуемое в дальнейшем «Подрядчик», в лице </w:t>
      </w:r>
      <w:r w:rsidR="007149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</w:t>
      </w:r>
      <w:r w:rsidR="006524F6"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действующего на основании </w:t>
      </w:r>
      <w:r w:rsidR="007149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</w:t>
      </w:r>
      <w:r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 другой стороны, совместно в дальнейшем именуемые «Стороны», а по отдельности – «Сторона», по 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зультатам проведенной</w:t>
      </w:r>
      <w:proofErr w:type="gramEnd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Заказчиком конкурентной процедуры по </w:t>
      </w:r>
      <w:r w:rsidR="00EC4975"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лоту № </w:t>
      </w:r>
      <w:r w:rsidR="000604C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2008.1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новании 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Протокола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№_______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от «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» 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______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201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9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года,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заключили настоящий договор (д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лее – «Договор») о нижеследующем: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определения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Термины и определения, приведенные в настоящем разделе, предназначены для 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нозначного понимания формулировок Договора, и будут иметь по тексту Договора сл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дующие значения, если иное прямо не указано в Договоре: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«Акт КС-2», «Справка КС-3» –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</w:p>
    <w:p w:rsidR="00877DE6" w:rsidRPr="00BF5C69" w:rsidRDefault="00877DE6" w:rsidP="00877D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«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Акт ОС-3» –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документ, оформляемый по унифицированной форме № ОС-3 «А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кт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 приеме-сдаче отремонтированных, реконструированных, модернизированных объектов основных средств, утвержденной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Госкомстата РФ от 21.01.2003 № 7.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«Банковская гарантия»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независимая гарантия, выданная в обеспечение исполн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ния Подрядчиком обязательств по Договору согласованным с Заказчиком банком (Гара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том), которая регулируется Унифицированными правилами для гарантий по требованию, включая типовые формы (URDG 758) (Публикация Международной торговой палаты N 758),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 той мере, в какой указанные правила не противоречат законодательству Росси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ской Федерации и условиям настоящего Договора.</w:t>
      </w:r>
      <w:proofErr w:type="gramEnd"/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«Гарантийный срок»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– период, в течение которого качество выполненных Работ, использованных Материально-технических ресурсов должно соответствовать требован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ям Договора и Применимого права, и Подрядчик обязуется устранять все выявленные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казчиком недостатки, несоответствия и / или дефекты за свой счет. Гарантийный срок, 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ли иное прямо не предусмотрено Договором, распространяется на все составляющие 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зультата Работ.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 «Договор»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настоящий договор, подписанный Заказчиком и Подрядчиком, вкл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чая все Приложения к нему, а также дополнительные соглашения к Договору при усл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вии, что они заключены надлежащим образом, и из них явно следует, что они составляют часть Договора.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«Исполнительн</w:t>
      </w:r>
      <w:bookmarkStart w:id="0" w:name="OCRUncertain148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bookmarkEnd w:id="0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я док</w:t>
      </w:r>
      <w:bookmarkStart w:id="1" w:name="OCRUncertain149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bookmarkEnd w:id="1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bookmarkStart w:id="2" w:name="OCRUncertain150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bookmarkEnd w:id="2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нтац</w:t>
      </w:r>
      <w:bookmarkStart w:id="3" w:name="OCRUncertain151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bookmarkEnd w:id="3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я»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– совокупность текстовых и графических док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ментов и материалов, оформляемых в процессе выполнения Работ, отражающих процесс производства Работ,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техническое состояние Объекта.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К Исполнительной документации относятся: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Общий журнал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Специальные журналы работ (соответствующие видам выполняемых работ), журналы входного и операционного контроля качества;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освидетельствования скрытых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промежуточной приемки ответственных конструкций;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lastRenderedPageBreak/>
        <w:t>Акты испытаний и опробования оборудования, систем и устройств;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Результаты экспертиз, обследований в ходе выполнения работ;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приемки инженерных систем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другие документы по усмотрению Сторон с учетом специфики Работ.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Исполнительная документация предъявляется Подрядчиком при освидетельствов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нии выполненных работ по Этапам Работ, предусмотренных Договором, а также при пр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емке Объекта в эксплуатацию. Исполнительная документация в комплекте с другими д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кументами передается Заказчику на постоянное хранение и используется в процессе эк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плуатации Объекта.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«Коммерческая тайна»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«Лимит на непредвиденные работы и затраты»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резерв средств на работы и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траты, предназначенный для возмещения стоимости работ и затрат, потребность в кот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рых возникает у Подрядчика в процессе выполнения Работ по Договору в результате пр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веденной дефектации оборудования, зданий и/или сооружений.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«Материально-технические ресурсы»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всевозможные материалы, запасные части, строительные конструкции, детали, комплектующие изделия, инвентарь, отделочные м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териалы, сырье, смазочные материалы, иные товары, которые Подрядчик должен заде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ствовать, использовать, смонтировать на Объекте согласно условиям Договора, необх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димые для выполнения Работ по Договору и последующей нормальной и надежной эк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плуатации Объекта.</w:t>
      </w:r>
      <w:proofErr w:type="gramEnd"/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«Объект»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объект основных средств Заказчика и / или совокупность технологич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ски связанных объектов основных средств Заказчика, в отношении которого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</w:rPr>
        <w:t>целесообра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/ необходима самостоятельная приемка, опробование.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«Отказ от Договора»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«Применимое право»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нормативно-технические документы Российской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«Приемо-сдаточная документация»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К Приемо-сдаточной документации относятся: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Эксплуатационная документация, сертификаты, технические условия, прот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колы, инструкции, паспорта;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Документы, удостоверяющие качество используемых Подрядчиком Матер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ально-технических ресурсов;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Пофамильные списки персонала, задействованного при производстве Работ, а также копии всех документов, подтверждающих его квалификацию.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При сдаче Объекта в эксплуатацию приемо-сдаточная документация передается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казчику на постоянное хранение и используется в процессе эксплуатации Объекта.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«Работы»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все производимые / выполняемые Подрядчиком на свой риск, с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использованием своих и / или привлеченных за свой счет сил и средств (Материально-технических ресурсов, инструмента) в соответствии с условиями Договора и Применимым правом работы, в том числе ремонтные работы, работы по исправлению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выявленных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недостатков, несоответстви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и / или дефект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ов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в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езультат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, а также любые иные работы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(в том числе приобретение Материально-технических ресурсов</w:t>
      </w:r>
      <w:proofErr w:type="gramEnd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, необходимые для выполнения Подрядчиком своих обязательств по Договору, независимо от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их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прямо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 указания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в Договоре.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 xml:space="preserve">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значающих такие обязанности, совместно с термином «Работы».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«Рабочий день»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день, который в соответствии с Применимым правом, является рабочим днем в Российской Федерации.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«Результат работ»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отремонтированный Объект, принятый Заказчиком в Гарантийную эксплуатацию по Акту КС-2, соответствующий требованиям, изложенным в Техническом задании (Приложение № 1 к Договору).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«Скрытые работы»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отдельные виды работ, оказывающие влияние на безопасность Объекта, которые недоступны для визуальной оценки при сдаче Подрядчиком Результата Работ или Этапа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x-none"/>
        </w:rPr>
      </w:pP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«СМП»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– субъект малого и среднего предпринимательства.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«Субподрядчик»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«Цена Договора»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определяемая в соответствии с разделом 3 Договора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«Этап Работ»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ремонта перейти к выполнению следующего Этапа Работ.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val="x-none" w:eastAsia="x-none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 в соответствии с разделом 4 Договора. В ином случае считается, что приемке Заказчиком подлежит только Результат Работ в целом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. </w:t>
      </w:r>
      <w:r w:rsidRPr="00BF5C69" w:rsidDel="00784850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val="x-none" w:eastAsia="x-none"/>
        </w:rPr>
        <w:t xml:space="preserve"> 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</w:p>
    <w:p w:rsidR="00877DE6" w:rsidRPr="00BF5C69" w:rsidRDefault="00877DE6" w:rsidP="00750502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  <w:tab w:val="left" w:pos="3969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877DE6" w:rsidRPr="00BF5C69" w:rsidRDefault="00877DE6" w:rsidP="00387A96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284"/>
          <w:tab w:val="left" w:pos="567"/>
          <w:tab w:val="left" w:pos="993"/>
        </w:tabs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Ref36141095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по заданию Заказчика в соответствии с Техническим зад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нием (Приложение № 1 к Договору) выполнить работы по </w:t>
      </w:r>
      <w:r w:rsidR="00387A96" w:rsidRPr="00387A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Расчистка просек </w:t>
      </w:r>
      <w:proofErr w:type="gramStart"/>
      <w:r w:rsidR="00387A96" w:rsidRPr="00387A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</w:t>
      </w:r>
      <w:proofErr w:type="gramEnd"/>
      <w:r w:rsidR="00387A96" w:rsidRPr="00387A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35 кВ Чегдомынского РЭС</w:t>
      </w:r>
      <w:r w:rsidR="007A5D9F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«Работы»), а также сдать Результат Работ Зака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чику, а Заказчик обязуется создать Подрядчику указанные в Договоре условия для выпо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нения Работ, принять Результат Работ и уплатить Цену Договора.</w:t>
      </w:r>
      <w:bookmarkEnd w:id="4"/>
    </w:p>
    <w:p w:rsidR="00877DE6" w:rsidRPr="00BF5C69" w:rsidRDefault="00877DE6" w:rsidP="00750502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567"/>
          <w:tab w:val="left" w:pos="993"/>
        </w:tabs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Работ по Договору определяется Техническим заданием (Приложение № 1 к Договору). Работы по Договору подлежат выполнению Подрядчиком в строгом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ветствии с требованиями Применимого права и указаниями Заказчика.</w:t>
      </w:r>
    </w:p>
    <w:p w:rsidR="00877DE6" w:rsidRPr="00BF5C69" w:rsidRDefault="00877DE6" w:rsidP="007149D1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Работы по Договору выполняются для нужд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СП «</w:t>
      </w:r>
      <w:r w:rsidR="00BF5C69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электрические сети» филиала АО «ДРСК» «Хабаровские электрические сети», расположенный по адресу 680009, </w:t>
      </w:r>
      <w:r w:rsidR="00BF5C69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Федерация, Хабаровский край, г. Комсомольск-на-Амуре, ул. Аллея Труда, 16/2 , ИНН 2801108200, КПП 272402001</w:t>
      </w:r>
      <w:r w:rsidR="00BF5C69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Место выполнения Работ: </w:t>
      </w:r>
      <w:bookmarkStart w:id="5" w:name="_Ref361320424"/>
      <w:r w:rsidR="00750502" w:rsidRPr="0075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Хабаровский край, Ванинский р-н, </w:t>
      </w:r>
      <w:proofErr w:type="spellStart"/>
      <w:r w:rsidR="00750502" w:rsidRPr="0075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пгт</w:t>
      </w:r>
      <w:proofErr w:type="spellEnd"/>
      <w:r w:rsidR="00750502" w:rsidRPr="0075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Ванино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Подрядчиком в следующие сроки:</w:t>
      </w:r>
      <w:bookmarkEnd w:id="5"/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начало выполнения Работ: </w:t>
      </w:r>
      <w:r w:rsidR="00750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июль</w:t>
      </w:r>
      <w:r w:rsidR="007149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2019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окончание выполнения Работ: </w:t>
      </w:r>
      <w:r w:rsidR="00060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октябрь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EC4975"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осуществляется поэтапно.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роки выполнения отдельных Этапов Работ определяются Календарным графиком выполнения Работ (Приложение № 2 к Договору) в рамках общих сроков, указанных в пункте 1.5 Договора.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Работы, указанные в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 1.1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подлежат выполнению в отношении Объектов, указанных в Приложении № 1 к Договору.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Права и обязанности Сторон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обязан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Сообщить Подрядчику контакты и должность представителей Заказчика упо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номоченных на оперативное рассмотрение и решение технических и организационных вопросов, связанных с выполнением Работ.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Ref361401696"/>
      <w:bookmarkStart w:id="7" w:name="_Ref361320734"/>
      <w:bookmarkStart w:id="8" w:name="_Ref361396847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3 (трех)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вступления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в силу, но не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нее получения соответствующего письменного запроса Подрядчика, передать (предост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вить) последнему:</w:t>
      </w:r>
    </w:p>
    <w:p w:rsidR="00877DE6" w:rsidRPr="00BF5C69" w:rsidRDefault="00877DE6" w:rsidP="00A55F13">
      <w:pPr>
        <w:numPr>
          <w:ilvl w:val="0"/>
          <w:numId w:val="8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производства Работ, по соответствующим актам сдачи-приемки (Прилож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№ 4.1 к Договору);</w:t>
      </w:r>
    </w:p>
    <w:p w:rsidR="00877DE6" w:rsidRPr="00BF5C69" w:rsidRDefault="00877DE6" w:rsidP="00A55F13">
      <w:pPr>
        <w:numPr>
          <w:ilvl w:val="0"/>
          <w:numId w:val="8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техническую и иную документацию, указанную в Техническом задании (Прилож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№ 1 к Договору), содержащую исходные данные для выполнения Подрядчиком Работ по Договору, по Акту сдачи-приемки технической и иной документации (Приложение № 4.2 к Договору);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6"/>
    <w:bookmarkEnd w:id="7"/>
    <w:bookmarkEnd w:id="8"/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наличии технической возможности обеспечить Подрядчику возможность подключения к имеющимся у Заказчика бытовым источникам электроснабжения, вод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снабжения, канализации для целей выполнения Работ по Договору</w:t>
      </w:r>
      <w:bookmarkStart w:id="9" w:name="_Ref36133454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Ознакомить Подрядчика с локальными нормативными актами Заказчика, уст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навливающими требования по охране труда, промышленной и пожарной безопасности, правилами пропускного и внутриобъектового режима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Принять и оплатить выполненные Подрядчиком Работы на условиях, по цене и в сроки, предусмотренные Договором.</w:t>
      </w:r>
    </w:p>
    <w:p w:rsidR="00877DE6" w:rsidRPr="00BF5C69" w:rsidRDefault="00877DE6" w:rsidP="00A55F13">
      <w:pPr>
        <w:numPr>
          <w:ilvl w:val="2"/>
          <w:numId w:val="3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Производить освидетельствование (приемку) Скрытых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иные обязанности, предусмотренные Договором.</w:t>
      </w:r>
    </w:p>
    <w:p w:rsidR="007630C1" w:rsidRPr="00BF5C69" w:rsidRDefault="007630C1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позднее 2 рабочих дней с момента получения от Подрядчика уведомления, указанного в пункте </w:t>
      </w:r>
      <w:r w:rsidR="00C06905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.3.10. настоящего Договора, Заказчик обязан оформить и передать Подрядчику указание о предоставлении прав персоналу Подрядчика для ведения работ по договору.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имеет право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или с привлечением третьих лиц осуществлять контроль, в том числе строительный, и надзор за ходом и качеством выполняемых Подрядчиком и Су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контроля не снимает с Подрядчика ответственности за ненадлежащее выполнение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Круглосуточно осуществлять доступ к месту производства Работ, месту (п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мещению) для складирования Материально-технических ресурсов. В случае предоставл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Подрядчику отдельного помещения для складирования Материально-технических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сурсов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осмотр такого помещения по первому требованию и в присутствии представителя Подрядчика.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Ref361334652"/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Приостанавливать осуществление любых платежей (независимо от наличия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нований и наступления сроков таких платежей)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Договора, в том числе нар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шений сроков и / или качества выполнения Работ, требований Технического задания, Применимого права, до устранения таких нарушений или их последствий, устанавливать сроки устранения таких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нарушений. При этом Заказчик не будет считаться просрочившим и / или нарушившим свои обязательства по Договору. Приостановка Работ не является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нованием для продления сроков выполнения Подрядчиком Работ, установленных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ром. В случае, когда в результате такой приостановки становится очевидной невозмо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1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1" w:name="_Ref36133446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допускать к выполнению работ работников Подрядчика и/или привлече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им Субподрядчиков при выявлении нарушений такими работниками пропускного и внутриобъектового режима, требований охраны труда, пожарной и промышленной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опасности, природоохранного законодательства, на период до принятия совместного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шения Сторон о возобновлении допуска.</w:t>
      </w:r>
      <w:bookmarkEnd w:id="11"/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Ref36131934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указаний Заказчика потребовало бы от Подрядчика получения отсутствующих у него допусков, разрешений и/или лицензий. В целях внесения соотве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ствующих изменений Заказчик обязан направить Подрядчику письменное распоряжение,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обязательное к выполнению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Подрядчиком.</w:t>
      </w:r>
      <w:bookmarkEnd w:id="1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Подрядчика представления информации и пояснений о ходе 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полнения Работ, требовать представления Заказчику документов, полученных Подрядч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подрядчикам.</w:t>
      </w:r>
    </w:p>
    <w:p w:rsidR="001355A7" w:rsidRPr="00BF5C69" w:rsidRDefault="001355A7" w:rsidP="001355A7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hAnsi="Times New Roman" w:cs="Times New Roman"/>
          <w:sz w:val="24"/>
          <w:szCs w:val="24"/>
        </w:rPr>
        <w:t>Заказчик имеет право: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В случае нарушения Подрядчиком п.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2</w:t>
      </w:r>
      <w:r w:rsidRPr="00BF5C69">
        <w:rPr>
          <w:rFonts w:ascii="Times New Roman" w:hAnsi="Times New Roman" w:cs="Times New Roman"/>
          <w:bCs/>
          <w:sz w:val="24"/>
          <w:szCs w:val="24"/>
        </w:rPr>
        <w:t>.3.10 настоящего договора Заказчик имеет право: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-о</w:t>
      </w:r>
      <w:r w:rsidRPr="00BF5C69">
        <w:rPr>
          <w:rFonts w:ascii="Times New Roman" w:hAnsi="Times New Roman" w:cs="Times New Roman"/>
          <w:sz w:val="24"/>
          <w:szCs w:val="24"/>
        </w:rPr>
        <w:t xml:space="preserve">тказать в допуске к работам </w:t>
      </w:r>
      <w:r w:rsidRPr="00BF5C69">
        <w:rPr>
          <w:rFonts w:ascii="Times New Roman" w:hAnsi="Times New Roman" w:cs="Times New Roman"/>
          <w:bCs/>
          <w:sz w:val="24"/>
          <w:szCs w:val="24"/>
        </w:rPr>
        <w:t>работников Подрядчика и / или привлеченных им Субподрядчиков до момента исполнения Подрядчиком всех обязанностей, предусмотре</w:t>
      </w:r>
      <w:r w:rsidRPr="00BF5C69">
        <w:rPr>
          <w:rFonts w:ascii="Times New Roman" w:hAnsi="Times New Roman" w:cs="Times New Roman"/>
          <w:bCs/>
          <w:sz w:val="24"/>
          <w:szCs w:val="24"/>
        </w:rPr>
        <w:t>н</w:t>
      </w:r>
      <w:r w:rsidRPr="00BF5C69">
        <w:rPr>
          <w:rFonts w:ascii="Times New Roman" w:hAnsi="Times New Roman" w:cs="Times New Roman"/>
          <w:bCs/>
          <w:sz w:val="24"/>
          <w:szCs w:val="24"/>
        </w:rPr>
        <w:t>ных п. 2.1.8. договора,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либо</w:t>
      </w:r>
    </w:p>
    <w:p w:rsidR="001355A7" w:rsidRPr="00BF5C69" w:rsidRDefault="001355A7" w:rsidP="001355A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- допустить работников Подрядчика к работам в соответствии с п.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2</w:t>
      </w:r>
      <w:r w:rsidRPr="00BF5C69">
        <w:rPr>
          <w:rFonts w:ascii="Times New Roman" w:hAnsi="Times New Roman" w:cs="Times New Roman"/>
          <w:bCs/>
          <w:sz w:val="24"/>
          <w:szCs w:val="24"/>
        </w:rPr>
        <w:t>.1.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8</w:t>
      </w:r>
      <w:r w:rsidRPr="00BF5C69">
        <w:rPr>
          <w:rFonts w:ascii="Times New Roman" w:hAnsi="Times New Roman" w:cs="Times New Roman"/>
          <w:sz w:val="24"/>
          <w:szCs w:val="24"/>
        </w:rPr>
        <w:t xml:space="preserve"> и предъявить Подрядчику требование об уплате штрафа в размере суммы исчисленного НДС от сто</w:t>
      </w:r>
      <w:r w:rsidRPr="00BF5C69">
        <w:rPr>
          <w:rFonts w:ascii="Times New Roman" w:hAnsi="Times New Roman" w:cs="Times New Roman"/>
          <w:sz w:val="24"/>
          <w:szCs w:val="24"/>
        </w:rPr>
        <w:t>и</w:t>
      </w:r>
      <w:r w:rsidRPr="00BF5C69">
        <w:rPr>
          <w:rFonts w:ascii="Times New Roman" w:hAnsi="Times New Roman" w:cs="Times New Roman"/>
          <w:sz w:val="24"/>
          <w:szCs w:val="24"/>
        </w:rPr>
        <w:t>мости работ, указанных в уведомлении о допуске и фактически принятых Заказчиком. Удержание штрафа, подлежащего уплате Подрядчиком, может быть произведено, по усмотрению Заказчика, путем</w:t>
      </w:r>
      <w:r w:rsidRPr="00BF5C69">
        <w:rPr>
          <w:rFonts w:ascii="Times New Roman" w:hAnsi="Times New Roman" w:cs="Times New Roman"/>
        </w:rPr>
        <w:t xml:space="preserve"> вычета суммы штрафа из  стоимости фактически выполненных Подрядчиком и принятых Заказчиком работ.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обязан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Выполнить Работы в объеме, сроки и с качеством, соответствующим требов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ниям Договора и Применимого права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сдать их результат Заказчику.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срок, указанный в пункте 2.1.2 Договора, принять от Заказчика на время 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полнения Работ по Договору: </w:t>
      </w:r>
    </w:p>
    <w:p w:rsidR="00877DE6" w:rsidRPr="00BF5C69" w:rsidRDefault="00877DE6" w:rsidP="00A55F13">
      <w:pPr>
        <w:numPr>
          <w:ilvl w:val="0"/>
          <w:numId w:val="18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производства Работ по соответствующим актам сдачи-приемки (Прил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жение № 4.1 к Договору);</w:t>
      </w:r>
    </w:p>
    <w:p w:rsidR="00877DE6" w:rsidRPr="00BF5C69" w:rsidRDefault="00877DE6" w:rsidP="00A55F13">
      <w:pPr>
        <w:numPr>
          <w:ilvl w:val="0"/>
          <w:numId w:val="18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техническую и иную документацию, указанную в Техническом задании (Пр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ложение № 1 к Договору) по Акту сдачи-приемки технической и иной документации (Приложение № 4.2 к Договору);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приемке места производства Работ указать в соответствующих актах сд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чи-приемки все замечания и недостатки, которые могут повлиять на сроки выполнения Работ или Результат Работ, в том числе на безопасность Работ, складируемых Материал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но-технических ресурсов.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невыполнения данной обязанности Подрядчик лишается права предъявлять Заказчику какие-либо претензии, в том числе относительно увеличения объема или сроков выполнения Работ, вызванные наличием у Подрядчика замечаний к переданным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местам (помещению), оборудованию и инструменту.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Выдать замечания в отношении технической и иной документации, предоста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ленной Заказчиком, в течение 5 (пяти)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принятия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её по Акту сдачи-приемки технической и иной документации (Приложение № 4.2 к Договору).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ментации в дальнейшем.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недостаточности для производства Работ по Договору источников электроснабжения, водоснабжения или канализации, предоставленных Заказчиком в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ветствии с пунктом 2.1.3 Договора, а также при отсутствии таких источников в месте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изводства Работ, самостоятельно обеспечить наличие электроэнергии, воды и других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сурсов, необходимых для выполнения Работ.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фактического начала выполнения Работ предоставить Заказчику:</w:t>
      </w:r>
    </w:p>
    <w:p w:rsidR="00877DE6" w:rsidRPr="00BF5C69" w:rsidRDefault="00877DE6" w:rsidP="00A55F13">
      <w:pPr>
        <w:numPr>
          <w:ilvl w:val="0"/>
          <w:numId w:val="14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 безопасности, природоохранного законодательства в месте производства Работ. 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 обязан обеспечить присутствие указанного лица в месте производства Работ в течение всего срока их выполнения.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сохранность переданных Заказчиком по соответствующим актам сдачи-приемки мест (помещений), технической и иной документации, а также возврат их Заказчику в первоначальном состоянии с учетом естественного износа не позднее даты окончания выполнения Работ, указанной в пункте 1.5.2 Договора, либо, в случаях прекр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щения (расторжения) Договора, указанных в пункте 2.2.4 и разделе 14 Договора, – не позднее 3 (трех) рабочих дней 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требования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наличие допусков, разрешений и лицензий, необходимых для пр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изводства Работ.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незамедлительно, но в любом случае не позднее рабочего дня, следующего за днем наступлением соответствующего обстоятельства, сообщать Заказч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занных в Приложении № 5 к Договору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разумный срок обеспечить получение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допусков, разрешений и лицензий в срок, обеспечивающих надлежащее исполнение Подрядчиком обязательств по Договору.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выполнения Работ по Договору законом или иным нормативным правовым актом будет установлена обязанность Подрядчика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допуски, разрешения и / или лицензии, Подрядчик обязан направить Заказчику соотве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ствующее письменное уведомление, а также в разумный срок получить необходимые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пуски, разрешения и / или лицензии и направить их копии Заказчику.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избежание сомнений, принятие соответствующего закона или иного нормативн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правового акта не будет рассматриваться для целей Договора как обстоятельство непреодолимой силы (форс-мажор), указанное в пункте 11.1 Договора, и Подрядчик не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будет иметь права на продление сроков выполнения Работ или увеличение стоимости 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бот, если Сторонами письменно не согласовано иное.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Обеспечить:</w:t>
      </w:r>
    </w:p>
    <w:p w:rsidR="00877DE6" w:rsidRPr="00BF5C69" w:rsidRDefault="00877DE6" w:rsidP="00A55F13">
      <w:pPr>
        <w:numPr>
          <w:ilvl w:val="0"/>
          <w:numId w:val="15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саморегулируемой организации, основанной на членстве лиц,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ществляющих строительство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 учетом исключений, предусмотренных законодательством Российской Федерации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1"/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877DE6" w:rsidRPr="00BF5C69" w:rsidRDefault="00877DE6" w:rsidP="00A55F13">
      <w:pPr>
        <w:numPr>
          <w:ilvl w:val="0"/>
          <w:numId w:val="15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уровня имущественной ответственности Подрядчика по компе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сационному фонду возмещения вреда и компенсационному фонду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обеспечения догово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обязательств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стоимости выполнения Работ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Договору;</w:t>
      </w:r>
    </w:p>
    <w:p w:rsidR="00877DE6" w:rsidRPr="00BF5C69" w:rsidRDefault="00877DE6" w:rsidP="00A55F13">
      <w:pPr>
        <w:numPr>
          <w:ilvl w:val="0"/>
          <w:numId w:val="15"/>
        </w:numPr>
        <w:tabs>
          <w:tab w:val="left" w:pos="567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организацию выполнения Работ по Договору лицом (лицами), сведения о кот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рых включены в Национальный реестр специалистов в области строительства.</w:t>
      </w:r>
    </w:p>
    <w:p w:rsidR="001355A7" w:rsidRPr="00BF5C69" w:rsidRDefault="001355A7" w:rsidP="001355A7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hAnsi="Times New Roman" w:cs="Times New Roman"/>
          <w:sz w:val="24"/>
          <w:szCs w:val="24"/>
        </w:rPr>
        <w:t>Выполнять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 Работы силами квалифицированных специалистов (в том числе с учетом требований пункта 2.3.9 Договора), прошедших соответствующую подготовку, квалификация, опыт и компетенция которых позволяет обеспечить надлежащее и кач</w:t>
      </w:r>
      <w:r w:rsidRPr="00BF5C69">
        <w:rPr>
          <w:rFonts w:ascii="Times New Roman" w:hAnsi="Times New Roman" w:cs="Times New Roman"/>
          <w:bCs/>
          <w:sz w:val="24"/>
          <w:szCs w:val="24"/>
        </w:rPr>
        <w:t>е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ственное выполнение Работ. </w:t>
      </w:r>
    </w:p>
    <w:p w:rsidR="001355A7" w:rsidRPr="00BF5C69" w:rsidRDefault="001355A7" w:rsidP="001355A7">
      <w:pPr>
        <w:shd w:val="clear" w:color="auto" w:fill="FFFFFF"/>
        <w:tabs>
          <w:tab w:val="left" w:pos="709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F5C69">
        <w:rPr>
          <w:rFonts w:ascii="Times New Roman" w:hAnsi="Times New Roman" w:cs="Times New Roman"/>
          <w:b/>
          <w:sz w:val="24"/>
          <w:szCs w:val="24"/>
        </w:rPr>
        <w:t xml:space="preserve">Не более чем за 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2</w:t>
      </w:r>
      <w:r w:rsidRPr="00BF5C69">
        <w:rPr>
          <w:rFonts w:ascii="Times New Roman" w:hAnsi="Times New Roman" w:cs="Times New Roman"/>
          <w:b/>
          <w:sz w:val="24"/>
          <w:szCs w:val="24"/>
        </w:rPr>
        <w:t xml:space="preserve"> рабочих дня до начала выполнения работ (вида работ) По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рядчик обязан направить в адрес Заказчика уведомление о допуске персонала По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</w:t>
      </w:r>
      <w:r w:rsidRPr="00BF5C69">
        <w:rPr>
          <w:rFonts w:ascii="Times New Roman" w:hAnsi="Times New Roman" w:cs="Times New Roman"/>
          <w:b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sz w:val="24"/>
          <w:szCs w:val="24"/>
        </w:rPr>
        <w:t>ботников, а также с приложением согласия персонала на обработку персональных данных, копий приказов о приеме на</w:t>
      </w:r>
      <w:proofErr w:type="gramEnd"/>
      <w:r w:rsidRPr="00BF5C69">
        <w:rPr>
          <w:rFonts w:ascii="Times New Roman" w:hAnsi="Times New Roman" w:cs="Times New Roman"/>
          <w:b/>
          <w:sz w:val="24"/>
          <w:szCs w:val="24"/>
        </w:rPr>
        <w:t xml:space="preserve"> работу или иных документов, подтверждающих договорные отношения персонала с Подрядчиком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. Если при выполнении работ и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пользуется техника, то в уведомлении о допуске Подрядчик указывает наименование техники и ее гос.</w:t>
      </w:r>
      <w:r w:rsidR="00BF5C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1355A7" w:rsidRPr="00BF5C69" w:rsidRDefault="001355A7" w:rsidP="001355A7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hAnsi="Times New Roman" w:cs="Times New Roman"/>
          <w:b/>
          <w:sz w:val="24"/>
          <w:szCs w:val="24"/>
        </w:rPr>
        <w:t xml:space="preserve">После получения от Заказчика указания о предоставлении прав для ведения работ, оформленного в соответствии с пунктом 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2</w:t>
      </w:r>
      <w:r w:rsidRPr="00BF5C69">
        <w:rPr>
          <w:rFonts w:ascii="Times New Roman" w:hAnsi="Times New Roman" w:cs="Times New Roman"/>
          <w:b/>
          <w:sz w:val="24"/>
          <w:szCs w:val="24"/>
        </w:rPr>
        <w:t>.1.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8</w:t>
      </w:r>
      <w:r w:rsidRPr="00BF5C69">
        <w:rPr>
          <w:rFonts w:ascii="Times New Roman" w:hAnsi="Times New Roman" w:cs="Times New Roman"/>
          <w:b/>
          <w:sz w:val="24"/>
          <w:szCs w:val="24"/>
        </w:rPr>
        <w:t xml:space="preserve"> настоящего Договора, Подря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чик не позднее 1 рабочего дня до начала выполнения работ обязан направить пол</w:t>
      </w:r>
      <w:r w:rsidRPr="00BF5C69">
        <w:rPr>
          <w:rFonts w:ascii="Times New Roman" w:hAnsi="Times New Roman" w:cs="Times New Roman"/>
          <w:b/>
          <w:sz w:val="24"/>
          <w:szCs w:val="24"/>
        </w:rPr>
        <w:t>у</w:t>
      </w:r>
      <w:r w:rsidRPr="00BF5C69">
        <w:rPr>
          <w:rFonts w:ascii="Times New Roman" w:hAnsi="Times New Roman" w:cs="Times New Roman"/>
          <w:b/>
          <w:sz w:val="24"/>
          <w:szCs w:val="24"/>
        </w:rPr>
        <w:t>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</w:t>
      </w:r>
      <w:r w:rsidRPr="00BF5C69">
        <w:rPr>
          <w:rFonts w:ascii="Times New Roman" w:hAnsi="Times New Roman" w:cs="Times New Roman"/>
          <w:b/>
          <w:sz w:val="24"/>
          <w:szCs w:val="24"/>
        </w:rPr>
        <w:t>т</w:t>
      </w:r>
      <w:r w:rsidRPr="00BF5C69">
        <w:rPr>
          <w:rFonts w:ascii="Times New Roman" w:hAnsi="Times New Roman" w:cs="Times New Roman"/>
          <w:b/>
          <w:sz w:val="24"/>
          <w:szCs w:val="24"/>
        </w:rPr>
        <w:t>роустановок, утвержденными Приказом Минтруда РФ от 24.07.2013 № 328н, в</w:t>
      </w:r>
      <w:proofErr w:type="gramEnd"/>
      <w:r w:rsidRPr="00BF5C69">
        <w:rPr>
          <w:rFonts w:ascii="Times New Roman" w:hAnsi="Times New Roman" w:cs="Times New Roman"/>
          <w:b/>
          <w:sz w:val="24"/>
          <w:szCs w:val="24"/>
        </w:rPr>
        <w:t xml:space="preserve"> ук</w:t>
      </w:r>
      <w:r w:rsidRPr="00BF5C69">
        <w:rPr>
          <w:rFonts w:ascii="Times New Roman" w:hAnsi="Times New Roman" w:cs="Times New Roman"/>
          <w:b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sz w:val="24"/>
          <w:szCs w:val="24"/>
        </w:rPr>
        <w:t>занное Заказчиком структурное подразделение</w:t>
      </w:r>
      <w:r w:rsidR="00B131D9" w:rsidRPr="00BF5C69">
        <w:rPr>
          <w:rFonts w:ascii="Times New Roman" w:hAnsi="Times New Roman" w:cs="Times New Roman"/>
          <w:b/>
          <w:sz w:val="24"/>
          <w:szCs w:val="24"/>
        </w:rPr>
        <w:t>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доставку, приемку, разгрузку, складирование и хранение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бывающих на место производства Работ Материально-технических ресурсов, необход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мых для выполнения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изводства Работ Материально-технических ресурсов. Копии таких сертификатов, техн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ческих паспортов и иных документов должны быть предоставлены Заказчику до начала производства Работ.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письменно согласовать с Заказчиком планируемые к использ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ванию Материально-технические ресурсы до начала производства Работ в случае, если они не соответствуют условиям Договора.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случаях, установленных правилами пропускного и внутриобъектового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жима Заказчика, предварительно согласовать с Заказчиком </w:t>
      </w:r>
      <w:proofErr w:type="spell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пофамильные</w:t>
      </w:r>
      <w:proofErr w:type="spell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списки персон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ла, задействованного при производстве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Провести инструктаж персонала, задействованного при производстве Работ, обеспечить соблюдение (в том числе указанным персоналом) правил эксплуатации элек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роустановок, требований охраны труда, пожарной и промышленной безопасности, экол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гических, санитарных требований и правил, а также иных нормативных правовых актов и требований локальных нормативных актов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в соответствии с законодательством Российской Федерации 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гласие физических лиц, персональные данные которых должны быть переданы Заказчику по условиям Договора, на такую передачу, а также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осуществление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Заказчиком обработки, включая сбор, накопление,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ющие получение такого согласия.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применения контролирующими органами штрафных санкций к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казчику по фактам нарушения Подрядчиком требований охраны труда, электробезопасн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фов в течение 10 (десяти)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требования.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Предоставить Заказчику в полном объеме необходимую для приемки Работ приемо-сдаточную и исполнительную документацию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3 (трех) экземплярах.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Исполнительная документация должна обеспечивать достоверность и полноту св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дений о фактически выполненных Работах.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стах, не допуская переполнения мест накопления.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вавшихся в ходе выполнения Работ, в места утилизации.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Передать Заказчику в полном объеме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лом черных и цветных металлов,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разовавшийся в ходе выполнения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Выполнять полученные в ходе исполнения Договора указания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Заказчика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 такие указания не противоречат условиям Договора и не представляют собой вмеш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тельства в деятельность Подрядчика.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В случае</w:t>
      </w:r>
      <w:proofErr w:type="gramStart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proofErr w:type="gramEnd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если такие указания могут привести к увеличению Цены Договора, По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рядчик 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ности наступления указанных обстоятельств, обязаны подписать дополнительное согл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шение к Договору.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Подрядчик 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том 2.3.22.1 Договора.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видов Работ, кроме случая, указанного в пункте 2.3.22.1 Договора.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известить Заказчика и до получения от него необходимых указ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приостановить Работу при обнаружении: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любых иных обстоятельств, угрожающих годности, прочности и / или безопасности Результата Работ, либо способных повлечь изменение объемов, сроков, 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Невыполнение Подрядчиком требований пункта 2.3.22 Договора лишает его права ссылаться на соответствующие обстоятельства, как на основани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освобождения или огр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ничения своей ответственности по Договору.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уведомлять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о любых внеплановых событиях и прои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шествиях, возникших в ходе исполнения Договора, включая, но не ограничиваясь: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– в течение 2 (двух)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любом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несчастном случае независимо от степени его тяжести – в течение суток по форме Приложения, установленной Минтрудом России, а после окончания расслед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предоставлять копии соответствующих материалов;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хищении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противоправных действиях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аресте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 Сторон по Договору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обстоятельствах, фактах, сообщениях в средствах массовой информации – в течение 24 (двадцати четырех) часов.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риск случайной гибели и случайного повреждения мест (помещений),  принятых от Заказчика в соответствии с пунктом 2.3.2 Договора, до момента их передачи (возврата) Заказчику по соответствующим актам сдачи-приемки (Приложения №№ 4.1 к Договору).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и в сроки, установленные Заказчиком, своими силами, сре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ствами и за свой счет устранять недостатки, несоответствия и/или дефекты, выявленные в процессе производства Работ, при приемке выполненных Работ и/или в Гарантийный п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риод, а также связанные с несогласованными с Заказчиком отступлениями от требований Договора.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 приступать к устранению недостатков, о кот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рых ему стало известно.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необходимости проведения освидетел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ствования и/или приемки Скрытых работ.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уведомление должно быть получено Заказчиком заблаговременно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но не позднее, чем за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(пять)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рабочих дней до начала освидетельствования. В случае если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рядчиком произведено закрытие Скрытых работ без их освидетельствования представит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лем Заказчика, то Подрядчик, по указанию Заказчика, обязан открыть любую часть Скр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тых работ для их освидетельствования, а затем произвести всю необходимую восстанов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тельную работу за свой счет, за исключением случаев, когда освидетельствование  не 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 произведено ввиду неявки представителя Заказчика, надлежащим образом уведомле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о месте и времени проведения освидетельствования и/или приемки Скрытых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мероприятия строительного контроля, возложенные на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 Положением о проведении строительного контроля при осуществлении стро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Освободить Заказчика от любой ответственности и выплат по всем прете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зиям, требованиям и судебным искам, предъявляемым третьими лицами в связи с выпо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 Работ, а также возместить любой ущерб и штрафные санкции, связанные с прич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 Подрядчиком и/или привлеченными им Субподрядчиками вреда жизни или здор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вью людей, имуществу Заказчика или третьих лиц, а также фактам нарушения Подрядч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 и/или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включая затраты, связа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ные с устранением последствий материального ущерба, в том числе: затраты на разборку поврежденного имущества, непригодного для дальнейшего использования, и удаление строительного мусора; затраты на оплату профессиональных услуг привлеченных специ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листов, если такие услуги необходимы для устранения последствий материального уще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ба; дополнительные расходы на оплату работ в сверхурочное время, ночное время, в оф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циальные праздники и выходные дни, а также транспортные расходы, вызванные срочн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стью проведения ремонтных работ, в том числе в случае, если такой ущерб причинен в результате недостатков выполненных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какого-либо ограничения размера такого возмещения.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один или несколько соответствующих рисков были застрахованы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казчиком или в его пользу, возместить ущерб в пользу Заказчика в части, не подлежащей возмещению по договору (-ам) страхования.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предъявления налоговыми органами претензий и требований к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казчику, </w:t>
      </w:r>
      <w:r w:rsidR="00B131D9" w:rsidRPr="00BF5C69">
        <w:rPr>
          <w:rFonts w:ascii="Times New Roman" w:hAnsi="Times New Roman" w:cs="Times New Roman"/>
          <w:bCs/>
          <w:sz w:val="24"/>
          <w:szCs w:val="24"/>
        </w:rPr>
        <w:t>связанных с</w:t>
      </w:r>
      <w:r w:rsidR="00B131D9" w:rsidRPr="00BF5C69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Подрядчиком недостоверных документов или информации либо</w:t>
      </w:r>
      <w:r w:rsidR="00B131D9" w:rsidRPr="00BF5C69">
        <w:rPr>
          <w:rFonts w:ascii="Times New Roman" w:hAnsi="Times New Roman" w:cs="Times New Roman"/>
          <w:bCs/>
          <w:sz w:val="24"/>
          <w:szCs w:val="24"/>
        </w:rPr>
        <w:t xml:space="preserve"> с недобросовестностью Субподрядчиков (любого лица из цепочки Субподрядчиков), в том числе поставщиков Оборудования и материалов, привлеченных Подрядчиком к выполнению Работ по Договору, компенсировать все убытки Заказчика, вызванные такими претензиями и требованиями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иные обязанности, предусмотренные Договором 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 Российской Федерации.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имеет право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организовать выполнение Работ.</w:t>
      </w:r>
    </w:p>
    <w:p w:rsidR="00B131D9" w:rsidRPr="00BF5C69" w:rsidRDefault="00B131D9" w:rsidP="00B131D9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7DE6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необходимости по предварительному письменному согласованию </w:t>
      </w:r>
      <w:r w:rsidRPr="00BF5C69">
        <w:rPr>
          <w:rFonts w:ascii="Times New Roman" w:hAnsi="Times New Roman" w:cs="Times New Roman"/>
          <w:bCs/>
          <w:sz w:val="24"/>
          <w:szCs w:val="24"/>
        </w:rPr>
        <w:br/>
        <w:t>с Заказчиком заключать договоры субподряда в совокупности не более чем на 10 % (д</w:t>
      </w:r>
      <w:r w:rsidRPr="00BF5C69">
        <w:rPr>
          <w:rFonts w:ascii="Times New Roman" w:hAnsi="Times New Roman" w:cs="Times New Roman"/>
          <w:bCs/>
          <w:sz w:val="24"/>
          <w:szCs w:val="24"/>
        </w:rPr>
        <w:t>е</w:t>
      </w:r>
      <w:r w:rsidRPr="00BF5C69">
        <w:rPr>
          <w:rFonts w:ascii="Times New Roman" w:hAnsi="Times New Roman" w:cs="Times New Roman"/>
          <w:bCs/>
          <w:sz w:val="24"/>
          <w:szCs w:val="24"/>
        </w:rPr>
        <w:t>сять процентов) от Цены Договора, неся при этом ответственность за действия Субпо</w:t>
      </w:r>
      <w:r w:rsidRPr="00BF5C69">
        <w:rPr>
          <w:rFonts w:ascii="Times New Roman" w:hAnsi="Times New Roman" w:cs="Times New Roman"/>
          <w:bCs/>
          <w:sz w:val="24"/>
          <w:szCs w:val="24"/>
        </w:rPr>
        <w:t>д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рядчиков, как за свои собственные. </w:t>
      </w:r>
    </w:p>
    <w:p w:rsidR="00B131D9" w:rsidRPr="00BF5C69" w:rsidRDefault="00B131D9" w:rsidP="00B131D9">
      <w:pPr>
        <w:pStyle w:val="af0"/>
        <w:shd w:val="clear" w:color="auto" w:fill="FFFFFF"/>
        <w:tabs>
          <w:tab w:val="left" w:pos="278"/>
        </w:tabs>
        <w:ind w:left="0" w:firstLine="567"/>
        <w:jc w:val="both"/>
        <w:rPr>
          <w:bCs/>
        </w:rPr>
      </w:pPr>
      <w:r w:rsidRPr="00BF5C69">
        <w:rPr>
          <w:bCs/>
        </w:rPr>
        <w:t xml:space="preserve">При согласовании привлечения Субподрядчика Подрядчик представляет Заказчику: </w:t>
      </w:r>
    </w:p>
    <w:p w:rsidR="00B131D9" w:rsidRPr="00BF5C69" w:rsidRDefault="00B131D9" w:rsidP="00B131D9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проект договора с Субподрядчиком; </w:t>
      </w:r>
    </w:p>
    <w:p w:rsidR="00B131D9" w:rsidRPr="00BF5C69" w:rsidRDefault="00B131D9" w:rsidP="00B131D9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сведения об объемах выполнения работ Субподрядчиком; </w:t>
      </w:r>
    </w:p>
    <w:p w:rsidR="00B131D9" w:rsidRPr="00BF5C69" w:rsidRDefault="00B131D9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пофамильный перечень персонала Субподрядчика, который будет задействован при производстве работ </w:t>
      </w:r>
      <w:r w:rsidRPr="00BF5C69">
        <w:rPr>
          <w:b/>
        </w:rPr>
        <w:t xml:space="preserve">с указанием их паспортных данных,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</w:t>
      </w:r>
      <w:r w:rsidRPr="00BF5C69">
        <w:rPr>
          <w:b/>
          <w:bCs/>
        </w:rPr>
        <w:t>Су</w:t>
      </w:r>
      <w:r w:rsidRPr="00BF5C69">
        <w:rPr>
          <w:b/>
          <w:bCs/>
        </w:rPr>
        <w:t>б</w:t>
      </w:r>
      <w:r w:rsidRPr="00BF5C69">
        <w:rPr>
          <w:b/>
          <w:bCs/>
        </w:rPr>
        <w:t>подрядчиком</w:t>
      </w:r>
      <w:r w:rsidRPr="00BF5C69">
        <w:rPr>
          <w:bCs/>
        </w:rPr>
        <w:t xml:space="preserve">; </w:t>
      </w:r>
    </w:p>
    <w:p w:rsidR="00432F5A" w:rsidRPr="00BF5C69" w:rsidRDefault="00432F5A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 </w:t>
      </w:r>
      <w:r w:rsidR="00B131D9" w:rsidRPr="00BF5C69">
        <w:rPr>
          <w:bCs/>
        </w:rPr>
        <w:t>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</w:p>
    <w:p w:rsidR="00877DE6" w:rsidRPr="00BF5C69" w:rsidRDefault="00432F5A" w:rsidP="005B1644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 </w:t>
      </w:r>
      <w:r w:rsidR="00B131D9" w:rsidRPr="00BF5C69">
        <w:rPr>
          <w:bCs/>
        </w:rPr>
        <w:t xml:space="preserve">справку по форме </w:t>
      </w:r>
      <w:r w:rsidRPr="00BF5C69">
        <w:rPr>
          <w:bCs/>
        </w:rPr>
        <w:t xml:space="preserve">приложения </w:t>
      </w:r>
      <w:r w:rsidR="00B131D9" w:rsidRPr="00BF5C69">
        <w:rPr>
          <w:bCs/>
        </w:rPr>
        <w:t>к Договору (в случае привлечения Субподрядчика, соответствующего критериям СМП)</w:t>
      </w:r>
      <w:r w:rsidR="00877DE6" w:rsidRPr="00BF5C69">
        <w:rPr>
          <w:bCs/>
        </w:rPr>
        <w:t>.</w:t>
      </w:r>
    </w:p>
    <w:p w:rsidR="00877DE6" w:rsidRPr="00BF5C69" w:rsidRDefault="00877DE6" w:rsidP="00B131D9">
      <w:pPr>
        <w:shd w:val="clear" w:color="auto" w:fill="FFFFFF"/>
        <w:tabs>
          <w:tab w:val="left" w:pos="1134"/>
          <w:tab w:val="left" w:pos="1276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 и порядок расчетов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3" w:name="_Ref36133546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со Сводным сметным расчетом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приложениями (Приложение № 3 к Договору) является твердой и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49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</w:t>
      </w:r>
      <w:r w:rsidR="00EC4975" w:rsidRPr="00BF5C6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 w:rsidR="00EC4975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(20%) – </w:t>
      </w:r>
      <w:r w:rsidR="007149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____________________________________________________________</w:t>
      </w:r>
    </w:p>
    <w:p w:rsidR="008031F0" w:rsidRPr="00BF5C69" w:rsidRDefault="008031F0" w:rsidP="008031F0">
      <w:pPr>
        <w:pStyle w:val="af0"/>
        <w:numPr>
          <w:ilvl w:val="1"/>
          <w:numId w:val="3"/>
        </w:numPr>
        <w:shd w:val="clear" w:color="auto" w:fill="FFFFFF"/>
        <w:tabs>
          <w:tab w:val="left" w:pos="1134"/>
        </w:tabs>
        <w:ind w:left="0" w:firstLine="567"/>
        <w:jc w:val="both"/>
        <w:rPr>
          <w:bCs/>
        </w:rPr>
      </w:pPr>
      <w:r w:rsidRPr="00BF5C69">
        <w:rPr>
          <w:bCs/>
        </w:rPr>
        <w:lastRenderedPageBreak/>
        <w:t>Локальные сметы являются неотъемлемой частью Сводного сметного расчета с приложениями (Приложение № 3 к Договору)</w:t>
      </w:r>
      <w:r w:rsidRPr="00BF5C69">
        <w:rPr>
          <w:rStyle w:val="aa"/>
          <w:bCs/>
        </w:rPr>
        <w:footnoteReference w:id="2"/>
      </w:r>
      <w:r w:rsidRPr="00BF5C69">
        <w:rPr>
          <w:bCs/>
        </w:rPr>
        <w:t>.</w:t>
      </w:r>
    </w:p>
    <w:bookmarkEnd w:id="13"/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включает в себя прибыль Подрядчика, а также все расходы и затраты Подрядчика на: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ремонтных работ;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Материально-технических ресурсов, необходимых для выполн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Работ по Договору, включая стоимость необходимых для эксплуатации Результата Работ лицензий;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заработную плату, накладные и командировочные расходы, перемещение и размещение персонала Подрядчика; 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прочие затраты и расходы Подрядчика, связанные выполнением Работ, и исполнением иных обязательств по Договору, а также все непредвиденные расходы, кот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рые могут возникнуть у Подрядчика в течение срока действия Договора. 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Изменение стоимости Работ по Договору не требует заключения дополнител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соглашения к Договору только в случае, когда оно вызвано изменением ставки 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сийского НДС.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_Ref361858588"/>
      <w:bookmarkStart w:id="15" w:name="_Ref36183467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 Договору осуществляется Заказчиком в следующем порядке:</w:t>
      </w:r>
      <w:bookmarkEnd w:id="14"/>
      <w:bookmarkEnd w:id="1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3.4.1. Платежи в размере 100% (ста процентов) от стоимости  Работ выплачиваются в течение 30 (тридцати) календарных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3.4.2. В случае выставления Подрядчиком счета на сумму менее размера предусмо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ренного Договором платежа, оплата осуществляется по сумме счета. В случае выставл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текущего или дополнительных счетов в отношении того же платежа на сумму,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вышающую размер предусмотренного Договором платежа, такой счет к оплате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_Ref361335023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Расчеты по Договору осуществляются в валюте Российской Федерации. Оплата производится Заказчиком путем перечисления денежных средств на расчетный счет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рядчика, указанный в Договоре. Обязательство Заказчика по осуществлению платежа сч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тается исполненным с даты списания денежных средств с расчетного счета Заказчика.</w:t>
      </w:r>
      <w:bookmarkStart w:id="17" w:name="_Ref361336647"/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8" w:name="_Ref36183420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изменения, указанные в пункте 2.2.5 Договора, приводят к существенн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 увеличению Цены Договора, то Подрядчик обязан сообщить об этом Заказчику не позднее 3 (трех) рабочих дней с даты получения соответствующего письменного расп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ряжения Заказчика. Стороны, при наступлении указанных обстоятельств, обязаны подп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сать дополнительное соглашение к Договору.</w:t>
      </w:r>
      <w:bookmarkEnd w:id="17"/>
      <w:bookmarkEnd w:id="18"/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исключением случая, указанного в пункте 3.</w:t>
      </w:r>
      <w:r w:rsidR="008031F0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 </w:t>
      </w:r>
    </w:p>
    <w:p w:rsidR="00877DE6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_Ref361834251"/>
      <w:bookmarkEnd w:id="1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Индексация Цены Договора не допускается. </w:t>
      </w:r>
    </w:p>
    <w:p w:rsidR="007149D1" w:rsidRDefault="007149D1" w:rsidP="007149D1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9"/>
    <w:p w:rsidR="00877DE6" w:rsidRPr="00BF5C69" w:rsidRDefault="00877DE6" w:rsidP="008031F0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сдачи-приемки Работ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Ref36133686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завершении выполнения Работ по каждому Этапу Работ Подрядчик в теч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3 (трех) рабочих дней представляет Заказчику подписанные со своей стороны:</w:t>
      </w:r>
    </w:p>
    <w:p w:rsidR="00877DE6" w:rsidRPr="00BF5C69" w:rsidRDefault="00877DE6" w:rsidP="00A55F13">
      <w:pPr>
        <w:numPr>
          <w:ilvl w:val="0"/>
          <w:numId w:val="17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КС-2, Справку КС-3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2 (двух) экземплярах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приложением Приемо-сдаточной и Исполнительной документации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3 (трех) экземплярах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; </w:t>
      </w:r>
    </w:p>
    <w:bookmarkEnd w:id="20"/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течение 15 (пятнадцати) рабочих дней с даты получения полного комплекта документов, указанных в пункте 4.1 Договора, Заказчик подписывает и передает 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чику 1 (один) экземпляр каждого указанного акта, либо направляет Подрядчику письме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ный мотивированный отказ от приемки Работ (Этапа Работ) (далее – «Ведомость замеч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ний»), в котором отражает недостатки, несоответствия и/или дефекты Работ (Этапа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бот), а также срок на их устранение.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Устранение указанных недостатков, несоответствий и/или дефектов, выявле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Заказчиком, осуществляется Подрядчиком своими силами и за свой счет в срок, 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занный в Ведомости замечаний. Указание Заказчиком срока новой приемки не влечет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реноса установленного Договором срока выполнения Работ (Этапа Работ) и не исключает ответственности Подрядчика за его нарушение.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Повторная приемка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4.1-4.2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Подрядчик не устранит недостатки, несоответствия и / или дефекты Работ (Этапа Работ) в срок, установленный Заказчиком в соответствии с пунктом 4.3 Договора,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ды в течение 10 (десяти) рабочих дней с даты получения соответствующего письменного требования Заказчика.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Досрочное исполнение Подрядчиком обязательств по Договору возможно только при условии предварительного письменного согласия Заказчика.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1" w:name="_Ref36133763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представить Заказчику счета-фактуры, выставленные в ср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 и оформленные в порядке, установленном законодательством Российской Федерации. В случае нарушения Подрядчиком указанной обязанности он обязан произвести замену счета-фактуры в течение 3 (трех) рабочих дней с даты получения соответствующего письменного требования Заказчика. </w:t>
      </w:r>
    </w:p>
    <w:bookmarkEnd w:id="21"/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 собственности и переход рисков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2" w:name="_Ref36140502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 случайной гибели или повреждения Результата Работ в отношении 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 Объекта, включая Материально-технические ресурсы, переходит к Заказчику с 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мента подписания соответствующего Акта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КС-2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 подписания Сторонами указанного Акта риск случайной гибели или повреждения Результата Работ по Объекту и Материал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но-технических ресурсов, несет Подрядчик.</w:t>
      </w:r>
      <w:bookmarkEnd w:id="22"/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неисполнение или ненадлежащее исполнение принятых обязательств по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говору Стороны несут ответственность в соответствии с законодательством Российской Федерации и Договором. Меры ответственности, предусмотренные Договором, не осв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бождают Стороны от ответственности, установленной законодательством Российской Ф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дерации и должны рассматриваться как дополнительные, если Договором прямо не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смотрено иное.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Заказчиком сроков оплаты, установленных разделом 3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говора (за исключением срока оплаты авансовых платежей), Подрядчик вправе требовать уплаты Заказчиком исключительной неустойки в размере 0,1 (ноль целых одна десятая) % от несвоевременно оплаченной суммы за каждый день просрочки, но не более 5 (пяти) % от несвоевременно оплаченной суммы.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В случае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нарушения Подрядчиком обязательств по выполнению Работ, в том числе сроков выполнения Работ, установленных Календарным графиком выполнения 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бот (Приложение № 2 к Договору), а также в случае несвоевременного устранения выя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ленных недостатков Результат Работ, Заказчик вправе требовать уплаты Подрядчиком: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неустойки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0,1 (ноль целых одна десятая) % от Цены Договора за каждый день просрочки в случае, когда нарушение привело или неизбежно приведет к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менению срока, установленного пунктом 1.5.2 Договора или сроков окончания любого из последующих Этапов Работ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0,1 (ноль целых одна десятая) % от Цены Договора за каждый день просрочки в случае несвоевременного устранения недостатков, влияющих на возможность эксплуатации Результата Работ в целом;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 в размере 0,2 (ноль целых две десятых) % от стоимости Этапа Работ  за каждый день просрочки в случае, когда нарушение не привело к изменению срока окончания любого из последующих Этапов Работ;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 в размере 0,2 (ноль целых две десятых) % от стоимости Этапа Работ за каждый день просрочки в случаях несвоевременного устранения недостатков, не вли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ющих на возможность эксплуатации Результата Работ в целом.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Подрядчиком или привлеченными им Субподрядчиками требований пропускного и внутриобъектового режима, требований охраны труда, пожа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ной и промышленной безопасности, если они зафиксированы Заказчиком или уполном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ченным государственным органом, Заказчик, помимо возмещения убытков, вправе треб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вать уплаты Подрядчиком штрафа в размерах, установленных Приложением № 6 к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рации, Заказчик понес расходы, связанные с начислением налоговыми органами по так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 основанию сумм налога на добавленную стоимость, пеней и налоговых санкций,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 обязан компенсировать Заказчику сумму таких расходов. Основанием для компе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сации являются решения налоговых органов, вынесенные по итогам проведения меропр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казчика. В случае нарушения Подрядчиком сроков предоставления счетов-фактур, уст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новленных пунктом 4.7 Договора, Заказчик вправе требовать уплаты Подрядчиком штр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 в размере 50 000 (пятидесяти тысяч) рублей за каждый случай нарушения.</w:t>
      </w:r>
    </w:p>
    <w:p w:rsidR="002138D5" w:rsidRPr="00BF5C69" w:rsidRDefault="002138D5" w:rsidP="002138D5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2138D5" w:rsidRPr="00BF5C69" w:rsidRDefault="002138D5" w:rsidP="002138D5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В случае, если неисполнение/ненадлежащее исполнение</w:t>
      </w:r>
      <w:r w:rsidRPr="00BF5C69">
        <w:rPr>
          <w:b/>
          <w:color w:val="000000"/>
          <w:sz w:val="24"/>
          <w:szCs w:val="24"/>
        </w:rPr>
        <w:t xml:space="preserve"> 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Подрядчиком обяз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тельств по Договору повлекло за собой нарушение Заказчиком обязательств по пер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даче электроэнергии и мощности Потребителям, кроме суммы реального ущерба Подрядчик компенсирует Заказчику упущенную выгоду, возникшую из-за наруш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ния электроснабжения Потребителей.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несет ответственность перед Заказчиком за причиненный ущерб в размере фа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тически понесенных и документально подтвержденных расходов, возникших в связи с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исполнением (ненадлежащим исполнением) Подрядчиком своих обязательств, произв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денных для восстановления нарушенного права, а также упущенной выгоды.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неисполнение/ненадлежащее исполнение Подрядчиком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 по Договору повлекло за собой нарушение Заказчиком обязательств на оптовом и/или розничном рынке электроэнергии и мощности, кроме суммы реального ущерба Подрядчик компенсирует Заказчику упущенную выгоду, возникшую из-за снижения 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трической энергии. Размер упущенной выгоды подтверждается расчетом, подготовле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коммерческим оператором оптового рынка электроэнергии (мощности) и/или расч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том, подготовленным Заказчиком на основании методики, утвержденной Наблюдател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Советом Ассоциации «Совет рынка».</w:t>
      </w:r>
      <w:r w:rsidRPr="00BF5C6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"/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Предусмотренный пунктами 6.6 и 6.7 Договора ущерб Заказчика компенсир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Подрядчиком в полной сумме сверх неустойки.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Обязанность по уплате неустойки и/или штрафов, возмещения убытков,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смотренных Договором, возникает у любой из Сторон только при условии получения письменного требования другой Стороны.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Уплата неустойки и/или штрафа не освобождает Стороны от исполнения об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зательств по Договору, обязанности по устранению допущенных нарушений условий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и/или их последствий.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Удержание пени и штрафов, подлежащих уплате Подрядчиком, может быть произведено, по усмотрению «Заказчика», путем вычета суммы пени (штрафа) из подл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жащей оплате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Учитывая, что для Заказчика надлежащее и своевременное выполнение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рядчиком своих обязательств по Договору имеет существенное значение, Стороны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знают, что размер неустоек, установленный Договором, является соразмерным после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ствиям неисполнения либо ненадлежащего исполнения Подрядчиком соответствующих обязательств по Договору.</w:t>
      </w:r>
    </w:p>
    <w:p w:rsidR="00C06905" w:rsidRPr="00BF5C69" w:rsidRDefault="002138D5" w:rsidP="00C06905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sz w:val="24"/>
          <w:szCs w:val="24"/>
        </w:rPr>
        <w:t>Удержание пени, штрафов и денежных средств, подлежащих уплате Подря</w:t>
      </w:r>
      <w:r w:rsidRPr="00BF5C69">
        <w:rPr>
          <w:rFonts w:ascii="Times New Roman" w:hAnsi="Times New Roman" w:cs="Times New Roman"/>
          <w:sz w:val="24"/>
          <w:szCs w:val="24"/>
        </w:rPr>
        <w:t>д</w:t>
      </w:r>
      <w:r w:rsidRPr="00BF5C69">
        <w:rPr>
          <w:rFonts w:ascii="Times New Roman" w:hAnsi="Times New Roman" w:cs="Times New Roman"/>
          <w:sz w:val="24"/>
          <w:szCs w:val="24"/>
        </w:rPr>
        <w:t>чиком по Договору, может быть произведено, по усмотрению Заказчика, путем вычета указанных суммы из стоимости выполненных Подрядчиком и принятых Заказчиком р</w:t>
      </w:r>
      <w:r w:rsidRPr="00BF5C69">
        <w:rPr>
          <w:rFonts w:ascii="Times New Roman" w:hAnsi="Times New Roman" w:cs="Times New Roman"/>
          <w:sz w:val="24"/>
          <w:szCs w:val="24"/>
        </w:rPr>
        <w:t>а</w:t>
      </w:r>
      <w:r w:rsidRPr="00BF5C69">
        <w:rPr>
          <w:rFonts w:ascii="Times New Roman" w:hAnsi="Times New Roman" w:cs="Times New Roman"/>
          <w:sz w:val="24"/>
          <w:szCs w:val="24"/>
        </w:rPr>
        <w:t>бот. Уплата (удержание) неустойки не освобождает стороны от исполнения своего обяз</w:t>
      </w:r>
      <w:r w:rsidRPr="00BF5C69">
        <w:rPr>
          <w:rFonts w:ascii="Times New Roman" w:hAnsi="Times New Roman" w:cs="Times New Roman"/>
          <w:sz w:val="24"/>
          <w:szCs w:val="24"/>
        </w:rPr>
        <w:t>а</w:t>
      </w:r>
      <w:r w:rsidRPr="00BF5C69">
        <w:rPr>
          <w:rFonts w:ascii="Times New Roman" w:hAnsi="Times New Roman" w:cs="Times New Roman"/>
          <w:sz w:val="24"/>
          <w:szCs w:val="24"/>
        </w:rPr>
        <w:t>тельства в натуре.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Гарантии качества Результата Работ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3" w:name="_Ref361337777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Гарантийный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срок составляет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24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(двадцать четыре)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месяца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и начинает течь с даты подписания Сторонами 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кта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КС-2 по Объекту </w:t>
      </w:r>
      <w:bookmarkEnd w:id="23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либо с даты прекращения (расторж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ния) Договора.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может быть продлен в соответствии с условиями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Гарантийные обязательства Подрядчика наступают с даты подписания Акта КС-2 либо даты прекращения (расторжения) Договора (подписания Сторонами соглаш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о расторжении Договора, получения любой из Сторон уведомления об отказе от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вора или иного документа, свидетельствующего о воле Стороны, направленной на ра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торжение Договора), поскольку прекращение (расторжение) Договора не является основ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нием для прекращения гарантийных обязательств по выполненным Подрядчиком Раб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Гарантийного срока Подрядчик гарантирует возможность эксплу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тации Результата Работ в соответствии с его целевым назначением, а также несет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условную ответственность за обнаруженные Заказчиком недостатки, несоответствия и/или дефекты Результата Работ, если не докажет, что они явились следствием несобл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4" w:name="_Ref361337764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обнаружения в период Гарантийного срока недостатков, несоотве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ствий и/или дефектов Результата Работ, Заказчик направляет Подрядчику письменное уведомление с указанием выявленных недостатков. Подрядчик обязан незамедлительно обеспечить прибытие своего представителя, уполномоченного надлежащим образом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оформленной доверенностью, для составления Акта о недостатках и согласования порядка и сроков их устранения.</w:t>
      </w:r>
      <w:bookmarkEnd w:id="24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и полный перечень недостатков,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несоответствий и/или дефектов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зультата Работ, а также разумные сроки их устранения, оформляются Актом о недоста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ках, составляемым Сторонами, а при отказе или уклонении Подрядчика от составления данного акта – Заказчиком в одностороннем порядке. Подрядчик признается уклони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мотивирова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нием для привлечения его к ответственности в порядке и размерах, установленных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вором.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своими силами и за свой счет устранить недостатки,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ветствия и/или дефекты, обнаруженные Заказчиком в течение Гарантийного срока, в срок, указанный в </w:t>
      </w:r>
      <w:bookmarkStart w:id="25" w:name="OLE_LINK5"/>
      <w:bookmarkStart w:id="26" w:name="OLE_LINK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Акте о недостатках, составленном в порядке, установленном пунктом 7.5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</w:t>
      </w:r>
      <w:bookmarkEnd w:id="25"/>
      <w:bookmarkEnd w:id="2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Подрядчик не устранит недостатки в установленный срок, Заказчик впр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 собственными силами и/или силами третьих лиц выполнить необходимые работы по устранению недостатков Результата Работ, с отнесением на Подрядчика соответствующих расходов. Подрядчик обязан возместить стоимость расходов Заказчика на устранение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достатков, несоответствий и/или дефектов Результата Работ</w:t>
      </w:r>
      <w:r w:rsidRPr="00BF5C69" w:rsidDel="0030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10 (десяти) рабочих дней с даты получения соответствующего письменного требования Заказчика.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недостатков. Гарантийный срок на замене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ную или отремонтированную составную часть Результата Работ устанавливается продо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жительностью, указанной в пункте 7.1 Договора, и начинает исчисляться заново с даты приемки Заказчиком работ по устранению недостатков.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Устранение недостатков, несоответствий и/или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 </w:t>
      </w:r>
    </w:p>
    <w:p w:rsidR="00877DE6" w:rsidRPr="00BF5C69" w:rsidRDefault="00877DE6" w:rsidP="00877DE6">
      <w:pPr>
        <w:shd w:val="clear" w:color="auto" w:fill="FFFFFF"/>
        <w:tabs>
          <w:tab w:val="left" w:pos="56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конфиденциальной информацией (далее – «Информация») для целей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понимается любая информация, передаваемая Заказчиком Подрядчику в устной либо документарной форме, в виде электронного файла, в любом другом виде, а также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Договора, в отношении которой соблюдаются следующие условия: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Информация имеет действительную или потенциальную коммерческую ценность для Заказчика в силу неизвестности ее третьим лица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м, в том числе по причине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введения в отношении нее режима Коммерческой тайны;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чения Договора в рамках проводимых Заказчиком закупочных процедур.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может содержаться в письмах, отчетах, аналитических матери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лах, справках, результатах исследований, схемах, графиках, спецификациях и других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кументах, оформленных как на бумажных, так и на электронных носителях.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 документ, содержащий Информацию, Заказчиком может быть нанесен гриф «Коммерческая тайна» с указанием обладателя этой информации.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может включать в себя, в том числе, но не ограничиваясь: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финансовую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бухгалтерскую) отчетность;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учетные регистры бухгалтерского учета;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бизнес-планы;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договоры (соглашения), заключаемые или заключенные непосредственно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казчиком либо в его пользу, а также информацию и сведения, содержащиеся в данных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говорах (соглашениях);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финансовых, правовых, организационных и других взаимоотнош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ниях между Заказчиком и третьими лицами;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подрядчиках, поставщиках оборудования и материалов, а также о покупателях продукции Заказчика и их аффилированных лицах;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об объемах производства и/или реализации продукции и услуг Зака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чика или его аффилированных лиц;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 обобщения, анализа, оценки, иных действий по обработке вышеук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занной Информации и документов.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7" w:name="_Ref36133784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безусловно обеспечить защиту и сохранение конфиденц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альности Информации в течение срока действия Договора и в течение 3 (трех) лет после его прекращения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(расторжения) или исполнения, в том числе:</w:t>
      </w:r>
      <w:bookmarkEnd w:id="27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разглашать, не обсуждать содержание, не предоставлять копий, не публик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вать и не раскрывать в какой-либо иной форме третьим лицам Информацию без получ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предварительного письменного согласия Заказчика, за исключением случаев,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смотренных законодательством Российской Федерации и пунктом 8.6.7 Договора;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принимать меры предосторожности, обычно используемые для защиты такого рода информации в деловом обороте, при этом если Подрядчиком используются меры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 обычно используемые им меры защиты;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использовать Информацию исключительно для целей, для которых она была предоставлена;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осуществлять действий (бездействия), результатом которых может быть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санкционированное раскрытие Информации третьим лицам;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угрозы несанкционированного раскрытия Информ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вращения такого несанкционированного раскрытия;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требованию Заказчика уничтожить всю Информацию, которую будет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 передать Заказчику по его запросу или которая будет находиться на технич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ских средствах Подрядчика. При этом Заказчик признает, что обязательства по возврату или уничтожению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торые были созданы вследствие автоматического архивирования или методики создания резервных копий;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8" w:name="_Ref36133783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8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разглашать третьим лицам факты передачи или получения Информации.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9" w:name="_Ref361337863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Подрядчик, нарушивший условия настоящего раздела Договора, возмещает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29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обеспечить повторение условий Договора в части собл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дения режима конфиденциальности Информации в договорах, заключаемых с Субподря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чиками.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Инсайдерская оговорка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допускать случаев неправомерного использования и/или разглашения 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9.1.2. Соблюдать требования законодательства Российской Федерации об инсайде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ской информации и манипулировании рынком.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Антикоррупционная оговорка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обеспечить, чтобы при исполнении обязательств, возник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по Договору или в связи с ним, их аффилированные лица, работники и/или пре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ставители не выплачивали, прямо или косвенно не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предлагали и не разрешали выплату денежных средств или передачу ценностей,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получить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себя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какие-либо неправомерные преимущ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 или иные выгоды.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своих обязательств по Договору, Стороны, их аффилирова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ные лица, работники и/или представители также обязуются не осуществлять действия, квалифицируемые Применимым для целей Договора правом как дача или получение взя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ки, коммерческий подкуп, а также любые иные действия, нарушающие требования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менимого права и международных актов о противодействии легализации (отмыванию) доходов, полученных преступным путем.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нование полагать, что произошло или может произойти нарушение положений настоящ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раздела.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что нарушения не произошло или не произойдет.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ветствующее подтверждение должно быть направлено другой Стороной в течение 5 (пяти) рабочих дней с даты получения письменного уведомления.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Каналы связи «Линия доверия» ПАО «РусГидро»: </w:t>
      </w: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автоответчика: +7 (495) </w:t>
      </w:r>
      <w:r w:rsidR="00254C67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785-09-37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форма обратной связи на сайте </w:t>
      </w:r>
      <w:hyperlink r:id="rId9" w:history="1">
        <w:r w:rsidRPr="00BF5C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http://www.rushydro.ru.</w:t>
        </w:r>
      </w:hyperlink>
    </w:p>
    <w:p w:rsidR="000F2CBB" w:rsidRPr="00BF5C69" w:rsidRDefault="000F2CBB" w:rsidP="00877DE6">
      <w:pPr>
        <w:tabs>
          <w:tab w:val="left" w:pos="1134"/>
        </w:tabs>
        <w:spacing w:after="0"/>
        <w:ind w:firstLine="567"/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 (форс-мажор)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освобождаются от ответственности за неисполнение или ненадлеж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Договора, и которые Стороны не могли ни предвидеть, ни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предотвратить разумными мерами, в том числе: стихийные бедствия (землетрясение, наводнение, ураган), пожар, массовые заболевания (эпидемии), забастовки, военные 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ствия, террористические акты, диверсии, ограничения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вору.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этой Стороной условий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Документом, свидетельствующим обстоятельства непреодолимой силы (форм-мажор) является Сертификат о форс-мажоре, выдаваемый в установленном порядке То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гово-промышленной палатой Российской Федерации.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уведомления или несвоевременное уведомление об обстоятел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ствах непреодолимой силы лишает соответствующую Сторону права в дальнейшем сс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латься на их наступление как на основание, освобождающее или ограничивающее ее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ветственность за неисполнение обязательств по Договору.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наличии обстоятельств непреодолимой силы сроки выполнения Сторон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обязательств по Договору продлеваются на время, в течение которого действуют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стоятельства непреодолимой силы либо на время, необходимое для устранения Сторон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последствий действия таких обстоятельств. В случае если обстоятельства непреодол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мой силы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</w:p>
    <w:p w:rsidR="00877DE6" w:rsidRPr="00BF5C69" w:rsidRDefault="00877DE6" w:rsidP="00877DE6">
      <w:pPr>
        <w:shd w:val="clear" w:color="auto" w:fill="FFFFFF"/>
        <w:tabs>
          <w:tab w:val="left" w:pos="568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любая из Сторон вправе отказаться от исполнения Договора в односторо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 внесудебном порядке.</w:t>
      </w:r>
    </w:p>
    <w:p w:rsidR="00EC4975" w:rsidRPr="00BF5C69" w:rsidRDefault="00EC4975" w:rsidP="00877DE6">
      <w:pPr>
        <w:shd w:val="clear" w:color="auto" w:fill="FFFFFF"/>
        <w:tabs>
          <w:tab w:val="left" w:pos="568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положения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0" w:name="_Ref36133790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не привлекать и не допускать привлечения к исполнению обязательств по Договору организации:</w:t>
      </w:r>
    </w:p>
    <w:p w:rsidR="00877DE6" w:rsidRPr="00BF5C69" w:rsidRDefault="00877DE6" w:rsidP="00A55F13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имеющие признаки недобросовестности, определенные постановлением Пл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нума Высшего Арбитражного Суда Российской Федерации (далее – ВАС РФ) от 12.10.2006 № 53 «Об оценке арбитражными судами обоснованности получения налог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плательщиком налоговой выгоды», постановлениями Президиума ВАС РФ от 20.04.2010 </w:t>
      </w:r>
      <w:hyperlink r:id="rId10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№ 18162/09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от 25.05.2010 </w:t>
      </w:r>
      <w:hyperlink r:id="rId11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№ 15658/09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согласно которым при оценке необоснованной налоговой выгоды необходимо учитывать не только реальность совершения хозяйстве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тельств ресурсов, и/или </w:t>
      </w:r>
    </w:p>
    <w:p w:rsidR="00877DE6" w:rsidRPr="00BF5C69" w:rsidRDefault="00877DE6" w:rsidP="00A55F13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соответствующие </w:t>
      </w:r>
      <w:hyperlink r:id="rId12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Критери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ям самостоятельной оценки рисков для налогопл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тельщиков, используемым налоговыми органами в процессе отбора объектов для пров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дения выездных налоговых проверок (утверждены приказом ФНС России от 30.05.2007 № ММ-3-06/333@).</w:t>
      </w:r>
      <w:bookmarkEnd w:id="30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1" w:name="_Ref36133792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незамедлительно уведомить Заказчика о появлении в 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 исполнения Договора у привлеченных Подрядчиком Субподрядчиков признаков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добросовестности, указанных в пункте 12.1 Договора, а также обеспечить прекращение участия таких организаций в исполнении Договора.</w:t>
      </w:r>
      <w:bookmarkEnd w:id="31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2" w:name="_Ref36133794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путем направления уведомления об отказе от Договора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 уведомлении об отказе от Договора (исполнения Договора) при условии, что Заказчик не отзовет указанное уведо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2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3" w:name="_Ref36133798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уплатить Заказчику штраф в размере суммы денежных средств, перечисленных организации, отвечающей признакам недобросовестности, а 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 дополнительно компенсировать Заказчику убытки, причиненные в результате наруш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обязательств, установленных пунктами 12.1, 12.2 Договора.</w:t>
      </w:r>
      <w:bookmarkEnd w:id="33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4" w:name="_Ref37324307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Штраф, предусмотренный пунктом 12.4 Договора, оплачивается Подрядчиком в течение 10 (десяти) рабочих дней с даты получения соответствующего письменного 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бования Заказчика. Заказчик вправе предъявить требование об уплате штрафа вне незав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симости от направления уведомления об отказе от Договора (исполнения Договора), предусмотренного пунктом 12.3 Договора.</w:t>
      </w:r>
      <w:bookmarkEnd w:id="34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5" w:name="_Ref36133799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вправе приостановить осуществление любых платежей по Договору, причитающихся Подрядчику, независимо от наличия оснований и наступления сроков 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ких платежей, до уплаты Подрядчиком штрафа, предусмотренного пунктом 12.4.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ра. При этом Заказчик не будет считаться просрочившим и / или нарушившим свои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тельства по Договору.</w:t>
      </w:r>
      <w:bookmarkEnd w:id="35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Независимо от других положений Договора, положения пунктов 12.4, 12.5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продолжают действовать в течение 4 (четырех) лет после его прекращения (ра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торжения) или исполнения.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Заверения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Сторон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Каждая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Сторон заявляет и подтверждает другой Стороне, что: 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является юридическим лицом, надлежащим образом учрежденным и прав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мерно осуществляющим свою деятельность в соответствии с законодательством Росси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Федерации;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получила все корпоративные одобрения Договора органами управления по 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нованиям, установленным законодательством Российской Федерации и/или учредител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документами такой Стороны, а также согласования и разрешения органов и иных лиц необходимые для заключения и исполнения Договора;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подписывающие от имени Сторон Договор, надлежащим образом уполном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чены на его подписание;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заявляет и заверяет Заказчика в том, что на момент заключения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говора: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учредителем/учредителями Подрядчика являются лица, не являющиеся массовыми учредителем/учредителями;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 Подрядчика является лицо, не являющееся массовым руководит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лем;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фактически находится по адресу, указанному в Едином государстве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 реестре юридических лиц; 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своевременно и в полном объеме уплачивает налоги и сборы в соотве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законодательством Российской Федерации;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находится в процедуре несостоятельности (банкротства) в соо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ветствии с законодательством Российской Федерации; отсутствуют любые обстоятел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ства, включая, но не ограничиваясь: решения судов различных юрисдикций, решения 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ганов государственной власти и должностных лиц, иные обстоятельства способные п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влиять на возможность Подрядчика должным образом исполнять обязательства, возник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ющие из Договора или в связи с ним;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состоит в СРО, основанной на членстве лиц, осуществляющих строительство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отозвана (прекращена, приостановлена, признана недействительной) лице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зия или иной документ, необходимый для осуществления деятельности Подрядчика в 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ответствии с требованиями законодательства Российской Федерации, срок действия 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цензии (иного документа) не истек, либо вид деятельности, осуществляемый Подрядч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ком, не подлежит лицензированию и/или не требует получения иного разрешительного документа;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тщательно изучил всю информацию, связанную с Договором, в том числе по вопросам, влияющим на сроки, стоимость и качество Работ, полностью ознако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тщательно изучил все регламенты Заказчика и подтверждает гото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неукоснительного соблюдения в полном объеме предъявляемых Заказчиком треб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ваний;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своевременно и в полном объеме в соответствии с законодател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Российской Федерации намерен отражать все финансово-хозяйственные операции, связанные с исполнением Договора;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бы негативно повлиять на решение Заказчика заключить Договор на указанных в нем условиях.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и исполнении Договора каждая Сторона полагается на дост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верность, точность и полноту заверений другой Стороны, изложенных в настоящем разд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 Договора.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по письменному требованию Заказчика уплатить последнему штраф в размере 5% (пять процентов) от Цены Договора, указанной в пункте 3.1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Недостоверность,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рекращение (расторжение) Договора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пунктом 14.7 Договора, с приложением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писанного соглашения о расторжении Договора. Уведомление о расторжении Договора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должно быть рассмотрено Стороной-получателем в течение 30 (тридцати) календарных дней со дня его получения.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любое время до сдачи ему Результатов Работ в односторо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 внесудебном порядке отказаться от Договора полностью или в части, уплатив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рядчику часть установленной Цены Договора, пропорциональную части Работ, выполне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до получения Подрядчиком уведомления Заказчика об отказе от Договора (исполн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Договора).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убытков Подрядчика, вызванных отказом от Договора (исполнения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говора), Заказчиком не производится.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мещения Подрядчиком убытков, причиненных отказом от Договора (исполнения Догов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ра).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одновременно с уведомлением об отказе от Договора (исполнения Догов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ра) направляет Подрядчику письменное требование о возмещении убытков с приложен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установили, что существенным нарушением Договора Подрядчиком является: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Подрядчиком начального и конечного сроков выполнения Работ по Договору, а также промежуточных сроков выполнения Работ, установленных Договором и Календарным графиком выполнения Работ (Приложение № 2 к Договору) более чем на 60 (шестьдесят) календарных дней по причинам, не зависящим от Заказчика;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Подрядчиком требований к качеству Работ и/или используемых при выполнении Работ Материально-технических ресурсов, если исправление выявле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Заказчиком недостатков, несоответствий и/или дефектов Работ влечет нарушение сроков выполнения Работ более чем на 60 (шестьдесят) календарных дней либо такие 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достатки являются неустранимыми;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(по причине отзыва, прекращения, приостановления действия, пр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недействительным или по другим основаниям) допусков, разрешений и/или 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цензий;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членства в СРО, основанной на членстве лиц, осуществляющих  строительство, предоставляющих Подрядчику право на производство Работ по Договору;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актов государственных органов или организаций, лишающих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рядчика в установленном порядке права на производство Работ по Договору;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наложение ареста на имущество Подрядчика, введение арбитражным судом процедуры несостоятельности (банкротства) в отношении Подрядчика;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к выполнению Работ по Договору третьих лиц (Субподрядчиков) с нарушением требований, установленных пунктом 2.4.2 Договора;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более чем на 30 (тридцать) календарных дней сроков предоставл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документов, подтверждающих обеспечение обязательств по возврату аванса и иных платежей по Договору, отказ в предоставлении Заказчику таких документов;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 ходе исполнения Договора фактов несоответствия Подрядчика установленным документацией о закупке требованиям к участникам закупки и/или пред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13  Договора, и имеющих существенное значение для его заключения и исполнения.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Заказчика от Договора в случаях, предусмотренных пунктами 14.2, 14.3, 14.4 Договора, последний считается прекращенным (расторгнутым) со дня, сл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дующего за днем получения Подрядчиком уведомления Заказчика об отказе от Договора (исполнения Договора).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безопасности Объекта (-</w:t>
      </w:r>
      <w:proofErr w:type="spell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)), и в согласованные Сторонами сроки: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Заказчику Результат Работ, техническую и иную полученную док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ментацию;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вывезти с места производства Работ собственную строительную технику и пе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сонал Подрядчика; 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удалить с места производства Работ весь мусор и все остаточные продукты любого рода и оставить Строительную площадку чистой и безопасной.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(расторжении) Договора по основаниям, указанным в наст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 разделе, все обязательства Сторон по Договору считаются прекратившимися, за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ключением обязательств по незавершенным расчетам, гарантийных обязательств Подря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 в соответствии с разделом 7 Договора, а также обязательств Подрядчика по возм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щению неустойки (пени), штрафов и убытков в случаях и размерах, предусмотренных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говором.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Разрешение споров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споры, разногласия и требования, возникающие между Сторонами из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или в связи с ним, в том числе, связанные с его заключением, исполнением, изм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нением, прекращением (расторжением) и/или действительностью, разрешаются путем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реговоров.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Споры, указанные в пункте 15.1 Договора, которые не были урегулированы Сторонами путем переговоров, подлежат разрешению в Арбитражном суде по месту 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полнения договора, за исключением споров из Банковской гарантии.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16.7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для рассмотрения претензии – 15 (пятнадцать) рабочих дней со дня ее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лучения. Если в указанный срок требования не удовлетворены и не направлены мотив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рованные возражения, то Сторона, право которой нарушено, вправе обратиться с иском в суд.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настоящего раздела сохраняют свою силу в случае признания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 незаключенным и/или недействительным.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подписания Сторонами и </w:t>
      </w:r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действует до 3</w:t>
      </w:r>
      <w:r w:rsidR="007505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</w:t>
      </w:r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0604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декабрь</w:t>
      </w:r>
      <w:r w:rsidR="00EC4975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</w:t>
      </w:r>
      <w:r w:rsidR="000604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19</w:t>
      </w:r>
      <w:bookmarkStart w:id="36" w:name="_GoBack"/>
      <w:bookmarkEnd w:id="36"/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полного исполнения Сторонами принятых на себя обяз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тельств.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представителями Сторона, за исключением случаев изменения реквизитов Сторон, предусмотренных пунктом 16.6 Договора.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Договору, а также любые изменения и дополнения, офор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ленные надлежащим образом, являются неотъемлемой частью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любых расхождений между содержанием Договора и прил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жений к нему, приоритет имеет текст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информацией между Сторонами по любым вопросам, связанным с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полнением Договора, включая уведомления и иные сообщения, осуществляется только в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письменной форме в порядке, предусмотренном пунктом 16.7 Договора. Использование 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_Ref361338004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уведомлять друг друга об изменении адреса и/или рекв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зитов, указанных в разделе 18 Договора, не позднее 3 (трех) рабочих дней после такого изменения в порядке, установленном пунктом 16.7 Договора.</w:t>
      </w:r>
      <w:bookmarkEnd w:id="37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8" w:name="_Ref361338019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Письма, уведомления и/или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будет считаться полученным:</w:t>
      </w:r>
      <w:bookmarkEnd w:id="38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9" w:name="_Ref36133803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заказным почтовым отправлением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39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факсимильным сообщением – в дату и время отправления, подтвержде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ного протоколом передачи, распечатанным факсимильным аппаратом Стороны-отправителя. В случае, если передача факсимильного сообщения осуществляется вне обычных рабочих часов Стороны-получателя, документ будет считаться полученным в 10.00 следующего рабочего дня.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Оригиналы документов, направленных с использованием факсимильной связи, должны не позднее следующего рабочего дня быть направлены Стороной-отправителем способами, указанными в пунктах 16.7.1-16.7.2 Договора.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избежание сомнений, кроме случаев, когда Договором прямо предусмотр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 иное, любая задержка в реализации права, предоставленного Стороне законодател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 Российской Федерации или Договором, не означает отказ от такого права и не 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 прекращения возможности реализовать это право в будущем.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Уступка (передача), в том числе в залог, прав (требований) к Заказчику по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нежным обязательствам, принадлежащих Подрядчику на основании Договора, допускае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только банк-гарант с предварительного письменного согласия Заказчика и оформляется трехсторонним договором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"/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урегулировано Договором, Стороны руково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ствуются законодательством Российской Федерации.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в 2 (двух) оригинальных экземплярах, имеющих равную юридическую силу, по 1 (одному) для каждой из Сторон.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приложений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– Техническое задание;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– Календарный график выполнения Работ;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</w:t>
      </w:r>
      <w:r w:rsidR="00DE21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ие № 3 – Сводный сметный расчет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приложениями;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4.1 – Форма Акта сдачи-приемки места производства работ;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4.2 – Форма Акта сдачи-приемки технической и иной документации;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5 – Перечень допусков, разрешений и лицензий Подрядчика; </w:t>
      </w:r>
    </w:p>
    <w:p w:rsidR="00877DE6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6 – Размер ответственности Подрядчика за нарушения пропускного и внутриобъектового режима, требований охраны труда, пожарной и промышленной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опасности;</w:t>
      </w:r>
    </w:p>
    <w:p w:rsidR="00DE2190" w:rsidRPr="00BF5C69" w:rsidRDefault="00DE2190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Адреса и платежные реквизиты Сторон</w:t>
      </w:r>
    </w:p>
    <w:p w:rsidR="00877DE6" w:rsidRPr="00BF5C69" w:rsidRDefault="00877DE6" w:rsidP="00877DE6">
      <w:pPr>
        <w:shd w:val="clear" w:color="auto" w:fill="FFFFFF"/>
        <w:tabs>
          <w:tab w:val="left" w:pos="426"/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4961"/>
      </w:tblGrid>
      <w:tr w:rsidR="00877DE6" w:rsidRPr="00BF5C69" w:rsidTr="00EC4975">
        <w:trPr>
          <w:trHeight w:val="381"/>
        </w:trPr>
        <w:tc>
          <w:tcPr>
            <w:tcW w:w="4503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«Заказчик»:</w:t>
            </w:r>
          </w:p>
        </w:tc>
        <w:tc>
          <w:tcPr>
            <w:tcW w:w="4961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«Подрядчик»:</w:t>
            </w:r>
          </w:p>
        </w:tc>
      </w:tr>
      <w:tr w:rsidR="00877DE6" w:rsidRPr="00B653F0" w:rsidTr="00EC4975">
        <w:trPr>
          <w:trHeight w:val="5299"/>
        </w:trPr>
        <w:tc>
          <w:tcPr>
            <w:tcW w:w="4503" w:type="dxa"/>
          </w:tcPr>
          <w:p w:rsidR="00877DE6" w:rsidRPr="00BF5C69" w:rsidRDefault="00877DE6" w:rsidP="00877DE6">
            <w:pPr>
              <w:keepNext/>
              <w:tabs>
                <w:tab w:val="left" w:pos="1134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АО «ДРСК»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675000, </w:t>
            </w:r>
            <w:r w:rsidRPr="00BF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Амурская область, 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Благовещенск, ул. Шевченко, 28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2801108200 КПП 272402001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 40702810003010113258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Дальневосточный банк ПАО Сбербанк  г. Хабаровск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7707083893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 040813608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 30101810600000000608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 филиала АО «ДРСК»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«Хабаровские электрические сети»: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680009, Российская Федерация,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Хабаровский край, г. Хабаровск,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Промышленная, д.13,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тел.: 8 (4212) 599-159</w:t>
            </w:r>
          </w:p>
        </w:tc>
        <w:tc>
          <w:tcPr>
            <w:tcW w:w="4961" w:type="dxa"/>
          </w:tcPr>
          <w:p w:rsidR="00877DE6" w:rsidRPr="00BF5C69" w:rsidRDefault="007149D1" w:rsidP="00877DE6">
            <w:pPr>
              <w:keepNext/>
              <w:tabs>
                <w:tab w:val="left" w:pos="708"/>
                <w:tab w:val="left" w:pos="1134"/>
              </w:tabs>
              <w:spacing w:after="0" w:line="240" w:lineRule="auto"/>
              <w:ind w:left="17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____________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Тел., факс организации: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Тел.: 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Факс: </w:t>
            </w:r>
          </w:p>
          <w:p w:rsidR="006524F6" w:rsidRPr="005B1644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5B1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5B1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6524F6" w:rsidRPr="005B1644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  <w:r w:rsidRPr="005B1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КПП 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/с  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К/с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БИК </w:t>
            </w:r>
          </w:p>
          <w:p w:rsidR="007149D1" w:rsidRPr="00DE2190" w:rsidRDefault="006524F6" w:rsidP="007149D1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Адрес: </w:t>
            </w:r>
          </w:p>
          <w:p w:rsidR="00E744EB" w:rsidRPr="00DE2190" w:rsidRDefault="00E744EB" w:rsidP="006524F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DE6" w:rsidRPr="00B653F0" w:rsidTr="00EC4975">
        <w:trPr>
          <w:trHeight w:val="20"/>
        </w:trPr>
        <w:tc>
          <w:tcPr>
            <w:tcW w:w="4503" w:type="dxa"/>
          </w:tcPr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Директор филиала </w:t>
            </w:r>
          </w:p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АО «Дальневосточная </w:t>
            </w:r>
          </w:p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распределительная сетевая компания» </w:t>
            </w:r>
          </w:p>
          <w:p w:rsidR="00877DE6" w:rsidRDefault="00877DE6" w:rsidP="00877DE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«Хабаровские электрические сети»</w:t>
            </w:r>
          </w:p>
          <w:p w:rsidR="00B653F0" w:rsidRPr="00B653F0" w:rsidRDefault="00B653F0" w:rsidP="00877DE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</w:tcPr>
          <w:p w:rsidR="00877DE6" w:rsidRPr="00DE2190" w:rsidRDefault="00877DE6" w:rsidP="006524F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77DE6" w:rsidRPr="00877DE6" w:rsidTr="00EC4975">
        <w:trPr>
          <w:trHeight w:val="772"/>
        </w:trPr>
        <w:tc>
          <w:tcPr>
            <w:tcW w:w="4503" w:type="dxa"/>
          </w:tcPr>
          <w:p w:rsidR="00877DE6" w:rsidRPr="00BF5C69" w:rsidRDefault="00877DE6" w:rsidP="00877DE6">
            <w:pPr>
              <w:keepNext/>
              <w:tabs>
                <w:tab w:val="left" w:pos="1134"/>
              </w:tabs>
              <w:spacing w:after="0" w:line="240" w:lineRule="auto"/>
              <w:ind w:right="-766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 А.В. Бакай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61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</w:p>
          <w:p w:rsidR="00877DE6" w:rsidRPr="00C06905" w:rsidRDefault="00AE577F" w:rsidP="00AE577F">
            <w:pPr>
              <w:tabs>
                <w:tab w:val="left" w:pos="1134"/>
              </w:tabs>
              <w:spacing w:after="0" w:line="240" w:lineRule="auto"/>
              <w:ind w:left="175" w:right="17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                             </w:t>
            </w:r>
            <w:r w:rsidR="00877DE6" w:rsidRPr="00BF5C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М.П.</w:t>
            </w:r>
          </w:p>
        </w:tc>
      </w:tr>
    </w:tbl>
    <w:p w:rsidR="00877DE6" w:rsidRDefault="00877DE6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Pr="00D06627" w:rsidRDefault="00D06627" w:rsidP="00D0662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1</w:t>
      </w:r>
    </w:p>
    <w:p w:rsidR="00D06627" w:rsidRPr="00D06627" w:rsidRDefault="00D06627" w:rsidP="00D0662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u w:val="single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4"/>
        <w:gridCol w:w="4946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АО «Дальневосточная распредел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тельная сетевая компания» «Хаб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_______________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_____________</w:t>
            </w:r>
            <w:r w:rsidRPr="00D06627">
              <w:rPr>
                <w:rFonts w:ascii="Times New Roman" w:eastAsia="Times New Roman" w:hAnsi="Times New Roman" w:cs="Times New Roman"/>
                <w:b/>
                <w:bCs/>
                <w:snapToGrid w:val="0"/>
                <w:sz w:val="26"/>
                <w:szCs w:val="26"/>
                <w:lang w:eastAsia="ru-RU"/>
              </w:rPr>
              <w:t>__________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napToGrid w:val="0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750502" w:rsidRPr="00750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Капитальный ремонт </w:t>
      </w:r>
      <w:proofErr w:type="gramStart"/>
      <w:r w:rsidR="00750502" w:rsidRPr="00750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ВЛ</w:t>
      </w:r>
      <w:proofErr w:type="gramEnd"/>
      <w:r w:rsidR="00750502" w:rsidRPr="00750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35 кВ Советско-Гаванского РЭС</w:t>
      </w:r>
      <w:r w:rsidRPr="00D066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Согласовано: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Заместитель директора – главный инженер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филиала АО «ДРСК»  «Хабаровские электрические сети»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_______________  Ожегин В.Ф.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highlight w:val="yellow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Начальник СОПР филиала АО «ДРСК»  «Хабаровские электрические сети»                                                       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_______________  </w:t>
      </w:r>
      <w:r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Лупарев</w:t>
      </w: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А.В.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pageBreakBefore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bCs/>
          <w:snapToGrid w:val="0"/>
          <w:lang w:eastAsia="ru-RU"/>
        </w:rPr>
        <w:lastRenderedPageBreak/>
        <w:t>Приложение к техническому заданию к договору подряда</w:t>
      </w:r>
    </w:p>
    <w:p w:rsidR="00D06627" w:rsidRPr="00D06627" w:rsidRDefault="00D06627" w:rsidP="00D066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  <w:r w:rsidRPr="00D06627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9"/>
        <w:gridCol w:w="4901"/>
      </w:tblGrid>
      <w:tr w:rsidR="00D06627" w:rsidRPr="00D06627" w:rsidTr="009101AA">
        <w:trPr>
          <w:trHeight w:val="1558"/>
        </w:trPr>
        <w:tc>
          <w:tcPr>
            <w:tcW w:w="4786" w:type="dxa"/>
            <w:shd w:val="clear" w:color="auto" w:fill="auto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АО «Дальневосточная распредел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тельная сетевая компания» «Хаб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042" w:type="dxa"/>
            <w:shd w:val="clear" w:color="auto" w:fill="auto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4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48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ВЕДОМОСТЬ ДЕФЕКТОВ И ОБЪЕМОВ РАБОТ</w:t>
      </w:r>
    </w:p>
    <w:p w:rsidR="00D06627" w:rsidRPr="00D06627" w:rsidRDefault="00D06627" w:rsidP="00D0662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Согласовано: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Заместитель директора – главный инженер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филиала АО «ДРСК»  «Хабаровские электрические сети»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_______________  Ожегин В.Ф.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Начальник СОПР филиала АО «ДРСК»  «Хабаровские электрические сети»                                                       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_______________  Сазанский А.В.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294332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  <w:r w:rsidRPr="00294332">
        <w:rPr>
          <w:rFonts w:ascii="Times New Roman" w:hAnsi="Times New Roman" w:cs="Times New Roman"/>
          <w:sz w:val="20"/>
        </w:rPr>
        <w:lastRenderedPageBreak/>
        <w:t>Приложение №2 к техническому заданию</w:t>
      </w: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</w:t>
      </w:r>
      <w:r w:rsidRPr="00294332">
        <w:rPr>
          <w:rFonts w:ascii="Times New Roman" w:hAnsi="Times New Roman" w:cs="Times New Roman"/>
          <w:sz w:val="20"/>
        </w:rPr>
        <w:t>оговора подряда от «___»_______2019 г №_____/ХЭС</w:t>
      </w: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СПРАВКА</w:t>
      </w: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по объемам выполненных работ</w:t>
      </w:r>
    </w:p>
    <w:p w:rsidR="00D06627" w:rsidRDefault="00D06627" w:rsidP="00D06627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Объект: «</w:t>
      </w:r>
      <w:r w:rsidR="005B1644" w:rsidRPr="005B1644">
        <w:rPr>
          <w:rFonts w:ascii="Times New Roman" w:hAnsi="Times New Roman" w:cs="Times New Roman"/>
          <w:i/>
          <w:sz w:val="24"/>
        </w:rPr>
        <w:t xml:space="preserve">Капитальный ремонт </w:t>
      </w:r>
      <w:proofErr w:type="gramStart"/>
      <w:r w:rsidR="005B1644" w:rsidRPr="005B1644">
        <w:rPr>
          <w:rFonts w:ascii="Times New Roman" w:hAnsi="Times New Roman" w:cs="Times New Roman"/>
          <w:i/>
          <w:sz w:val="24"/>
        </w:rPr>
        <w:t>ВЛ</w:t>
      </w:r>
      <w:proofErr w:type="gramEnd"/>
      <w:r w:rsidR="005B1644" w:rsidRPr="005B1644">
        <w:rPr>
          <w:rFonts w:ascii="Times New Roman" w:hAnsi="Times New Roman" w:cs="Times New Roman"/>
          <w:i/>
          <w:sz w:val="24"/>
        </w:rPr>
        <w:t xml:space="preserve"> 110 кВ Николаевского РЭС</w:t>
      </w:r>
      <w:r>
        <w:rPr>
          <w:rFonts w:ascii="Times New Roman" w:hAnsi="Times New Roman" w:cs="Times New Roman"/>
          <w:i/>
          <w:sz w:val="24"/>
        </w:rPr>
        <w:t>»</w:t>
      </w: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i/>
          <w:sz w:val="24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Период выполнения работ: </w:t>
      </w:r>
      <w:r w:rsidR="005B1644">
        <w:rPr>
          <w:rFonts w:ascii="Times New Roman" w:hAnsi="Times New Roman" w:cs="Times New Roman"/>
          <w:i/>
          <w:sz w:val="24"/>
        </w:rPr>
        <w:t>август-октябрь</w:t>
      </w:r>
      <w:r w:rsidRPr="00294332">
        <w:rPr>
          <w:rFonts w:ascii="Times New Roman" w:hAnsi="Times New Roman" w:cs="Times New Roman"/>
          <w:i/>
          <w:sz w:val="24"/>
        </w:rPr>
        <w:t xml:space="preserve"> 2019 г</w:t>
      </w:r>
    </w:p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640"/>
        <w:gridCol w:w="2740"/>
        <w:gridCol w:w="1420"/>
        <w:gridCol w:w="1154"/>
        <w:gridCol w:w="1153"/>
        <w:gridCol w:w="1153"/>
        <w:gridCol w:w="1421"/>
      </w:tblGrid>
      <w:tr w:rsidR="00D06627" w:rsidRPr="00294332" w:rsidTr="009101AA">
        <w:trPr>
          <w:trHeight w:val="75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№ </w:t>
            </w:r>
            <w:proofErr w:type="gramStart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</w:t>
            </w:r>
            <w:proofErr w:type="gramEnd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работ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Общее кол-во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Месяц выполнения работ</w:t>
            </w: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(в соо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т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ветствии с графиком производства работ)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Отклонение</w:t>
            </w:r>
            <w:proofErr w:type="gramStart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*</w:t>
            </w: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br/>
              <w:t>(+/-)</w:t>
            </w:r>
            <w:proofErr w:type="gramEnd"/>
          </w:p>
        </w:tc>
      </w:tr>
      <w:tr w:rsidR="00D06627" w:rsidRPr="00294332" w:rsidTr="009101AA">
        <w:trPr>
          <w:trHeight w:val="258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</w:tr>
      <w:tr w:rsidR="00D06627" w:rsidRPr="00294332" w:rsidTr="009101AA">
        <w:trPr>
          <w:trHeight w:val="5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ы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полнения работ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Материалы</w:t>
            </w:r>
          </w:p>
        </w:tc>
      </w:tr>
      <w:tr w:rsidR="00D06627" w:rsidRPr="00294332" w:rsidTr="009101AA">
        <w:trPr>
          <w:trHeight w:val="5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ы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полнения работ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</w:tbl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       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18"/>
          <w:szCs w:val="24"/>
        </w:rPr>
        <w:t xml:space="preserve">     </w:t>
      </w:r>
      <w:r w:rsidRPr="00294332">
        <w:rPr>
          <w:rFonts w:ascii="Times New Roman" w:hAnsi="Times New Roman" w:cs="Times New Roman"/>
          <w:i/>
          <w:sz w:val="18"/>
          <w:szCs w:val="24"/>
        </w:rPr>
        <w:t xml:space="preserve">  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Pr="00294332" w:rsidRDefault="00D06627" w:rsidP="00D06627">
      <w:pPr>
        <w:spacing w:after="0"/>
        <w:rPr>
          <w:rFonts w:ascii="Times New Roman" w:hAnsi="Times New Roman" w:cs="Times New Roman"/>
        </w:rPr>
      </w:pPr>
      <w:r w:rsidRPr="00294332">
        <w:rPr>
          <w:rFonts w:ascii="Times New Roman" w:hAnsi="Times New Roman" w:cs="Times New Roman"/>
        </w:rPr>
        <w:t>*при возникновении отклонений, оформляется дополнительное соглашение к договору подряда на величину возникших отклонений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2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КАЛЕНДАРНЫЙ ГРАФИК ВЫПОЛНЕНИЯ РАБОТ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195"/>
        <w:gridCol w:w="1550"/>
        <w:gridCol w:w="577"/>
        <w:gridCol w:w="567"/>
        <w:gridCol w:w="1134"/>
        <w:gridCol w:w="1275"/>
        <w:gridCol w:w="1418"/>
      </w:tblGrid>
      <w:tr w:rsidR="00D06627" w:rsidRPr="00D06627" w:rsidTr="009101AA">
        <w:tc>
          <w:tcPr>
            <w:tcW w:w="706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этапа (состав Работ)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Обоснов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ние сто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мости эт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Объекта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vertAlign w:val="superscript"/>
                <w:lang w:eastAsia="ru-RU"/>
              </w:rPr>
              <w:footnoteReference w:id="8"/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Период выполн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ния этапа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Цена эт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па, руб. без НДС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 НДС (18%), руб.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 этапа, руб. с  НДС</w:t>
            </w:r>
          </w:p>
        </w:tc>
      </w:tr>
      <w:tr w:rsidR="00D06627" w:rsidRPr="00D06627" w:rsidTr="009101AA">
        <w:tc>
          <w:tcPr>
            <w:tcW w:w="706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134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95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6204" w:type="dxa"/>
            <w:gridSpan w:val="6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7"/>
        <w:gridCol w:w="4903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  <w:sectPr w:rsidR="00D06627" w:rsidRPr="00D06627" w:rsidSect="00EE7D31">
          <w:headerReference w:type="default" r:id="rId13"/>
          <w:footerReference w:type="default" r:id="rId14"/>
          <w:pgSz w:w="11906" w:h="16838" w:code="9"/>
          <w:pgMar w:top="1134" w:right="851" w:bottom="993" w:left="1701" w:header="567" w:footer="284" w:gutter="0"/>
          <w:cols w:space="708"/>
          <w:docGrid w:linePitch="381"/>
        </w:sect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Приложение № 4.1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________/ХЭС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t>ФОРМА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x-none"/>
        </w:rPr>
      </w:pPr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Акта сдачи-приемки места производства </w:t>
      </w:r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Р</w:t>
      </w:r>
      <w:proofErr w:type="spellStart"/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абот</w:t>
      </w:r>
      <w:proofErr w:type="spellEnd"/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D06627" w:rsidRPr="00D06627" w:rsidTr="009101AA">
        <w:tc>
          <w:tcPr>
            <w:tcW w:w="974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Акт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сдачи-приемки места производства 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proofErr w:type="spellStart"/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абот</w:t>
            </w:r>
            <w:proofErr w:type="spellEnd"/>
            <w:r w:rsidRPr="00D06627">
              <w:rPr>
                <w:rFonts w:ascii="Times New Roman" w:eastAsia="Times New Roman" w:hAnsi="Times New Roman" w:cs="Times New Roman"/>
                <w:b/>
                <w:lang w:val="x-none" w:eastAsia="x-none"/>
              </w:rPr>
              <w:t xml:space="preserve"> 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г.Хабаровск                                                                                              «_____» _________201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9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АО «Дальневосточная распределительная сетевая компания», именуемое в дальнейшем  далее «Заказчик», в лице директора филиала АО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«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Дальневосточная распределительная сет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вая компания» «Хабаровские электрические сети» Бакая Александра Васильевича, действу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ю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щего на основании доверенности № 35 от 01.01.2018 г, с одной стороны, и ______________, действующего на основании _______, составили настоящий акт о нижеследующем:</w:t>
            </w: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Заказчик передал Подрядчику, а Подрядчик принял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место производства Работ _____________________________ (указываются идентифицирующие признаки по Договору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по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дряда №______ от _____________.</w:t>
            </w:r>
            <w:proofErr w:type="gramEnd"/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Место для производства Работ Подрядчику в установленный Договором срок. 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Претензии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Подрядчика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(замечания и недостатки) к месту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складирования 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Материально-технических ресурсов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: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(</w:t>
            </w:r>
            <w:r w:rsidRPr="00D06627">
              <w:rPr>
                <w:rFonts w:ascii="Times New Roman" w:eastAsia="Times New Roman" w:hAnsi="Times New Roman" w:cs="Times New Roman"/>
                <w:i/>
                <w:snapToGrid w:val="0"/>
                <w:szCs w:val="28"/>
                <w:lang w:eastAsia="ru-RU"/>
              </w:rPr>
              <w:t>указать конкретные претензии или указать «не имеются»)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  <w:t>.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D06627" w:rsidRPr="00D06627" w:rsidTr="009101AA">
              <w:tc>
                <w:tcPr>
                  <w:tcW w:w="4785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  <w:t>Подрядчик:</w:t>
                  </w:r>
                </w:p>
              </w:tc>
            </w:tr>
            <w:tr w:rsidR="00D06627" w:rsidRPr="00D06627" w:rsidTr="009101AA">
              <w:tc>
                <w:tcPr>
                  <w:tcW w:w="4785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</w:tr>
          </w:tbl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</w:p>
        </w:tc>
      </w:tr>
    </w:tbl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lang w:val="x-none" w:eastAsia="x-none"/>
        </w:rPr>
      </w:pP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tbl>
      <w:tblPr>
        <w:tblpPr w:leftFromText="180" w:rightFromText="180" w:vertAnchor="text" w:horzAnchor="margin" w:tblpY="148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М.П.</w:t>
            </w:r>
          </w:p>
        </w:tc>
      </w:tr>
    </w:tbl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br w:type="page"/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4.2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sz w:val="24"/>
          <w:lang w:val="x-none" w:eastAsia="x-none"/>
        </w:rPr>
        <w:t>ФОРМА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sz w:val="24"/>
          <w:lang w:val="x-none" w:eastAsia="x-none"/>
        </w:rPr>
        <w:t xml:space="preserve">Акта сдачи-приемки технической и иной документации 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D06627" w:rsidRPr="00D06627" w:rsidTr="009101AA">
        <w:tc>
          <w:tcPr>
            <w:tcW w:w="974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Акт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сдачи-приемки технической и иной документации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г.Хабаровск                                                                                               «_____» _________201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9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АО «Дальневосточная распределительная сетевая компания», именуемое в дальнейшем  далее «Заказчик», в лице директора филиала АО «Дальневосточная распределительная сетевая компания» «Хабаровские электрические сети» Бакая Александра Васильевича, действующего на основании доверенности № 35 от 01.01.2018 г, с одной стороны, и __________, именуемое в дальнейшем «Подрядчик», в лице ____________, действующего на основании ________, с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ставили настоящий акт о нижеследующем:</w:t>
            </w:r>
            <w:proofErr w:type="gramEnd"/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Заказчик передал Подрядчику, а Подрядчик принял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следующую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техническую и иную документацию для выполнения Работ по Договору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подряда №______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от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_____________: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__________________________________________________________________________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__________________________________________________________________________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__________________________________________________________________________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Документация передана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Подрядчик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у в установленный Договором срок.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D06627" w:rsidRPr="00D06627" w:rsidTr="009101AA">
              <w:tc>
                <w:tcPr>
                  <w:tcW w:w="4785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  <w:t>Подрядчик:</w:t>
                  </w:r>
                </w:p>
              </w:tc>
            </w:tr>
            <w:tr w:rsidR="00D06627" w:rsidRPr="00D06627" w:rsidTr="009101AA">
              <w:tc>
                <w:tcPr>
                  <w:tcW w:w="4785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</w:tr>
          </w:tbl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</w:p>
        </w:tc>
      </w:tr>
    </w:tbl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highlight w:val="red"/>
          <w:lang w:val="x-none" w:eastAsia="x-none"/>
        </w:rPr>
      </w:pPr>
    </w:p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highlight w:val="red"/>
          <w:lang w:val="x-none" w:eastAsia="x-none"/>
        </w:rPr>
      </w:pPr>
    </w:p>
    <w:tbl>
      <w:tblPr>
        <w:tblpPr w:leftFromText="180" w:rightFromText="180" w:vertAnchor="text" w:horzAnchor="margin" w:tblpY="-37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459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  <w:br w:type="page"/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5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от «____» ________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  <w:t>Перечень допусков, разрешений и лицензий Подрядчика</w:t>
      </w: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240"/>
        <w:gridCol w:w="1240"/>
        <w:gridCol w:w="1788"/>
        <w:gridCol w:w="1241"/>
        <w:gridCol w:w="1371"/>
        <w:gridCol w:w="2066"/>
      </w:tblGrid>
      <w:tr w:rsidR="00D06627" w:rsidRPr="00D06627" w:rsidTr="009101AA">
        <w:trPr>
          <w:trHeight w:val="2142"/>
        </w:trPr>
        <w:tc>
          <w:tcPr>
            <w:tcW w:w="53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/п</w:t>
            </w: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тельный документ</w:t>
            </w: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Номер, дата в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дачи,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кем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выдан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Разрешаемая деятельность (виды деятел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ности)</w:t>
            </w:r>
          </w:p>
        </w:tc>
        <w:tc>
          <w:tcPr>
            <w:tcW w:w="1277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Начало действия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документа</w:t>
            </w:r>
          </w:p>
        </w:tc>
        <w:tc>
          <w:tcPr>
            <w:tcW w:w="141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Окончание действия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тельного документа </w:t>
            </w:r>
          </w:p>
        </w:tc>
        <w:tc>
          <w:tcPr>
            <w:tcW w:w="2131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Ограничения (условия) испол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докуме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та (осуществления разрешаемой де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тельности)</w:t>
            </w:r>
          </w:p>
        </w:tc>
      </w:tr>
      <w:tr w:rsidR="00D06627" w:rsidRPr="00D06627" w:rsidTr="009101AA">
        <w:trPr>
          <w:trHeight w:val="557"/>
        </w:trPr>
        <w:tc>
          <w:tcPr>
            <w:tcW w:w="53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</w:tcPr>
          <w:p w:rsidR="00D06627" w:rsidRPr="00D06627" w:rsidDel="00F66D40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843" w:type="dxa"/>
          </w:tcPr>
          <w:p w:rsidR="00D06627" w:rsidRPr="00D06627" w:rsidDel="00F66D40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7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highlight w:val="yellow"/>
                <w:lang w:eastAsia="ru-RU"/>
              </w:rPr>
            </w:pPr>
          </w:p>
        </w:tc>
        <w:tc>
          <w:tcPr>
            <w:tcW w:w="1412" w:type="dxa"/>
          </w:tcPr>
          <w:p w:rsidR="00D06627" w:rsidRPr="00D06627" w:rsidDel="00F66D40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2131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highlight w:val="red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red"/>
          <w:lang w:eastAsia="ru-RU"/>
        </w:rPr>
      </w:pPr>
    </w:p>
    <w:tbl>
      <w:tblPr>
        <w:tblpPr w:leftFromText="180" w:rightFromText="180" w:vertAnchor="text" w:horzAnchor="margin" w:tblpY="353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601"/>
              </w:tabs>
              <w:spacing w:after="0" w:line="240" w:lineRule="auto"/>
              <w:ind w:left="601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                                                              </w:t>
      </w: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 xml:space="preserve">        Приложение № 6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от «____» _______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 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Размер ответственности Подрядчика за нарушения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пропускного и внутриобъектового режима, требований охраны труда,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пожарной и промышленной безопасности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8"/>
        <w:gridCol w:w="5810"/>
      </w:tblGrid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Виды нарушений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Штрафные санкции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1. Нарушение правил пожарной безопасности (ППБ):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1.1. Нарушение ППБ без возни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новения пожара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25 000 (двадцать пять тысяч) рублей за каждый сл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чай нарушения.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50 (пятьдесят) % по отношению к предыдущему случаю за каждое следующее наруш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ние.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1.2. Нарушение ППБ, ставшее причиной возникновения пож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ра, не причинившего ущерб имуществу Заказчика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50 000 (пятьдесят тысяч) рублей за каждый случай нарушения.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100 (сто) % по отношению к пред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ы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дущему случаю за каждое следующее нарушение.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1.3. Нарушение ППБ, ставшее причиной возникновения пож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ра, причинившего ущерб имущ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ству Заказчика.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250 000 (двести пятьдесят тысяч) рублей за каждый случай нарушения.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2.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 xml:space="preserve">Нарушение пропускного и внутриобъектового режима,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тр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бований охраны труда, промы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ш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ленной безопасности, охраны окружающей среды, санитарно-эпидемиологических правил и норм.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- 50 000 (пятьдесят тысяч) рублей за каждый случай нарушения;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- 500 (пятьсот) рублей в случае утраты или привед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ния в негодность электронного пропуска, выданного Заказчиком.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100% по отношению к предыдущ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 случаю за каждое следующее нарушение.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tbl>
      <w:tblPr>
        <w:tblpPr w:leftFromText="180" w:rightFromText="180" w:vertAnchor="text" w:horzAnchor="margin" w:tblpY="20"/>
        <w:tblW w:w="0" w:type="auto"/>
        <w:tblLook w:val="0000" w:firstRow="0" w:lastRow="0" w:firstColumn="0" w:lastColumn="0" w:noHBand="0" w:noVBand="0"/>
      </w:tblPr>
      <w:tblGrid>
        <w:gridCol w:w="4660"/>
        <w:gridCol w:w="4896"/>
      </w:tblGrid>
      <w:tr w:rsidR="00D06627" w:rsidRPr="00D06627" w:rsidTr="00D06627">
        <w:trPr>
          <w:trHeight w:val="3252"/>
        </w:trPr>
        <w:tc>
          <w:tcPr>
            <w:tcW w:w="4660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9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601"/>
              </w:tabs>
              <w:spacing w:after="0" w:line="240" w:lineRule="auto"/>
              <w:ind w:left="459" w:firstLine="142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Default="00D06627" w:rsidP="00D06627">
      <w:pPr>
        <w:tabs>
          <w:tab w:val="left" w:pos="1134"/>
        </w:tabs>
      </w:pPr>
    </w:p>
    <w:sectPr w:rsidR="00D0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C69" w:rsidRDefault="00BF5C69" w:rsidP="00877DE6">
      <w:pPr>
        <w:spacing w:after="0" w:line="240" w:lineRule="auto"/>
      </w:pPr>
      <w:r>
        <w:separator/>
      </w:r>
    </w:p>
  </w:endnote>
  <w:endnote w:type="continuationSeparator" w:id="0">
    <w:p w:rsidR="00BF5C69" w:rsidRDefault="00BF5C69" w:rsidP="0087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27" w:rsidRDefault="00D06627">
    <w:pPr>
      <w:pStyle w:val="af8"/>
      <w:jc w:val="right"/>
      <w:rPr>
        <w:sz w:val="20"/>
        <w:szCs w:val="20"/>
        <w:lang w:val="ru-RU"/>
      </w:rPr>
    </w:pPr>
  </w:p>
  <w:p w:rsidR="00D06627" w:rsidRPr="005643D3" w:rsidRDefault="00D06627">
    <w:pPr>
      <w:pStyle w:val="af8"/>
      <w:jc w:val="right"/>
      <w:rPr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C69" w:rsidRDefault="00BF5C69" w:rsidP="00877DE6">
      <w:pPr>
        <w:spacing w:after="0" w:line="240" w:lineRule="auto"/>
      </w:pPr>
      <w:r>
        <w:separator/>
      </w:r>
    </w:p>
  </w:footnote>
  <w:footnote w:type="continuationSeparator" w:id="0">
    <w:p w:rsidR="00BF5C69" w:rsidRDefault="00BF5C69" w:rsidP="00877DE6">
      <w:pPr>
        <w:spacing w:after="0" w:line="240" w:lineRule="auto"/>
      </w:pPr>
      <w:r>
        <w:continuationSeparator/>
      </w:r>
    </w:p>
  </w:footnote>
  <w:footnote w:id="1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 Не требуется членство в СРО контрагентов по договорам строительного подряда в следующих случаях:</w:t>
      </w:r>
    </w:p>
    <w:p w:rsidR="00BF5C69" w:rsidRDefault="00BF5C69" w:rsidP="00877DE6">
      <w:pPr>
        <w:pStyle w:val="a8"/>
        <w:tabs>
          <w:tab w:val="left" w:pos="284"/>
        </w:tabs>
        <w:jc w:val="both"/>
      </w:pPr>
      <w:r>
        <w:t>-</w:t>
      </w:r>
      <w:r>
        <w:tab/>
        <w:t>размер обязательств по одному договору не превышает 3 000 000 (трех миллионов) рублей (по договорам строительного подряда);</w:t>
      </w:r>
    </w:p>
    <w:p w:rsidR="00BF5C69" w:rsidRDefault="00BF5C69" w:rsidP="00877DE6">
      <w:pPr>
        <w:pStyle w:val="a8"/>
        <w:tabs>
          <w:tab w:val="left" w:pos="284"/>
        </w:tabs>
        <w:jc w:val="both"/>
      </w:pPr>
      <w:r>
        <w:t>-</w:t>
      </w:r>
      <w:r>
        <w:tab/>
        <w:t>при выполнении работ по капитальному ремонту объектов, не являющихся объектами капитального строительства;</w:t>
      </w:r>
    </w:p>
  </w:footnote>
  <w:footnote w:id="2">
    <w:p w:rsidR="00BF5C69" w:rsidRDefault="00BF5C69" w:rsidP="008031F0">
      <w:pPr>
        <w:pStyle w:val="a8"/>
        <w:jc w:val="both"/>
      </w:pPr>
      <w:r>
        <w:rPr>
          <w:rStyle w:val="aa"/>
        </w:rPr>
        <w:footnoteRef/>
      </w:r>
      <w:r>
        <w:t xml:space="preserve"> Пун</w:t>
      </w:r>
      <w:proofErr w:type="gramStart"/>
      <w:r>
        <w:t>кт вкл</w:t>
      </w:r>
      <w:proofErr w:type="gramEnd"/>
      <w:r>
        <w:t>ючается в Договор в случае, если к Договору прикладывается полный комплект сметной док</w:t>
      </w:r>
      <w:r>
        <w:t>у</w:t>
      </w:r>
      <w:r>
        <w:t>ментации.</w:t>
      </w:r>
    </w:p>
  </w:footnote>
  <w:footnote w:id="3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В этом случае неустойка за нарушение сроков последующих Этапов Работ начисляется только в части пр</w:t>
      </w:r>
      <w:r>
        <w:t>е</w:t>
      </w:r>
      <w:r>
        <w:t xml:space="preserve">вышения длительности просрочки по таким последующим Этапам работ над просрочкой по Этапу Работ, по которому было допущено первое нарушение. </w:t>
      </w:r>
    </w:p>
  </w:footnote>
  <w:footnote w:id="4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2118D">
        <w:t>Указанное условие применяется к договорам подряда в отношении имущества (оборудования), обеспеч</w:t>
      </w:r>
      <w:r w:rsidRPr="00C2118D">
        <w:t>и</w:t>
      </w:r>
      <w:r w:rsidRPr="00C2118D">
        <w:t>вающего производство и/или передачу (транспортировку) электрической энергии и мощности</w:t>
      </w:r>
    </w:p>
  </w:footnote>
  <w:footnote w:id="5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членство в СРО требуется в соответствии с законодательством Российской Федерации </w:t>
      </w:r>
    </w:p>
  </w:footnote>
  <w:footnote w:id="6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С учетом комментариев к пункту 2.3.9 Договора.</w:t>
      </w:r>
    </w:p>
  </w:footnote>
  <w:footnote w:id="7">
    <w:p w:rsidR="00BF5C69" w:rsidRDefault="00BF5C69" w:rsidP="00877DE6">
      <w:pPr>
        <w:pStyle w:val="a8"/>
      </w:pPr>
      <w:r>
        <w:rPr>
          <w:rStyle w:val="aa"/>
        </w:rPr>
        <w:footnoteRef/>
      </w:r>
      <w:r>
        <w:t xml:space="preserve"> </w:t>
      </w:r>
      <w:r w:rsidRPr="00E9717F">
        <w:t>В случае</w:t>
      </w:r>
      <w:proofErr w:type="gramStart"/>
      <w:r w:rsidRPr="00E9717F">
        <w:t>,</w:t>
      </w:r>
      <w:proofErr w:type="gramEnd"/>
      <w:r w:rsidRPr="00E9717F">
        <w:t xml:space="preserve"> если Подрядчик является СМП, уступка (передача) им прав (требований) к Заказчику по дене</w:t>
      </w:r>
      <w:r w:rsidRPr="00E9717F">
        <w:t>ж</w:t>
      </w:r>
      <w:r w:rsidRPr="00E9717F">
        <w:t>ным обязательствам, возникшим из Договора, в пользу финансово-кредитных учреждений (факторинг), д</w:t>
      </w:r>
      <w:r w:rsidRPr="00E9717F">
        <w:t>о</w:t>
      </w:r>
      <w:r w:rsidRPr="00E9717F">
        <w:t>пускается с предварительного письменного согласия Заказчика, в котором не может быть необоснованно отказано</w:t>
      </w:r>
      <w:r>
        <w:t>.</w:t>
      </w:r>
    </w:p>
  </w:footnote>
  <w:footnote w:id="8">
    <w:p w:rsidR="00D06627" w:rsidRDefault="00D06627" w:rsidP="00D06627">
      <w:pPr>
        <w:pStyle w:val="a8"/>
      </w:pPr>
      <w:r>
        <w:rPr>
          <w:rStyle w:val="aa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27" w:rsidRPr="00DE762A" w:rsidRDefault="00D06627" w:rsidP="00120A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ACF"/>
    <w:multiLevelType w:val="multilevel"/>
    <w:tmpl w:val="F73E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FF2AC4"/>
    <w:multiLevelType w:val="hybridMultilevel"/>
    <w:tmpl w:val="AA2281D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BA3276"/>
    <w:multiLevelType w:val="hybridMultilevel"/>
    <w:tmpl w:val="311ED06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4B25AE5"/>
    <w:multiLevelType w:val="hybridMultilevel"/>
    <w:tmpl w:val="A2A06404"/>
    <w:lvl w:ilvl="0" w:tplc="11900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980612"/>
    <w:multiLevelType w:val="hybridMultilevel"/>
    <w:tmpl w:val="4292483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F51E4"/>
    <w:multiLevelType w:val="hybridMultilevel"/>
    <w:tmpl w:val="C9B6D5C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8A066B"/>
    <w:multiLevelType w:val="hybridMultilevel"/>
    <w:tmpl w:val="C63EB870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C15ADF"/>
    <w:multiLevelType w:val="multilevel"/>
    <w:tmpl w:val="C6C290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2BE4020B"/>
    <w:multiLevelType w:val="hybridMultilevel"/>
    <w:tmpl w:val="033C90C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B419E3"/>
    <w:multiLevelType w:val="multilevel"/>
    <w:tmpl w:val="A740F6C2"/>
    <w:lvl w:ilvl="0">
      <w:start w:val="1"/>
      <w:numFmt w:val="decimal"/>
      <w:pStyle w:val="-"/>
      <w:lvlText w:val="%1."/>
      <w:lvlJc w:val="left"/>
      <w:pPr>
        <w:tabs>
          <w:tab w:val="num" w:pos="3240"/>
        </w:tabs>
        <w:ind w:left="3240" w:firstLine="0"/>
      </w:pPr>
      <w:rPr>
        <w:rFonts w:hint="default"/>
      </w:rPr>
    </w:lvl>
    <w:lvl w:ilvl="1">
      <w:start w:val="1"/>
      <w:numFmt w:val="decimal"/>
      <w:pStyle w:val="-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8DC6087"/>
    <w:multiLevelType w:val="hybridMultilevel"/>
    <w:tmpl w:val="DC763056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FD38CC"/>
    <w:multiLevelType w:val="hybridMultilevel"/>
    <w:tmpl w:val="4F62BF1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CF041B"/>
    <w:multiLevelType w:val="multilevel"/>
    <w:tmpl w:val="479823FC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D5290A"/>
    <w:multiLevelType w:val="hybridMultilevel"/>
    <w:tmpl w:val="49EE9F28"/>
    <w:lvl w:ilvl="0" w:tplc="8456436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57CD1010"/>
    <w:multiLevelType w:val="hybridMultilevel"/>
    <w:tmpl w:val="EA240D6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4C40066"/>
    <w:multiLevelType w:val="multilevel"/>
    <w:tmpl w:val="07769678"/>
    <w:lvl w:ilvl="0">
      <w:start w:val="1"/>
      <w:numFmt w:val="decimal"/>
      <w:pStyle w:val="1"/>
      <w:lvlText w:val="Статья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3"/>
      <w:isLgl/>
      <w:lvlText w:val="%1.%2.%3."/>
      <w:lvlJc w:val="left"/>
      <w:pPr>
        <w:tabs>
          <w:tab w:val="num" w:pos="2085"/>
        </w:tabs>
        <w:ind w:left="2085" w:hanging="1185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85"/>
        </w:tabs>
        <w:ind w:left="298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9">
    <w:nsid w:val="66897301"/>
    <w:multiLevelType w:val="hybridMultilevel"/>
    <w:tmpl w:val="767CE58C"/>
    <w:lvl w:ilvl="0" w:tplc="8456436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6DB3DDA"/>
    <w:multiLevelType w:val="hybridMultilevel"/>
    <w:tmpl w:val="22F2EA3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801883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E2D5F83"/>
    <w:multiLevelType w:val="hybridMultilevel"/>
    <w:tmpl w:val="1DF80A06"/>
    <w:lvl w:ilvl="0" w:tplc="B6A2EEAE">
      <w:start w:val="1"/>
      <w:numFmt w:val="bullet"/>
      <w:pStyle w:val="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0CC80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6445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00EF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E14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A843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6A4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8A9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580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11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16"/>
  </w:num>
  <w:num w:numId="11">
    <w:abstractNumId w:val="12"/>
  </w:num>
  <w:num w:numId="12">
    <w:abstractNumId w:val="20"/>
  </w:num>
  <w:num w:numId="13">
    <w:abstractNumId w:val="14"/>
  </w:num>
  <w:num w:numId="14">
    <w:abstractNumId w:val="13"/>
  </w:num>
  <w:num w:numId="15">
    <w:abstractNumId w:val="6"/>
  </w:num>
  <w:num w:numId="16">
    <w:abstractNumId w:val="7"/>
  </w:num>
  <w:num w:numId="17">
    <w:abstractNumId w:val="15"/>
  </w:num>
  <w:num w:numId="18">
    <w:abstractNumId w:val="19"/>
  </w:num>
  <w:num w:numId="19">
    <w:abstractNumId w:val="4"/>
  </w:num>
  <w:num w:numId="20">
    <w:abstractNumId w:val="5"/>
  </w:num>
  <w:num w:numId="21">
    <w:abstractNumId w:val="0"/>
  </w:num>
  <w:num w:numId="22">
    <w:abstractNumId w:val="21"/>
  </w:num>
  <w:num w:numId="23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DC"/>
    <w:rsid w:val="0004725A"/>
    <w:rsid w:val="000604CA"/>
    <w:rsid w:val="000F2CBB"/>
    <w:rsid w:val="0011240E"/>
    <w:rsid w:val="0013014D"/>
    <w:rsid w:val="001355A7"/>
    <w:rsid w:val="002138D5"/>
    <w:rsid w:val="00254C67"/>
    <w:rsid w:val="00387A96"/>
    <w:rsid w:val="00432F5A"/>
    <w:rsid w:val="00476222"/>
    <w:rsid w:val="005B1644"/>
    <w:rsid w:val="006524F6"/>
    <w:rsid w:val="006E1DD9"/>
    <w:rsid w:val="007149D1"/>
    <w:rsid w:val="00740146"/>
    <w:rsid w:val="00750502"/>
    <w:rsid w:val="007630C1"/>
    <w:rsid w:val="007A5D9F"/>
    <w:rsid w:val="007B4751"/>
    <w:rsid w:val="008031F0"/>
    <w:rsid w:val="00877DE6"/>
    <w:rsid w:val="00895CDC"/>
    <w:rsid w:val="00A55F13"/>
    <w:rsid w:val="00AE577F"/>
    <w:rsid w:val="00B131D9"/>
    <w:rsid w:val="00B653F0"/>
    <w:rsid w:val="00BF5C69"/>
    <w:rsid w:val="00C06905"/>
    <w:rsid w:val="00D06627"/>
    <w:rsid w:val="00DE2190"/>
    <w:rsid w:val="00E744EB"/>
    <w:rsid w:val="00EC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77DE6"/>
    <w:pPr>
      <w:keepNext/>
      <w:spacing w:before="240" w:after="60" w:line="36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877DE6"/>
    <w:pPr>
      <w:keepNext/>
      <w:spacing w:before="240" w:after="60" w:line="360" w:lineRule="auto"/>
      <w:ind w:firstLine="567"/>
      <w:jc w:val="both"/>
      <w:outlineLvl w:val="1"/>
    </w:pPr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877DE6"/>
    <w:pPr>
      <w:keepNext/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77DE6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877DE6"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character" w:customStyle="1" w:styleId="31">
    <w:name w:val="Заголовок 3 Знак"/>
    <w:aliases w:val="h3 Знак"/>
    <w:basedOn w:val="a0"/>
    <w:link w:val="30"/>
    <w:uiPriority w:val="9"/>
    <w:rsid w:val="00877DE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877DE6"/>
  </w:style>
  <w:style w:type="paragraph" w:styleId="32">
    <w:name w:val="Body Text 3"/>
    <w:basedOn w:val="a"/>
    <w:link w:val="33"/>
    <w:rsid w:val="00877DE6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character" w:customStyle="1" w:styleId="33">
    <w:name w:val="Основной текст 3 Знак"/>
    <w:basedOn w:val="a0"/>
    <w:link w:val="32"/>
    <w:rsid w:val="00877DE6"/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paragraph" w:styleId="a3">
    <w:name w:val="header"/>
    <w:basedOn w:val="a"/>
    <w:link w:val="a4"/>
    <w:rsid w:val="00877DE6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5">
    <w:name w:val="Body Text"/>
    <w:basedOn w:val="a"/>
    <w:link w:val="a6"/>
    <w:rsid w:val="00877DE6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1">
    <w:name w:val="Style1"/>
    <w:basedOn w:val="a"/>
    <w:autoRedefine/>
    <w:rsid w:val="00877DE6"/>
    <w:pPr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2"/>
    <w:basedOn w:val="a"/>
    <w:link w:val="23"/>
    <w:rsid w:val="00877DE6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footnote text"/>
    <w:basedOn w:val="a"/>
    <w:link w:val="a9"/>
    <w:rsid w:val="0087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77DE6"/>
    <w:rPr>
      <w:vertAlign w:val="superscript"/>
    </w:rPr>
  </w:style>
  <w:style w:type="table" w:styleId="ab">
    <w:name w:val="Table Grid"/>
    <w:basedOn w:val="a1"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 Знак Знак Знак Знак Знак"/>
    <w:basedOn w:val="a"/>
    <w:rsid w:val="00877DE6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e">
    <w:name w:val="Пункт договора"/>
    <w:basedOn w:val="a"/>
    <w:rsid w:val="00877DE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Подпункт договора"/>
    <w:basedOn w:val="a"/>
    <w:rsid w:val="00877DE6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77DE6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77D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 Статья"/>
    <w:basedOn w:val="30"/>
    <w:link w:val="13"/>
    <w:qFormat/>
    <w:rsid w:val="00877DE6"/>
    <w:pPr>
      <w:keepNext w:val="0"/>
      <w:widowControl w:val="0"/>
      <w:numPr>
        <w:numId w:val="1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877DE6"/>
    <w:pPr>
      <w:keepNext w:val="0"/>
      <w:widowControl w:val="0"/>
      <w:numPr>
        <w:ilvl w:val="1"/>
        <w:numId w:val="1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877DE6"/>
    <w:pPr>
      <w:keepNext w:val="0"/>
      <w:widowControl w:val="0"/>
      <w:numPr>
        <w:ilvl w:val="2"/>
        <w:numId w:val="1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877DE6"/>
    <w:rPr>
      <w:rFonts w:ascii="Times New Roman" w:eastAsia="Times New Roman" w:hAnsi="Times New Roman" w:cs="Times New Roman"/>
      <w:b/>
      <w:bCs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877DE6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styleId="af1">
    <w:name w:val="Balloon Text"/>
    <w:basedOn w:val="a"/>
    <w:link w:val="af2"/>
    <w:rsid w:val="00877DE6"/>
    <w:pPr>
      <w:spacing w:after="0" w:line="240" w:lineRule="auto"/>
      <w:ind w:firstLine="567"/>
      <w:jc w:val="both"/>
    </w:pPr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77DE6"/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13">
    <w:name w:val="1. Статья Знак"/>
    <w:link w:val="1"/>
    <w:rsid w:val="00877DE6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paragraph" w:customStyle="1" w:styleId="4">
    <w:name w:val="4. Отчерк"/>
    <w:basedOn w:val="a"/>
    <w:link w:val="40"/>
    <w:qFormat/>
    <w:rsid w:val="00877DE6"/>
    <w:pPr>
      <w:widowControl w:val="0"/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877D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3">
    <w:name w:val="annotation reference"/>
    <w:rsid w:val="00877DE6"/>
    <w:rPr>
      <w:sz w:val="16"/>
      <w:szCs w:val="16"/>
    </w:rPr>
  </w:style>
  <w:style w:type="paragraph" w:styleId="af4">
    <w:name w:val="annotation text"/>
    <w:basedOn w:val="a"/>
    <w:link w:val="af5"/>
    <w:rsid w:val="00877D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877DE6"/>
    <w:rPr>
      <w:b/>
      <w:bCs/>
    </w:rPr>
  </w:style>
  <w:style w:type="character" w:customStyle="1" w:styleId="af7">
    <w:name w:val="Тема примечания Знак"/>
    <w:basedOn w:val="af5"/>
    <w:link w:val="af6"/>
    <w:rsid w:val="00877DE6"/>
    <w:rPr>
      <w:rFonts w:ascii="Times New Roman" w:eastAsia="Times New Roman" w:hAnsi="Times New Roman" w:cs="Times New Roman"/>
      <w:b/>
      <w:bCs/>
      <w:snapToGrid w:val="0"/>
      <w:sz w:val="20"/>
      <w:szCs w:val="20"/>
      <w:lang w:val="x-none" w:eastAsia="x-none"/>
    </w:rPr>
  </w:style>
  <w:style w:type="paragraph" w:styleId="af8">
    <w:name w:val="footer"/>
    <w:basedOn w:val="a"/>
    <w:link w:val="af9"/>
    <w:uiPriority w:val="99"/>
    <w:rsid w:val="00877DE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styleId="afa">
    <w:name w:val="Revision"/>
    <w:hidden/>
    <w:uiPriority w:val="99"/>
    <w:semiHidden/>
    <w:rsid w:val="00877DE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b">
    <w:name w:val="Title"/>
    <w:basedOn w:val="a"/>
    <w:link w:val="afc"/>
    <w:qFormat/>
    <w:rsid w:val="00877DE6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afc">
    <w:name w:val="Название Знак"/>
    <w:basedOn w:val="a0"/>
    <w:link w:val="afb"/>
    <w:rsid w:val="00877DE6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  <w:style w:type="paragraph" w:styleId="afd">
    <w:name w:val="Body Text Indent"/>
    <w:basedOn w:val="a"/>
    <w:link w:val="afe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333">
    <w:name w:val="Пункт 3.3.3"/>
    <w:basedOn w:val="a"/>
    <w:rsid w:val="00877DE6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лавие"/>
    <w:basedOn w:val="a"/>
    <w:rsid w:val="00877DE6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f0">
    <w:name w:val="caption"/>
    <w:basedOn w:val="a"/>
    <w:next w:val="a"/>
    <w:qFormat/>
    <w:rsid w:val="00877DE6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6">
    <w:name w:val="Font Style16"/>
    <w:rsid w:val="00877D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">
    <w:name w:val="Контракт-раздел"/>
    <w:basedOn w:val="a"/>
    <w:rsid w:val="00877DE6"/>
    <w:pPr>
      <w:keepNext/>
      <w:keepLines/>
      <w:numPr>
        <w:numId w:val="4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-0">
    <w:name w:val="Контракт-пункт"/>
    <w:basedOn w:val="a"/>
    <w:rsid w:val="00877DE6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Контракт-подпункт"/>
    <w:basedOn w:val="a"/>
    <w:rsid w:val="00877DE6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2">
    <w:name w:val="Контракт-подподпункт"/>
    <w:basedOn w:val="a"/>
    <w:rsid w:val="00877DE6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Hyperlink"/>
    <w:unhideWhenUsed/>
    <w:rsid w:val="00877DE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aff4">
    <w:name w:val="endnote reference"/>
    <w:uiPriority w:val="99"/>
    <w:semiHidden/>
    <w:unhideWhenUsed/>
    <w:rsid w:val="00877DE6"/>
    <w:rPr>
      <w:vertAlign w:val="superscript"/>
    </w:rPr>
  </w:style>
  <w:style w:type="paragraph" w:customStyle="1" w:styleId="ConsPlusNonformat">
    <w:name w:val="ConsPlu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77DE6"/>
    <w:pPr>
      <w:keepNext/>
      <w:spacing w:before="240" w:after="60" w:line="36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877DE6"/>
    <w:pPr>
      <w:keepNext/>
      <w:spacing w:before="240" w:after="60" w:line="360" w:lineRule="auto"/>
      <w:ind w:firstLine="567"/>
      <w:jc w:val="both"/>
      <w:outlineLvl w:val="1"/>
    </w:pPr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877DE6"/>
    <w:pPr>
      <w:keepNext/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77DE6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877DE6"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character" w:customStyle="1" w:styleId="31">
    <w:name w:val="Заголовок 3 Знак"/>
    <w:aliases w:val="h3 Знак"/>
    <w:basedOn w:val="a0"/>
    <w:link w:val="30"/>
    <w:uiPriority w:val="9"/>
    <w:rsid w:val="00877DE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877DE6"/>
  </w:style>
  <w:style w:type="paragraph" w:styleId="32">
    <w:name w:val="Body Text 3"/>
    <w:basedOn w:val="a"/>
    <w:link w:val="33"/>
    <w:rsid w:val="00877DE6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character" w:customStyle="1" w:styleId="33">
    <w:name w:val="Основной текст 3 Знак"/>
    <w:basedOn w:val="a0"/>
    <w:link w:val="32"/>
    <w:rsid w:val="00877DE6"/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paragraph" w:styleId="a3">
    <w:name w:val="header"/>
    <w:basedOn w:val="a"/>
    <w:link w:val="a4"/>
    <w:rsid w:val="00877DE6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5">
    <w:name w:val="Body Text"/>
    <w:basedOn w:val="a"/>
    <w:link w:val="a6"/>
    <w:rsid w:val="00877DE6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1">
    <w:name w:val="Style1"/>
    <w:basedOn w:val="a"/>
    <w:autoRedefine/>
    <w:rsid w:val="00877DE6"/>
    <w:pPr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2"/>
    <w:basedOn w:val="a"/>
    <w:link w:val="23"/>
    <w:rsid w:val="00877DE6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footnote text"/>
    <w:basedOn w:val="a"/>
    <w:link w:val="a9"/>
    <w:rsid w:val="0087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77DE6"/>
    <w:rPr>
      <w:vertAlign w:val="superscript"/>
    </w:rPr>
  </w:style>
  <w:style w:type="table" w:styleId="ab">
    <w:name w:val="Table Grid"/>
    <w:basedOn w:val="a1"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 Знак Знак Знак Знак Знак"/>
    <w:basedOn w:val="a"/>
    <w:rsid w:val="00877DE6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e">
    <w:name w:val="Пункт договора"/>
    <w:basedOn w:val="a"/>
    <w:rsid w:val="00877DE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Подпункт договора"/>
    <w:basedOn w:val="a"/>
    <w:rsid w:val="00877DE6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77DE6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77D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 Статья"/>
    <w:basedOn w:val="30"/>
    <w:link w:val="13"/>
    <w:qFormat/>
    <w:rsid w:val="00877DE6"/>
    <w:pPr>
      <w:keepNext w:val="0"/>
      <w:widowControl w:val="0"/>
      <w:numPr>
        <w:numId w:val="1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877DE6"/>
    <w:pPr>
      <w:keepNext w:val="0"/>
      <w:widowControl w:val="0"/>
      <w:numPr>
        <w:ilvl w:val="1"/>
        <w:numId w:val="1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877DE6"/>
    <w:pPr>
      <w:keepNext w:val="0"/>
      <w:widowControl w:val="0"/>
      <w:numPr>
        <w:ilvl w:val="2"/>
        <w:numId w:val="1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877DE6"/>
    <w:rPr>
      <w:rFonts w:ascii="Times New Roman" w:eastAsia="Times New Roman" w:hAnsi="Times New Roman" w:cs="Times New Roman"/>
      <w:b/>
      <w:bCs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877DE6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styleId="af1">
    <w:name w:val="Balloon Text"/>
    <w:basedOn w:val="a"/>
    <w:link w:val="af2"/>
    <w:rsid w:val="00877DE6"/>
    <w:pPr>
      <w:spacing w:after="0" w:line="240" w:lineRule="auto"/>
      <w:ind w:firstLine="567"/>
      <w:jc w:val="both"/>
    </w:pPr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77DE6"/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13">
    <w:name w:val="1. Статья Знак"/>
    <w:link w:val="1"/>
    <w:rsid w:val="00877DE6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paragraph" w:customStyle="1" w:styleId="4">
    <w:name w:val="4. Отчерк"/>
    <w:basedOn w:val="a"/>
    <w:link w:val="40"/>
    <w:qFormat/>
    <w:rsid w:val="00877DE6"/>
    <w:pPr>
      <w:widowControl w:val="0"/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877D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3">
    <w:name w:val="annotation reference"/>
    <w:rsid w:val="00877DE6"/>
    <w:rPr>
      <w:sz w:val="16"/>
      <w:szCs w:val="16"/>
    </w:rPr>
  </w:style>
  <w:style w:type="paragraph" w:styleId="af4">
    <w:name w:val="annotation text"/>
    <w:basedOn w:val="a"/>
    <w:link w:val="af5"/>
    <w:rsid w:val="00877D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877DE6"/>
    <w:rPr>
      <w:b/>
      <w:bCs/>
    </w:rPr>
  </w:style>
  <w:style w:type="character" w:customStyle="1" w:styleId="af7">
    <w:name w:val="Тема примечания Знак"/>
    <w:basedOn w:val="af5"/>
    <w:link w:val="af6"/>
    <w:rsid w:val="00877DE6"/>
    <w:rPr>
      <w:rFonts w:ascii="Times New Roman" w:eastAsia="Times New Roman" w:hAnsi="Times New Roman" w:cs="Times New Roman"/>
      <w:b/>
      <w:bCs/>
      <w:snapToGrid w:val="0"/>
      <w:sz w:val="20"/>
      <w:szCs w:val="20"/>
      <w:lang w:val="x-none" w:eastAsia="x-none"/>
    </w:rPr>
  </w:style>
  <w:style w:type="paragraph" w:styleId="af8">
    <w:name w:val="footer"/>
    <w:basedOn w:val="a"/>
    <w:link w:val="af9"/>
    <w:uiPriority w:val="99"/>
    <w:rsid w:val="00877DE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styleId="afa">
    <w:name w:val="Revision"/>
    <w:hidden/>
    <w:uiPriority w:val="99"/>
    <w:semiHidden/>
    <w:rsid w:val="00877DE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b">
    <w:name w:val="Title"/>
    <w:basedOn w:val="a"/>
    <w:link w:val="afc"/>
    <w:qFormat/>
    <w:rsid w:val="00877DE6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afc">
    <w:name w:val="Название Знак"/>
    <w:basedOn w:val="a0"/>
    <w:link w:val="afb"/>
    <w:rsid w:val="00877DE6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  <w:style w:type="paragraph" w:styleId="afd">
    <w:name w:val="Body Text Indent"/>
    <w:basedOn w:val="a"/>
    <w:link w:val="afe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333">
    <w:name w:val="Пункт 3.3.3"/>
    <w:basedOn w:val="a"/>
    <w:rsid w:val="00877DE6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лавие"/>
    <w:basedOn w:val="a"/>
    <w:rsid w:val="00877DE6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f0">
    <w:name w:val="caption"/>
    <w:basedOn w:val="a"/>
    <w:next w:val="a"/>
    <w:qFormat/>
    <w:rsid w:val="00877DE6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6">
    <w:name w:val="Font Style16"/>
    <w:rsid w:val="00877D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">
    <w:name w:val="Контракт-раздел"/>
    <w:basedOn w:val="a"/>
    <w:rsid w:val="00877DE6"/>
    <w:pPr>
      <w:keepNext/>
      <w:keepLines/>
      <w:numPr>
        <w:numId w:val="4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-0">
    <w:name w:val="Контракт-пункт"/>
    <w:basedOn w:val="a"/>
    <w:rsid w:val="00877DE6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Контракт-подпункт"/>
    <w:basedOn w:val="a"/>
    <w:rsid w:val="00877DE6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2">
    <w:name w:val="Контракт-подподпункт"/>
    <w:basedOn w:val="a"/>
    <w:rsid w:val="00877DE6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Hyperlink"/>
    <w:unhideWhenUsed/>
    <w:rsid w:val="00877DE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aff4">
    <w:name w:val="endnote reference"/>
    <w:uiPriority w:val="99"/>
    <w:semiHidden/>
    <w:unhideWhenUsed/>
    <w:rsid w:val="00877DE6"/>
    <w:rPr>
      <w:vertAlign w:val="superscript"/>
    </w:rPr>
  </w:style>
  <w:style w:type="paragraph" w:customStyle="1" w:styleId="ConsPlusNonformat">
    <w:name w:val="ConsPlu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3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5D2287D929C803E6F853513x2A2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4D5CE8889791A29DE57299515463A9D6134D8237B99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hydro.ru.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BC4C3-174D-4E21-BFF7-20A32D14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32</Pages>
  <Words>13100</Words>
  <Characters>74673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87598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Школьная Наталья Дмитриевна</dc:creator>
  <cp:keywords/>
  <dc:description/>
  <cp:lastModifiedBy>Школьная Наталья Дмитриевна</cp:lastModifiedBy>
  <cp:revision>23</cp:revision>
  <cp:lastPrinted>2019-01-31T22:40:00Z</cp:lastPrinted>
  <dcterms:created xsi:type="dcterms:W3CDTF">2019-01-24T05:51:00Z</dcterms:created>
  <dcterms:modified xsi:type="dcterms:W3CDTF">2019-04-22T01:09:00Z</dcterms:modified>
</cp:coreProperties>
</file>