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7A11C2" w:rsidRPr="0042381B" w:rsidRDefault="007A11C2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 уровня АО «ДРСК»</w:t>
      </w:r>
    </w:p>
    <w:p w:rsidR="00982AC2" w:rsidRPr="00F166B7" w:rsidRDefault="00982AC2" w:rsidP="00982AC2">
      <w:pPr>
        <w:ind w:left="5245" w:hanging="11"/>
        <w:jc w:val="center"/>
        <w:rPr>
          <w:sz w:val="16"/>
          <w:szCs w:val="1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101FF7">
        <w:rPr>
          <w:sz w:val="26"/>
          <w:szCs w:val="26"/>
        </w:rPr>
        <w:t>14</w:t>
      </w:r>
      <w:r w:rsidRPr="0042381B">
        <w:rPr>
          <w:sz w:val="26"/>
          <w:szCs w:val="26"/>
        </w:rPr>
        <w:t xml:space="preserve">» </w:t>
      </w:r>
      <w:r w:rsidR="00FB57DC">
        <w:rPr>
          <w:sz w:val="26"/>
          <w:szCs w:val="26"/>
        </w:rPr>
        <w:t>мая</w:t>
      </w:r>
      <w:r w:rsidRPr="0042381B">
        <w:rPr>
          <w:sz w:val="26"/>
          <w:szCs w:val="26"/>
        </w:rPr>
        <w:t xml:space="preserve"> 201</w:t>
      </w:r>
      <w:r w:rsidR="003C4889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3C27DD">
        <w:rPr>
          <w:b/>
          <w:sz w:val="26"/>
          <w:szCs w:val="26"/>
        </w:rPr>
        <w:t>аукциону</w:t>
      </w:r>
      <w:r w:rsidR="00960E64" w:rsidRPr="00960E64">
        <w:rPr>
          <w:b/>
          <w:sz w:val="26"/>
          <w:szCs w:val="26"/>
        </w:rPr>
        <w:t xml:space="preserve"> в электронной форме</w:t>
      </w:r>
      <w:r w:rsidR="00FB57DC">
        <w:rPr>
          <w:b/>
          <w:sz w:val="26"/>
          <w:szCs w:val="26"/>
        </w:rPr>
        <w:t xml:space="preserve"> </w:t>
      </w:r>
      <w:r w:rsidR="00FB57DC" w:rsidRPr="00FB57DC">
        <w:rPr>
          <w:b/>
          <w:sz w:val="26"/>
          <w:szCs w:val="26"/>
        </w:rPr>
        <w:t>Оборудование ВЧ связи</w:t>
      </w:r>
      <w:r w:rsidR="00FB57DC">
        <w:rPr>
          <w:b/>
          <w:sz w:val="26"/>
          <w:szCs w:val="26"/>
        </w:rPr>
        <w:t>»</w:t>
      </w:r>
      <w:r w:rsidRPr="00960E64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1A39EA" w:rsidRPr="001A39EA">
        <w:rPr>
          <w:b/>
          <w:sz w:val="26"/>
          <w:szCs w:val="26"/>
        </w:rPr>
        <w:t>879</w:t>
      </w:r>
      <w:r w:rsidRPr="001A39EA">
        <w:rPr>
          <w:b/>
          <w:i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1A39EA">
        <w:rPr>
          <w:b/>
          <w:sz w:val="26"/>
          <w:szCs w:val="26"/>
        </w:rPr>
        <w:t xml:space="preserve"> 1</w:t>
      </w:r>
      <w:r w:rsidRPr="00982AC2">
        <w:rPr>
          <w:b/>
          <w:i/>
          <w:sz w:val="16"/>
          <w:szCs w:val="16"/>
        </w:rPr>
        <w:tab/>
      </w:r>
      <w:r w:rsidR="003C4889">
        <w:rPr>
          <w:b/>
          <w:sz w:val="26"/>
          <w:szCs w:val="26"/>
        </w:rPr>
        <w:t>от «</w:t>
      </w:r>
      <w:r w:rsidR="00101FF7">
        <w:rPr>
          <w:b/>
          <w:sz w:val="26"/>
          <w:szCs w:val="26"/>
        </w:rPr>
        <w:t>14</w:t>
      </w:r>
      <w:r w:rsidR="003C4889">
        <w:rPr>
          <w:b/>
          <w:sz w:val="26"/>
          <w:szCs w:val="26"/>
        </w:rPr>
        <w:t xml:space="preserve">» </w:t>
      </w:r>
      <w:r w:rsidR="001A39EA">
        <w:rPr>
          <w:b/>
          <w:sz w:val="26"/>
          <w:szCs w:val="26"/>
        </w:rPr>
        <w:t xml:space="preserve">мая </w:t>
      </w:r>
      <w:r w:rsidR="003C4889">
        <w:rPr>
          <w:b/>
          <w:sz w:val="26"/>
          <w:szCs w:val="26"/>
        </w:rPr>
        <w:t xml:space="preserve">2019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A64BCD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A64BCD">
        <w:rPr>
          <w:snapToGrid w:val="0"/>
          <w:sz w:val="26"/>
          <w:szCs w:val="26"/>
        </w:rPr>
        <w:t xml:space="preserve">Организатор (Заказчик) </w:t>
      </w:r>
      <w:r w:rsidR="00585E2B" w:rsidRPr="00A64BCD">
        <w:rPr>
          <w:snapToGrid w:val="0"/>
          <w:sz w:val="26"/>
          <w:szCs w:val="26"/>
        </w:rPr>
        <w:t xml:space="preserve">закупочной процедуры </w:t>
      </w:r>
      <w:r w:rsidRPr="00A64BCD">
        <w:rPr>
          <w:snapToGrid w:val="0"/>
          <w:sz w:val="26"/>
          <w:szCs w:val="26"/>
        </w:rPr>
        <w:t>– АО «Дальневосточная распределитель</w:t>
      </w:r>
      <w:r w:rsidR="003E295A" w:rsidRPr="00A64BCD">
        <w:rPr>
          <w:snapToGrid w:val="0"/>
          <w:sz w:val="26"/>
          <w:szCs w:val="26"/>
        </w:rPr>
        <w:t xml:space="preserve">ная сетевая компания» (далее – </w:t>
      </w:r>
      <w:r w:rsidRPr="00A64BCD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A64BCD">
        <w:rPr>
          <w:snapToGrid w:val="0"/>
          <w:sz w:val="26"/>
          <w:szCs w:val="26"/>
        </w:rPr>
        <w:t>ченко, 28, тел. 8 (4162) 397-205</w:t>
      </w:r>
      <w:r w:rsidRPr="00A64BCD">
        <w:rPr>
          <w:snapToGrid w:val="0"/>
          <w:sz w:val="26"/>
          <w:szCs w:val="26"/>
        </w:rPr>
        <w:t>)</w:t>
      </w:r>
    </w:p>
    <w:p w:rsidR="00BE4268" w:rsidRPr="00A64BCD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A64BCD">
        <w:rPr>
          <w:snapToGrid w:val="0"/>
          <w:sz w:val="26"/>
          <w:szCs w:val="26"/>
        </w:rPr>
        <w:t xml:space="preserve">Способ и предмет закупки: </w:t>
      </w:r>
      <w:r w:rsidR="003C27DD" w:rsidRPr="00A64BCD">
        <w:rPr>
          <w:snapToGrid w:val="0"/>
          <w:sz w:val="26"/>
          <w:szCs w:val="26"/>
        </w:rPr>
        <w:t>аукциона</w:t>
      </w:r>
      <w:r w:rsidR="001A39EA" w:rsidRPr="00A64BCD">
        <w:rPr>
          <w:sz w:val="26"/>
          <w:szCs w:val="26"/>
        </w:rPr>
        <w:t xml:space="preserve"> в электронной форме Оборудование ВЧ связи</w:t>
      </w:r>
      <w:r w:rsidR="00982AC2" w:rsidRPr="00A64BCD">
        <w:rPr>
          <w:sz w:val="26"/>
          <w:szCs w:val="26"/>
        </w:rPr>
        <w:t>, лот №</w:t>
      </w:r>
      <w:r w:rsidR="001A39EA" w:rsidRPr="00A64BCD">
        <w:rPr>
          <w:sz w:val="26"/>
          <w:szCs w:val="26"/>
        </w:rPr>
        <w:t xml:space="preserve"> 879</w:t>
      </w:r>
      <w:r w:rsidR="00737206" w:rsidRPr="00A64BCD">
        <w:rPr>
          <w:sz w:val="26"/>
          <w:szCs w:val="26"/>
        </w:rPr>
        <w:t>.</w:t>
      </w:r>
    </w:p>
    <w:p w:rsidR="00BE4268" w:rsidRPr="00A64BCD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A64BCD">
        <w:rPr>
          <w:snapToGrid w:val="0"/>
          <w:sz w:val="26"/>
          <w:szCs w:val="26"/>
        </w:rPr>
        <w:t>Извещение опубликованн</w:t>
      </w:r>
      <w:r w:rsidR="00F93857" w:rsidRPr="00A64BCD">
        <w:rPr>
          <w:snapToGrid w:val="0"/>
          <w:sz w:val="26"/>
          <w:szCs w:val="26"/>
        </w:rPr>
        <w:t>о</w:t>
      </w:r>
      <w:r w:rsidRPr="00A64BCD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A64BCD">
        <w:rPr>
          <w:sz w:val="26"/>
          <w:szCs w:val="26"/>
        </w:rPr>
        <w:t xml:space="preserve">» </w:t>
      </w:r>
      <w:hyperlink r:id="rId8" w:history="1">
        <w:r w:rsidRPr="00A64BCD">
          <w:rPr>
            <w:rStyle w:val="a7"/>
            <w:sz w:val="26"/>
            <w:szCs w:val="26"/>
          </w:rPr>
          <w:t>www.zakupki.gov.ru</w:t>
        </w:r>
      </w:hyperlink>
      <w:r w:rsidRPr="00A64BCD">
        <w:rPr>
          <w:sz w:val="26"/>
          <w:szCs w:val="26"/>
        </w:rPr>
        <w:t xml:space="preserve"> (</w:t>
      </w:r>
      <w:r w:rsidR="000D431E" w:rsidRPr="00A64BCD">
        <w:rPr>
          <w:sz w:val="26"/>
          <w:szCs w:val="26"/>
        </w:rPr>
        <w:t>далее — «</w:t>
      </w:r>
      <w:r w:rsidR="00982AC2" w:rsidRPr="00A64BCD">
        <w:rPr>
          <w:sz w:val="26"/>
          <w:szCs w:val="26"/>
        </w:rPr>
        <w:t>ЕИС</w:t>
      </w:r>
      <w:r w:rsidR="000D431E" w:rsidRPr="00A64BCD">
        <w:rPr>
          <w:sz w:val="26"/>
          <w:szCs w:val="26"/>
        </w:rPr>
        <w:t xml:space="preserve">») от </w:t>
      </w:r>
      <w:r w:rsidR="001A39EA" w:rsidRPr="00A64BCD">
        <w:rPr>
          <w:sz w:val="26"/>
          <w:szCs w:val="26"/>
        </w:rPr>
        <w:t xml:space="preserve">06.05.2019 </w:t>
      </w:r>
      <w:r w:rsidR="000D431E" w:rsidRPr="00A64BCD">
        <w:rPr>
          <w:sz w:val="26"/>
          <w:szCs w:val="26"/>
        </w:rPr>
        <w:t xml:space="preserve">№ </w:t>
      </w:r>
      <w:r w:rsidR="001A39EA" w:rsidRPr="00A64BCD">
        <w:rPr>
          <w:sz w:val="26"/>
          <w:szCs w:val="26"/>
        </w:rPr>
        <w:t>31907844182</w:t>
      </w:r>
      <w:r w:rsidR="00BE4268" w:rsidRPr="00A64BCD">
        <w:rPr>
          <w:sz w:val="26"/>
          <w:szCs w:val="26"/>
        </w:rPr>
        <w:t>.</w:t>
      </w:r>
    </w:p>
    <w:p w:rsidR="00055E54" w:rsidRPr="00A64BCD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A64BCD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A64BCD">
        <w:rPr>
          <w:b/>
          <w:sz w:val="26"/>
          <w:szCs w:val="26"/>
        </w:rPr>
        <w:t xml:space="preserve">Внесены следующие </w:t>
      </w:r>
      <w:r w:rsidR="00615FD9" w:rsidRPr="00A64BCD">
        <w:rPr>
          <w:b/>
          <w:sz w:val="26"/>
          <w:szCs w:val="26"/>
        </w:rPr>
        <w:t>изменения в</w:t>
      </w:r>
      <w:r w:rsidR="00D239E1" w:rsidRPr="00A64BCD">
        <w:rPr>
          <w:b/>
          <w:sz w:val="26"/>
          <w:szCs w:val="26"/>
        </w:rPr>
        <w:t xml:space="preserve"> </w:t>
      </w:r>
      <w:r w:rsidR="00101FF7" w:rsidRPr="00A64BCD">
        <w:rPr>
          <w:b/>
          <w:sz w:val="26"/>
          <w:szCs w:val="26"/>
        </w:rPr>
        <w:t>Приложение № 1 к Документации о закупке</w:t>
      </w:r>
      <w:r w:rsidR="00D539E2" w:rsidRPr="00A64BCD">
        <w:rPr>
          <w:b/>
          <w:sz w:val="26"/>
          <w:szCs w:val="26"/>
        </w:rPr>
        <w:t>:</w:t>
      </w:r>
    </w:p>
    <w:p w:rsidR="00A50B53" w:rsidRPr="00A64BCD" w:rsidRDefault="003C4889" w:rsidP="004C69CE">
      <w:pPr>
        <w:pStyle w:val="a9"/>
        <w:numPr>
          <w:ilvl w:val="0"/>
          <w:numId w:val="13"/>
        </w:numPr>
        <w:tabs>
          <w:tab w:val="left" w:pos="567"/>
          <w:tab w:val="left" w:pos="709"/>
        </w:tabs>
        <w:spacing w:before="0" w:line="240" w:lineRule="auto"/>
        <w:ind w:left="0" w:firstLine="426"/>
        <w:rPr>
          <w:b/>
          <w:i/>
          <w:sz w:val="26"/>
          <w:szCs w:val="26"/>
        </w:rPr>
      </w:pPr>
      <w:r w:rsidRPr="00A64BCD">
        <w:rPr>
          <w:b/>
          <w:i/>
          <w:sz w:val="26"/>
          <w:szCs w:val="26"/>
        </w:rPr>
        <w:t>Пункты</w:t>
      </w:r>
      <w:r w:rsidR="00101FF7" w:rsidRPr="00A64BCD">
        <w:rPr>
          <w:b/>
          <w:i/>
          <w:sz w:val="26"/>
          <w:szCs w:val="26"/>
        </w:rPr>
        <w:t xml:space="preserve"> 3.1.1 и 3.1.2</w:t>
      </w:r>
      <w:r w:rsidR="0073763E" w:rsidRPr="00A64BCD">
        <w:rPr>
          <w:b/>
          <w:i/>
          <w:sz w:val="26"/>
          <w:szCs w:val="26"/>
        </w:rPr>
        <w:t xml:space="preserve"> </w:t>
      </w:r>
      <w:r w:rsidR="00101FF7" w:rsidRPr="00A64BCD">
        <w:rPr>
          <w:b/>
          <w:i/>
          <w:sz w:val="26"/>
          <w:szCs w:val="26"/>
        </w:rPr>
        <w:t>Приложения 1.1 к Техническому заданию</w:t>
      </w:r>
      <w:r w:rsidR="0073763E" w:rsidRPr="00A64BCD">
        <w:rPr>
          <w:b/>
          <w:i/>
          <w:sz w:val="26"/>
          <w:szCs w:val="26"/>
        </w:rPr>
        <w:t xml:space="preserve"> </w:t>
      </w:r>
      <w:r w:rsidR="00101FF7" w:rsidRPr="00A64BCD">
        <w:rPr>
          <w:sz w:val="26"/>
          <w:szCs w:val="26"/>
        </w:rPr>
        <w:t>исключить.</w:t>
      </w:r>
    </w:p>
    <w:p w:rsidR="00D83BCC" w:rsidRPr="00A64BCD" w:rsidRDefault="00D83BCC" w:rsidP="00D83BCC">
      <w:pPr>
        <w:pStyle w:val="a9"/>
        <w:numPr>
          <w:ilvl w:val="0"/>
          <w:numId w:val="13"/>
        </w:numPr>
        <w:tabs>
          <w:tab w:val="left" w:pos="360"/>
          <w:tab w:val="left" w:pos="567"/>
        </w:tabs>
        <w:spacing w:before="0" w:line="240" w:lineRule="auto"/>
        <w:ind w:left="0" w:firstLine="426"/>
        <w:rPr>
          <w:sz w:val="26"/>
          <w:szCs w:val="26"/>
        </w:rPr>
      </w:pPr>
      <w:r w:rsidRPr="00A64BCD">
        <w:rPr>
          <w:b/>
          <w:i/>
          <w:sz w:val="26"/>
          <w:szCs w:val="26"/>
        </w:rPr>
        <w:t>Добавить пункт 3.1.24 Приложения 1.1 к Техническому заданию</w:t>
      </w:r>
      <w:r w:rsidRPr="00A64BCD">
        <w:rPr>
          <w:sz w:val="26"/>
          <w:szCs w:val="26"/>
        </w:rPr>
        <w:t xml:space="preserve"> следующего содержания: Аппаратура должна иметь действующее заключение соответствия техническим требованиям ПАО «Россети».</w:t>
      </w:r>
    </w:p>
    <w:p w:rsidR="00A50B53" w:rsidRPr="00A64BCD" w:rsidRDefault="00101FF7" w:rsidP="00D83BCC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360"/>
        <w:rPr>
          <w:sz w:val="26"/>
          <w:szCs w:val="26"/>
        </w:rPr>
      </w:pPr>
      <w:r w:rsidRPr="00A64BCD">
        <w:rPr>
          <w:b/>
          <w:i/>
          <w:sz w:val="26"/>
          <w:szCs w:val="26"/>
        </w:rPr>
        <w:t>Пункт</w:t>
      </w:r>
      <w:r w:rsidR="00A87A04" w:rsidRPr="00A64BCD">
        <w:rPr>
          <w:b/>
          <w:i/>
          <w:sz w:val="26"/>
          <w:szCs w:val="26"/>
        </w:rPr>
        <w:t xml:space="preserve"> </w:t>
      </w:r>
      <w:r w:rsidRPr="00A64BCD">
        <w:rPr>
          <w:b/>
          <w:i/>
          <w:sz w:val="26"/>
          <w:szCs w:val="26"/>
        </w:rPr>
        <w:t xml:space="preserve">3.10.1 Приложения 1.1 к Техническому заданию </w:t>
      </w:r>
      <w:r w:rsidR="00A50B53" w:rsidRPr="00A64BCD">
        <w:rPr>
          <w:sz w:val="26"/>
          <w:szCs w:val="26"/>
        </w:rPr>
        <w:t xml:space="preserve">читать в следующей редакции: </w:t>
      </w:r>
      <w:r w:rsidRPr="00A64BCD">
        <w:rPr>
          <w:sz w:val="26"/>
          <w:szCs w:val="26"/>
        </w:rPr>
        <w:t>Аппаратура должна включать универсальные функциональные модули и блоки станций, обеспечивающие минимальный ЗИП (в карте заказа) и минимальное время восстановления.</w:t>
      </w:r>
      <w:r w:rsidR="00A50B53" w:rsidRPr="00A64BCD">
        <w:rPr>
          <w:b/>
          <w:i/>
          <w:sz w:val="26"/>
          <w:szCs w:val="26"/>
        </w:rPr>
        <w:t xml:space="preserve"> </w:t>
      </w:r>
    </w:p>
    <w:p w:rsidR="00101FF7" w:rsidRPr="00A64BCD" w:rsidRDefault="00101FF7" w:rsidP="00D83BCC">
      <w:pPr>
        <w:pStyle w:val="a9"/>
        <w:numPr>
          <w:ilvl w:val="0"/>
          <w:numId w:val="13"/>
        </w:numPr>
        <w:tabs>
          <w:tab w:val="left" w:pos="567"/>
          <w:tab w:val="left" w:pos="709"/>
        </w:tabs>
        <w:snapToGrid w:val="0"/>
        <w:spacing w:before="0" w:line="240" w:lineRule="auto"/>
        <w:ind w:left="0" w:firstLine="426"/>
        <w:rPr>
          <w:sz w:val="26"/>
          <w:szCs w:val="26"/>
        </w:rPr>
      </w:pPr>
      <w:r w:rsidRPr="00A64BCD">
        <w:rPr>
          <w:sz w:val="26"/>
          <w:szCs w:val="26"/>
        </w:rPr>
        <w:t xml:space="preserve"> </w:t>
      </w:r>
      <w:r w:rsidR="004C69CE" w:rsidRPr="00A64BCD">
        <w:rPr>
          <w:b/>
          <w:i/>
          <w:sz w:val="26"/>
          <w:szCs w:val="26"/>
        </w:rPr>
        <w:t>Наименование оборудования</w:t>
      </w:r>
      <w:r w:rsidR="004C69CE" w:rsidRPr="00A64BCD">
        <w:rPr>
          <w:sz w:val="26"/>
          <w:szCs w:val="26"/>
        </w:rPr>
        <w:t xml:space="preserve"> </w:t>
      </w:r>
      <w:r w:rsidR="004C69CE" w:rsidRPr="00A64BCD">
        <w:rPr>
          <w:b/>
          <w:i/>
          <w:sz w:val="26"/>
          <w:szCs w:val="26"/>
        </w:rPr>
        <w:t>с</w:t>
      </w:r>
      <w:r w:rsidR="0047102D" w:rsidRPr="00A64BCD">
        <w:rPr>
          <w:b/>
          <w:i/>
          <w:sz w:val="26"/>
          <w:szCs w:val="26"/>
        </w:rPr>
        <w:t>т</w:t>
      </w:r>
      <w:r w:rsidR="004C69CE" w:rsidRPr="00A64BCD">
        <w:rPr>
          <w:b/>
          <w:i/>
          <w:sz w:val="26"/>
          <w:szCs w:val="26"/>
        </w:rPr>
        <w:t>роки</w:t>
      </w:r>
      <w:r w:rsidR="0047102D" w:rsidRPr="00A64BCD">
        <w:rPr>
          <w:b/>
          <w:i/>
          <w:sz w:val="26"/>
          <w:szCs w:val="26"/>
        </w:rPr>
        <w:t xml:space="preserve"> 4 </w:t>
      </w:r>
      <w:r w:rsidR="004C69CE" w:rsidRPr="00A64BCD">
        <w:rPr>
          <w:b/>
          <w:i/>
          <w:sz w:val="26"/>
          <w:szCs w:val="26"/>
        </w:rPr>
        <w:t>п</w:t>
      </w:r>
      <w:r w:rsidRPr="00A64BCD">
        <w:rPr>
          <w:b/>
          <w:i/>
          <w:sz w:val="26"/>
          <w:szCs w:val="26"/>
        </w:rPr>
        <w:t>ункт</w:t>
      </w:r>
      <w:r w:rsidR="0047102D" w:rsidRPr="00A64BCD">
        <w:rPr>
          <w:b/>
          <w:i/>
          <w:sz w:val="26"/>
          <w:szCs w:val="26"/>
        </w:rPr>
        <w:t>а</w:t>
      </w:r>
      <w:r w:rsidRPr="00A64BCD">
        <w:rPr>
          <w:b/>
          <w:i/>
          <w:sz w:val="26"/>
          <w:szCs w:val="26"/>
        </w:rPr>
        <w:t xml:space="preserve"> 10 Карты заказа на аппаратуру ВЧ связи по ЛЭП (ПС 220 кВ Шимановск</w:t>
      </w:r>
      <w:r w:rsidR="0047102D" w:rsidRPr="00A64BCD">
        <w:rPr>
          <w:b/>
          <w:i/>
          <w:sz w:val="26"/>
          <w:szCs w:val="26"/>
        </w:rPr>
        <w:t>, ПС 35 кВ Саскаль,</w:t>
      </w:r>
      <w:r w:rsidRPr="00A64BCD">
        <w:rPr>
          <w:b/>
          <w:i/>
          <w:sz w:val="26"/>
          <w:szCs w:val="26"/>
        </w:rPr>
        <w:t>)</w:t>
      </w:r>
      <w:r w:rsidR="0047102D" w:rsidRPr="00A64BCD">
        <w:rPr>
          <w:b/>
          <w:i/>
          <w:sz w:val="26"/>
          <w:szCs w:val="26"/>
        </w:rPr>
        <w:t xml:space="preserve"> </w:t>
      </w:r>
      <w:r w:rsidR="0047102D" w:rsidRPr="00A64BCD">
        <w:rPr>
          <w:sz w:val="26"/>
          <w:szCs w:val="26"/>
        </w:rPr>
        <w:t>читать в следующей редакции: Комплект ЗИП-1 (блок интерфейсных окончаний (с 1 УТА)  1 шт. + блок  усилителя (МУС) 1шт.)</w:t>
      </w:r>
    </w:p>
    <w:p w:rsidR="004C69CE" w:rsidRPr="00A64BCD" w:rsidRDefault="004C69CE" w:rsidP="00D83BCC">
      <w:pPr>
        <w:pStyle w:val="af"/>
        <w:numPr>
          <w:ilvl w:val="0"/>
          <w:numId w:val="13"/>
        </w:numPr>
        <w:ind w:left="0" w:firstLine="426"/>
        <w:jc w:val="both"/>
        <w:rPr>
          <w:sz w:val="26"/>
          <w:szCs w:val="26"/>
        </w:rPr>
      </w:pPr>
      <w:r w:rsidRPr="00A64BCD">
        <w:rPr>
          <w:b/>
          <w:i/>
          <w:sz w:val="26"/>
          <w:szCs w:val="26"/>
        </w:rPr>
        <w:t>Наименование оборудования</w:t>
      </w:r>
      <w:r w:rsidRPr="00A64BCD">
        <w:rPr>
          <w:sz w:val="26"/>
          <w:szCs w:val="26"/>
        </w:rPr>
        <w:t xml:space="preserve"> </w:t>
      </w:r>
      <w:r w:rsidRPr="00A64BCD">
        <w:rPr>
          <w:b/>
          <w:i/>
          <w:sz w:val="26"/>
          <w:szCs w:val="26"/>
        </w:rPr>
        <w:t>строки 3 пункта 10 Карты заказа на аппаратуру ВЧ связи по ЛЭП (</w:t>
      </w:r>
      <w:r w:rsidR="00A64BCD" w:rsidRPr="00A64BCD">
        <w:rPr>
          <w:b/>
          <w:i/>
          <w:sz w:val="26"/>
          <w:szCs w:val="26"/>
        </w:rPr>
        <w:t>ПС 220 кВ Шимановск</w:t>
      </w:r>
      <w:r w:rsidRPr="00A64BCD">
        <w:rPr>
          <w:b/>
          <w:i/>
          <w:sz w:val="26"/>
          <w:szCs w:val="26"/>
        </w:rPr>
        <w:t>, ПС 35 кВ Воскресеновка)</w:t>
      </w:r>
      <w:r w:rsidRPr="00A64BCD">
        <w:rPr>
          <w:sz w:val="26"/>
          <w:szCs w:val="26"/>
        </w:rPr>
        <w:t xml:space="preserve"> читать в следующей редакции: Комплект ЗИП-1 (блок интерфейсных окончаний (с 1 УТА)  1 шт. + блок  усилителя (МУС) 1шт.)</w:t>
      </w:r>
    </w:p>
    <w:p w:rsidR="0047102D" w:rsidRPr="00A64BCD" w:rsidRDefault="004C69CE" w:rsidP="00D83BCC">
      <w:pPr>
        <w:pStyle w:val="af"/>
        <w:numPr>
          <w:ilvl w:val="0"/>
          <w:numId w:val="13"/>
        </w:numPr>
        <w:ind w:left="0" w:firstLine="426"/>
        <w:jc w:val="both"/>
        <w:rPr>
          <w:sz w:val="26"/>
          <w:szCs w:val="26"/>
        </w:rPr>
      </w:pPr>
      <w:r w:rsidRPr="00A64BCD">
        <w:rPr>
          <w:b/>
          <w:i/>
          <w:sz w:val="26"/>
          <w:szCs w:val="26"/>
        </w:rPr>
        <w:t>Наименование оборудования</w:t>
      </w:r>
      <w:r w:rsidRPr="00A64BCD">
        <w:rPr>
          <w:sz w:val="26"/>
          <w:szCs w:val="26"/>
        </w:rPr>
        <w:t xml:space="preserve"> </w:t>
      </w:r>
      <w:r w:rsidRPr="00A64BCD">
        <w:rPr>
          <w:b/>
          <w:i/>
          <w:sz w:val="26"/>
          <w:szCs w:val="26"/>
        </w:rPr>
        <w:t>с</w:t>
      </w:r>
      <w:r w:rsidR="0047102D" w:rsidRPr="00A64BCD">
        <w:rPr>
          <w:b/>
          <w:i/>
          <w:sz w:val="26"/>
          <w:szCs w:val="26"/>
        </w:rPr>
        <w:t>трок</w:t>
      </w:r>
      <w:r w:rsidRPr="00A64BCD">
        <w:rPr>
          <w:b/>
          <w:i/>
          <w:sz w:val="26"/>
          <w:szCs w:val="26"/>
        </w:rPr>
        <w:t>и</w:t>
      </w:r>
      <w:r w:rsidR="0047102D" w:rsidRPr="00A64BCD">
        <w:rPr>
          <w:b/>
          <w:i/>
          <w:sz w:val="26"/>
          <w:szCs w:val="26"/>
        </w:rPr>
        <w:t xml:space="preserve"> 3</w:t>
      </w:r>
      <w:r w:rsidRPr="00A64BCD">
        <w:rPr>
          <w:b/>
          <w:i/>
          <w:sz w:val="26"/>
          <w:szCs w:val="26"/>
        </w:rPr>
        <w:t xml:space="preserve"> п</w:t>
      </w:r>
      <w:r w:rsidR="0047102D" w:rsidRPr="00A64BCD">
        <w:rPr>
          <w:b/>
          <w:i/>
          <w:sz w:val="26"/>
          <w:szCs w:val="26"/>
        </w:rPr>
        <w:t>ункта 10 Карты заказа на аппаратуру ВЧ связи по ЛЭП (ПС 110/35/10 Поярково, ПС 35/10 Чесноково)</w:t>
      </w:r>
      <w:r w:rsidR="0047102D" w:rsidRPr="00A64BCD">
        <w:rPr>
          <w:sz w:val="26"/>
          <w:szCs w:val="26"/>
        </w:rPr>
        <w:t xml:space="preserve"> читать в следующей редакции: Комплект ЗИП-1 (блок интерфейсных окончаний (с 1 УТА)  1 шт. + блок  усилителя (МУС) 1шт.)</w:t>
      </w:r>
    </w:p>
    <w:p w:rsidR="00982AC2" w:rsidRPr="00A64BCD" w:rsidRDefault="00982AC2" w:rsidP="00306370">
      <w:pPr>
        <w:pStyle w:val="af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A64BCD">
        <w:rPr>
          <w:sz w:val="26"/>
          <w:szCs w:val="26"/>
        </w:rPr>
        <w:lastRenderedPageBreak/>
        <w:t xml:space="preserve"> </w:t>
      </w:r>
      <w:r w:rsidR="00D83BCC" w:rsidRPr="00A64BCD">
        <w:rPr>
          <w:b/>
          <w:i/>
          <w:sz w:val="26"/>
          <w:szCs w:val="26"/>
        </w:rPr>
        <w:t>«Приложение 1.1 к Техническому заданию в редакции от 14.05.2019</w:t>
      </w:r>
      <w:r w:rsidRPr="00A64BCD">
        <w:rPr>
          <w:b/>
          <w:i/>
          <w:sz w:val="26"/>
          <w:szCs w:val="26"/>
        </w:rPr>
        <w:t>»</w:t>
      </w:r>
      <w:r w:rsidRPr="00A64BCD">
        <w:rPr>
          <w:sz w:val="26"/>
          <w:szCs w:val="26"/>
        </w:rPr>
        <w:t xml:space="preserve"> читать в измененной редакции согласно приложению №</w:t>
      </w:r>
      <w:r w:rsidR="00D83BCC" w:rsidRPr="00A64BCD">
        <w:rPr>
          <w:sz w:val="26"/>
          <w:szCs w:val="26"/>
        </w:rPr>
        <w:t>1</w:t>
      </w:r>
      <w:r w:rsidRPr="00A64BCD">
        <w:rPr>
          <w:sz w:val="26"/>
          <w:szCs w:val="26"/>
        </w:rPr>
        <w:t xml:space="preserve"> к настоящему Уведомлению.</w:t>
      </w:r>
    </w:p>
    <w:p w:rsidR="00982AC2" w:rsidRPr="00A64BCD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  <w:bookmarkStart w:id="0" w:name="_GoBack"/>
      <w:bookmarkEnd w:id="0"/>
    </w:p>
    <w:p w:rsidR="00982AC2" w:rsidRPr="00A64BCD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A64BCD">
        <w:rPr>
          <w:sz w:val="26"/>
          <w:szCs w:val="26"/>
        </w:rPr>
        <w:t>Приложения:</w:t>
      </w:r>
    </w:p>
    <w:p w:rsidR="00982AC2" w:rsidRPr="00A64BCD" w:rsidRDefault="00D83BCC" w:rsidP="00982AC2">
      <w:pPr>
        <w:numPr>
          <w:ilvl w:val="0"/>
          <w:numId w:val="17"/>
        </w:numPr>
        <w:jc w:val="both"/>
        <w:rPr>
          <w:sz w:val="26"/>
          <w:szCs w:val="26"/>
        </w:rPr>
      </w:pPr>
      <w:r w:rsidRPr="00A64BCD">
        <w:rPr>
          <w:sz w:val="26"/>
          <w:szCs w:val="26"/>
        </w:rPr>
        <w:t>Приложение 1.1 к Техническому заданию в редакции от 14.05.2019</w:t>
      </w:r>
    </w:p>
    <w:p w:rsidR="00A50B53" w:rsidRPr="00A64BCD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D539E2" w:rsidRPr="00A64BCD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A64BCD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A64BCD">
        <w:rPr>
          <w:b/>
          <w:sz w:val="26"/>
          <w:szCs w:val="26"/>
          <w:u w:val="single"/>
        </w:rPr>
        <w:t>Документации о закупке</w:t>
      </w:r>
      <w:r w:rsidRPr="00A64BCD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Pr="00A64BCD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A80" w:rsidRDefault="00ED4A80" w:rsidP="00967AC6">
      <w:r>
        <w:separator/>
      </w:r>
    </w:p>
  </w:endnote>
  <w:endnote w:type="continuationSeparator" w:id="0">
    <w:p w:rsidR="00ED4A80" w:rsidRDefault="00ED4A8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A80" w:rsidRDefault="00ED4A80" w:rsidP="00967AC6">
      <w:r>
        <w:separator/>
      </w:r>
    </w:p>
  </w:footnote>
  <w:footnote w:type="continuationSeparator" w:id="0">
    <w:p w:rsidR="00ED4A80" w:rsidRDefault="00ED4A80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506A04"/>
    <w:multiLevelType w:val="hybridMultilevel"/>
    <w:tmpl w:val="09B0EFB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2"/>
  </w:num>
  <w:num w:numId="14">
    <w:abstractNumId w:val="9"/>
  </w:num>
  <w:num w:numId="15">
    <w:abstractNumId w:val="2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2523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0C11"/>
    <w:rsid w:val="00101831"/>
    <w:rsid w:val="00101FF7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39EA"/>
    <w:rsid w:val="001A536C"/>
    <w:rsid w:val="001C0148"/>
    <w:rsid w:val="002002AD"/>
    <w:rsid w:val="00235101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C27DD"/>
    <w:rsid w:val="003C4889"/>
    <w:rsid w:val="003D3E89"/>
    <w:rsid w:val="003E295A"/>
    <w:rsid w:val="003E3627"/>
    <w:rsid w:val="004517AF"/>
    <w:rsid w:val="00460461"/>
    <w:rsid w:val="00463862"/>
    <w:rsid w:val="00465E44"/>
    <w:rsid w:val="0047102D"/>
    <w:rsid w:val="00481852"/>
    <w:rsid w:val="00482569"/>
    <w:rsid w:val="00495B87"/>
    <w:rsid w:val="004B4ED6"/>
    <w:rsid w:val="004C69CE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43CCC"/>
    <w:rsid w:val="00585E2B"/>
    <w:rsid w:val="00596250"/>
    <w:rsid w:val="005D24B4"/>
    <w:rsid w:val="005D54D3"/>
    <w:rsid w:val="005E456B"/>
    <w:rsid w:val="0060024A"/>
    <w:rsid w:val="00615FD9"/>
    <w:rsid w:val="006377EC"/>
    <w:rsid w:val="006430A4"/>
    <w:rsid w:val="00653FAB"/>
    <w:rsid w:val="00663297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11C2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0E64"/>
    <w:rsid w:val="00967AC6"/>
    <w:rsid w:val="00982AC2"/>
    <w:rsid w:val="00987B39"/>
    <w:rsid w:val="009A592F"/>
    <w:rsid w:val="009B306B"/>
    <w:rsid w:val="009B6FF8"/>
    <w:rsid w:val="009B7736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64BCD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54E80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83BCC"/>
    <w:rsid w:val="00DA6CC3"/>
    <w:rsid w:val="00DB413E"/>
    <w:rsid w:val="00DF1D8B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4A80"/>
    <w:rsid w:val="00ED52D6"/>
    <w:rsid w:val="00ED62E4"/>
    <w:rsid w:val="00EF3EAD"/>
    <w:rsid w:val="00EF507F"/>
    <w:rsid w:val="00F166B7"/>
    <w:rsid w:val="00F22AB3"/>
    <w:rsid w:val="00F37E5E"/>
    <w:rsid w:val="00F60214"/>
    <w:rsid w:val="00F65800"/>
    <w:rsid w:val="00F73754"/>
    <w:rsid w:val="00F74327"/>
    <w:rsid w:val="00F93857"/>
    <w:rsid w:val="00FA4FD5"/>
    <w:rsid w:val="00FB57DC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DEEA1-5271-488C-83CB-33E4195BB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17</cp:revision>
  <cp:lastPrinted>2018-06-19T01:11:00Z</cp:lastPrinted>
  <dcterms:created xsi:type="dcterms:W3CDTF">2018-06-20T00:39:00Z</dcterms:created>
  <dcterms:modified xsi:type="dcterms:W3CDTF">2019-05-14T01:54:00Z</dcterms:modified>
</cp:coreProperties>
</file>