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F14" w:rsidRPr="000F0F14" w:rsidRDefault="000F0F14" w:rsidP="000F0F14">
      <w:pPr>
        <w:spacing w:after="0"/>
        <w:jc w:val="center"/>
        <w:outlineLvl w:val="0"/>
        <w:rPr>
          <w:rFonts w:hAnsi="Times New Roman"/>
          <w:b/>
          <w:sz w:val="26"/>
          <w:szCs w:val="26"/>
        </w:rPr>
      </w:pPr>
    </w:p>
    <w:p w:rsidR="000F0F14" w:rsidRPr="000F0F14" w:rsidRDefault="000F0F14" w:rsidP="000F0F14">
      <w:pPr>
        <w:spacing w:after="0"/>
        <w:jc w:val="center"/>
        <w:outlineLvl w:val="0"/>
        <w:rPr>
          <w:rFonts w:hAnsi="Times New Roman"/>
          <w:b/>
          <w:sz w:val="26"/>
          <w:szCs w:val="26"/>
        </w:rPr>
      </w:pPr>
      <w:r w:rsidRPr="000F0F14">
        <w:rPr>
          <w:rFonts w:hAnsi="Times New Roman"/>
          <w:b/>
          <w:sz w:val="26"/>
          <w:szCs w:val="26"/>
        </w:rPr>
        <w:t>ИЗВЕЩЕНИЕ</w:t>
      </w:r>
    </w:p>
    <w:p w:rsidR="000F0F14" w:rsidRPr="000F0F14" w:rsidRDefault="000F0F14" w:rsidP="000F0F14">
      <w:pPr>
        <w:spacing w:before="60" w:after="0"/>
        <w:jc w:val="center"/>
        <w:outlineLvl w:val="0"/>
        <w:rPr>
          <w:rFonts w:hAnsi="Times New Roman"/>
          <w:b/>
          <w:sz w:val="26"/>
          <w:szCs w:val="26"/>
        </w:rPr>
      </w:pPr>
      <w:r w:rsidRPr="000F0F14">
        <w:rPr>
          <w:rFonts w:hAnsi="Times New Roman"/>
          <w:b/>
          <w:sz w:val="26"/>
          <w:szCs w:val="26"/>
        </w:rPr>
        <w:t>об организации продажи имущества АО «ДРСК»:</w:t>
      </w:r>
    </w:p>
    <w:p w:rsidR="000F0F14" w:rsidRPr="000F0F14" w:rsidRDefault="000F0F14" w:rsidP="000F0F14">
      <w:pPr>
        <w:tabs>
          <w:tab w:val="left" w:pos="284"/>
          <w:tab w:val="left" w:pos="851"/>
        </w:tabs>
        <w:spacing w:after="0" w:line="0" w:lineRule="atLeast"/>
        <w:jc w:val="center"/>
        <w:rPr>
          <w:rFonts w:hAnsi="Times New Roman"/>
          <w:b/>
          <w:sz w:val="26"/>
          <w:szCs w:val="26"/>
        </w:rPr>
      </w:pPr>
      <w:r w:rsidRPr="000F0F14">
        <w:rPr>
          <w:rFonts w:hAnsi="Times New Roman"/>
          <w:b/>
          <w:sz w:val="24"/>
          <w:szCs w:val="24"/>
        </w:rPr>
        <w:t xml:space="preserve">объект - </w:t>
      </w:r>
      <w:r w:rsidRPr="000F0F14">
        <w:rPr>
          <w:rFonts w:hAnsi="Times New Roman"/>
          <w:b/>
          <w:sz w:val="26"/>
          <w:szCs w:val="26"/>
        </w:rPr>
        <w:t xml:space="preserve">Нежилое здание «Расширение </w:t>
      </w:r>
      <w:proofErr w:type="spellStart"/>
      <w:r w:rsidRPr="000F0F14">
        <w:rPr>
          <w:rFonts w:hAnsi="Times New Roman"/>
          <w:b/>
          <w:sz w:val="26"/>
          <w:szCs w:val="26"/>
        </w:rPr>
        <w:t>электрокотельной</w:t>
      </w:r>
      <w:proofErr w:type="spellEnd"/>
      <w:r w:rsidRPr="000F0F14">
        <w:rPr>
          <w:rFonts w:hAnsi="Times New Roman"/>
          <w:b/>
          <w:sz w:val="26"/>
          <w:szCs w:val="26"/>
        </w:rPr>
        <w:t xml:space="preserve"> временного поселка» </w:t>
      </w:r>
    </w:p>
    <w:p w:rsidR="000F0F14" w:rsidRPr="000F0F14" w:rsidRDefault="000F0F14" w:rsidP="000F0F14">
      <w:pPr>
        <w:tabs>
          <w:tab w:val="left" w:pos="284"/>
          <w:tab w:val="left" w:pos="851"/>
        </w:tabs>
        <w:spacing w:after="0" w:line="0" w:lineRule="atLeast"/>
        <w:jc w:val="center"/>
        <w:rPr>
          <w:rFonts w:hAnsi="Times New Roman"/>
          <w:b/>
          <w:sz w:val="26"/>
          <w:szCs w:val="26"/>
        </w:rPr>
      </w:pPr>
      <w:r w:rsidRPr="000F0F14">
        <w:rPr>
          <w:rFonts w:hAnsi="Times New Roman"/>
          <w:b/>
          <w:sz w:val="26"/>
          <w:szCs w:val="26"/>
        </w:rPr>
        <w:t xml:space="preserve">общей площадью 193,20 кв. м., </w:t>
      </w:r>
    </w:p>
    <w:p w:rsidR="000F0F14" w:rsidRPr="000F0F14" w:rsidRDefault="000F0F14" w:rsidP="000F0F14">
      <w:pPr>
        <w:tabs>
          <w:tab w:val="left" w:pos="284"/>
          <w:tab w:val="left" w:pos="851"/>
        </w:tabs>
        <w:spacing w:after="0" w:line="0" w:lineRule="atLeast"/>
        <w:jc w:val="center"/>
        <w:rPr>
          <w:rFonts w:eastAsia="Calibri" w:hAnsi="Times New Roman"/>
          <w:sz w:val="26"/>
          <w:szCs w:val="26"/>
        </w:rPr>
      </w:pPr>
      <w:proofErr w:type="gramStart"/>
      <w:r w:rsidRPr="000F0F14">
        <w:rPr>
          <w:rFonts w:hAnsi="Times New Roman"/>
          <w:b/>
          <w:sz w:val="26"/>
          <w:szCs w:val="26"/>
        </w:rPr>
        <w:t>расположенное</w:t>
      </w:r>
      <w:proofErr w:type="gramEnd"/>
      <w:r w:rsidRPr="000F0F14">
        <w:rPr>
          <w:rFonts w:hAnsi="Times New Roman"/>
          <w:b/>
          <w:sz w:val="26"/>
          <w:szCs w:val="26"/>
        </w:rPr>
        <w:t xml:space="preserve"> по адресу: Амурская область, </w:t>
      </w:r>
      <w:proofErr w:type="spellStart"/>
      <w:r w:rsidRPr="000F0F14">
        <w:rPr>
          <w:rFonts w:hAnsi="Times New Roman"/>
          <w:b/>
          <w:sz w:val="26"/>
          <w:szCs w:val="26"/>
        </w:rPr>
        <w:t>Бурейский</w:t>
      </w:r>
      <w:proofErr w:type="spellEnd"/>
      <w:r w:rsidRPr="000F0F14">
        <w:rPr>
          <w:rFonts w:hAnsi="Times New Roman"/>
          <w:b/>
          <w:sz w:val="26"/>
          <w:szCs w:val="26"/>
        </w:rPr>
        <w:t xml:space="preserve"> район, п. </w:t>
      </w:r>
      <w:proofErr w:type="spellStart"/>
      <w:r w:rsidRPr="000F0F14">
        <w:rPr>
          <w:rFonts w:hAnsi="Times New Roman"/>
          <w:b/>
          <w:sz w:val="26"/>
          <w:szCs w:val="26"/>
        </w:rPr>
        <w:t>Талакан</w:t>
      </w:r>
      <w:proofErr w:type="spellEnd"/>
    </w:p>
    <w:p w:rsidR="000F0F14" w:rsidRPr="000F0F14" w:rsidRDefault="000F0F14" w:rsidP="000F0F14">
      <w:pPr>
        <w:spacing w:before="60" w:after="0"/>
        <w:jc w:val="center"/>
        <w:outlineLvl w:val="0"/>
        <w:rPr>
          <w:rFonts w:hAnsi="Times New Roman"/>
          <w:b/>
          <w:sz w:val="24"/>
          <w:szCs w:val="24"/>
        </w:rPr>
      </w:pPr>
      <w:r w:rsidRPr="000F0F14">
        <w:rPr>
          <w:rFonts w:hAnsi="Times New Roman"/>
          <w:b/>
          <w:sz w:val="26"/>
          <w:szCs w:val="26"/>
        </w:rPr>
        <w:t>посредством публичного предложения</w:t>
      </w:r>
    </w:p>
    <w:p w:rsidR="000F0F14" w:rsidRPr="000F0F14" w:rsidRDefault="000F0F14" w:rsidP="000F0F14">
      <w:pPr>
        <w:spacing w:after="0"/>
        <w:ind w:firstLine="709"/>
        <w:jc w:val="center"/>
        <w:outlineLvl w:val="0"/>
        <w:rPr>
          <w:rFonts w:hAnsi="Times New Roman"/>
          <w:b/>
          <w:sz w:val="26"/>
          <w:szCs w:val="26"/>
        </w:rPr>
      </w:pPr>
    </w:p>
    <w:p w:rsidR="000F0F14" w:rsidRPr="000F0F14" w:rsidRDefault="000F0F14" w:rsidP="000F0F14">
      <w:pPr>
        <w:tabs>
          <w:tab w:val="left" w:pos="567"/>
        </w:tabs>
        <w:spacing w:after="6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r w:rsidRPr="000F0F14">
        <w:rPr>
          <w:rFonts w:hAnsi="Times New Roman"/>
          <w:sz w:val="26"/>
          <w:szCs w:val="26"/>
        </w:rPr>
        <w:t xml:space="preserve">   </w:t>
      </w:r>
      <w:proofErr w:type="gramStart"/>
      <w:r w:rsidRPr="000F0F14">
        <w:rPr>
          <w:rFonts w:hAnsi="Times New Roman"/>
          <w:sz w:val="26"/>
          <w:szCs w:val="26"/>
        </w:rPr>
        <w:t xml:space="preserve">Продавец (он же Организатор продажи) - </w:t>
      </w:r>
      <w:r w:rsidRPr="000F0F14">
        <w:rPr>
          <w:rFonts w:eastAsia="Calibri" w:hAnsi="Times New Roman"/>
          <w:sz w:val="26"/>
          <w:szCs w:val="26"/>
        </w:rPr>
        <w:t xml:space="preserve">Акционерное Общество «Дальневосточная распределительная сетевая компания» (АО «ДРСК», ОГРН </w:t>
      </w:r>
      <w:r w:rsidRPr="000F0F14">
        <w:rPr>
          <w:rFonts w:hAnsi="Times New Roman"/>
          <w:color w:val="000000"/>
          <w:sz w:val="26"/>
          <w:szCs w:val="26"/>
        </w:rPr>
        <w:t xml:space="preserve">1027700132195, </w:t>
      </w:r>
      <w:r w:rsidRPr="000F0F14">
        <w:rPr>
          <w:rFonts w:hAnsi="Times New Roman"/>
          <w:sz w:val="26"/>
          <w:szCs w:val="26"/>
        </w:rPr>
        <w:t>адрес:</w:t>
      </w:r>
      <w:proofErr w:type="gramEnd"/>
      <w:r w:rsidRPr="000F0F14">
        <w:rPr>
          <w:rFonts w:eastAsia="Calibri" w:hAnsi="Times New Roman"/>
          <w:sz w:val="26"/>
          <w:szCs w:val="26"/>
        </w:rPr>
        <w:t xml:space="preserve"> </w:t>
      </w:r>
      <w:proofErr w:type="gramStart"/>
      <w:r w:rsidRPr="000F0F14">
        <w:rPr>
          <w:rFonts w:eastAsia="Calibri" w:hAnsi="Times New Roman"/>
          <w:sz w:val="26"/>
          <w:szCs w:val="26"/>
        </w:rPr>
        <w:t xml:space="preserve">Амурская область, г. Благовещенск, ул. Шевченко, 28)  </w:t>
      </w:r>
      <w:r w:rsidRPr="000F0F14">
        <w:rPr>
          <w:rFonts w:hAnsi="Times New Roman"/>
          <w:sz w:val="26"/>
          <w:szCs w:val="26"/>
        </w:rPr>
        <w:t>извещает о продаже следующего имущества:</w:t>
      </w:r>
      <w:proofErr w:type="gramEnd"/>
    </w:p>
    <w:p w:rsidR="000F0F14" w:rsidRPr="000F0F14" w:rsidRDefault="000F0F14" w:rsidP="000F0F14">
      <w:pPr>
        <w:tabs>
          <w:tab w:val="left" w:pos="284"/>
          <w:tab w:val="left" w:pos="851"/>
        </w:tabs>
        <w:spacing w:after="0" w:line="0" w:lineRule="atLeast"/>
        <w:jc w:val="both"/>
        <w:rPr>
          <w:rFonts w:hAnsi="Times New Roman"/>
          <w:sz w:val="26"/>
          <w:szCs w:val="26"/>
        </w:rPr>
      </w:pPr>
      <w:r w:rsidRPr="000F0F14">
        <w:rPr>
          <w:rFonts w:hAnsi="Times New Roman"/>
          <w:sz w:val="26"/>
          <w:szCs w:val="26"/>
        </w:rPr>
        <w:t xml:space="preserve">           Объект - Нежилое здание «Расширение </w:t>
      </w:r>
      <w:proofErr w:type="spellStart"/>
      <w:r w:rsidRPr="000F0F14">
        <w:rPr>
          <w:rFonts w:hAnsi="Times New Roman"/>
          <w:sz w:val="26"/>
          <w:szCs w:val="26"/>
        </w:rPr>
        <w:t>электрокотельной</w:t>
      </w:r>
      <w:proofErr w:type="spellEnd"/>
      <w:r w:rsidRPr="000F0F14">
        <w:rPr>
          <w:rFonts w:hAnsi="Times New Roman"/>
          <w:sz w:val="26"/>
          <w:szCs w:val="26"/>
        </w:rPr>
        <w:t xml:space="preserve"> временного поселка» </w:t>
      </w:r>
    </w:p>
    <w:p w:rsidR="000F0F14" w:rsidRPr="000F0F14" w:rsidRDefault="000F0F14" w:rsidP="000F0F14">
      <w:pPr>
        <w:tabs>
          <w:tab w:val="left" w:pos="284"/>
          <w:tab w:val="left" w:pos="851"/>
        </w:tabs>
        <w:spacing w:after="0" w:line="0" w:lineRule="atLeast"/>
        <w:jc w:val="both"/>
        <w:rPr>
          <w:rFonts w:eastAsia="Calibri" w:hAnsi="Times New Roman"/>
          <w:sz w:val="26"/>
          <w:szCs w:val="26"/>
        </w:rPr>
      </w:pPr>
      <w:r w:rsidRPr="000F0F14">
        <w:rPr>
          <w:rFonts w:hAnsi="Times New Roman"/>
          <w:sz w:val="26"/>
          <w:szCs w:val="26"/>
        </w:rPr>
        <w:t xml:space="preserve">общей площадью 193,20 кв. м., </w:t>
      </w:r>
      <w:proofErr w:type="gramStart"/>
      <w:r w:rsidRPr="000F0F14">
        <w:rPr>
          <w:rFonts w:hAnsi="Times New Roman"/>
          <w:sz w:val="26"/>
          <w:szCs w:val="26"/>
        </w:rPr>
        <w:t>расположенное</w:t>
      </w:r>
      <w:proofErr w:type="gramEnd"/>
      <w:r w:rsidRPr="000F0F14">
        <w:rPr>
          <w:rFonts w:hAnsi="Times New Roman"/>
          <w:sz w:val="26"/>
          <w:szCs w:val="26"/>
        </w:rPr>
        <w:t xml:space="preserve"> по адресу: Амурская область, </w:t>
      </w:r>
      <w:proofErr w:type="spellStart"/>
      <w:r w:rsidRPr="000F0F14">
        <w:rPr>
          <w:rFonts w:hAnsi="Times New Roman"/>
          <w:sz w:val="26"/>
          <w:szCs w:val="26"/>
        </w:rPr>
        <w:t>Бурейский</w:t>
      </w:r>
      <w:proofErr w:type="spellEnd"/>
      <w:r w:rsidRPr="000F0F14">
        <w:rPr>
          <w:rFonts w:hAnsi="Times New Roman"/>
          <w:sz w:val="26"/>
          <w:szCs w:val="26"/>
        </w:rPr>
        <w:t xml:space="preserve"> район, п. </w:t>
      </w:r>
      <w:proofErr w:type="spellStart"/>
      <w:r w:rsidRPr="000F0F14">
        <w:rPr>
          <w:rFonts w:hAnsi="Times New Roman"/>
          <w:sz w:val="26"/>
          <w:szCs w:val="26"/>
        </w:rPr>
        <w:t>Талакан</w:t>
      </w:r>
      <w:proofErr w:type="spellEnd"/>
      <w:r w:rsidRPr="000F0F14">
        <w:rPr>
          <w:rFonts w:hAnsi="Times New Roman"/>
          <w:sz w:val="26"/>
          <w:szCs w:val="26"/>
        </w:rPr>
        <w:t>.</w:t>
      </w:r>
    </w:p>
    <w:p w:rsidR="000F0F14" w:rsidRPr="000F0F14" w:rsidRDefault="000F0F14" w:rsidP="000F0F14">
      <w:pPr>
        <w:tabs>
          <w:tab w:val="left" w:pos="567"/>
        </w:tabs>
        <w:spacing w:after="6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r w:rsidRPr="000F0F14">
        <w:rPr>
          <w:rFonts w:hAnsi="Times New Roman"/>
          <w:sz w:val="26"/>
          <w:szCs w:val="26"/>
        </w:rPr>
        <w:t>Имущество принадлежит Продавцу на праве собственности, обременения отсутствуют.</w:t>
      </w:r>
    </w:p>
    <w:p w:rsidR="000F0F14" w:rsidRPr="000F0F14" w:rsidRDefault="000F0F14" w:rsidP="000F0F14">
      <w:pPr>
        <w:spacing w:after="0" w:line="240" w:lineRule="auto"/>
        <w:ind w:firstLine="567"/>
        <w:jc w:val="both"/>
        <w:outlineLvl w:val="1"/>
        <w:rPr>
          <w:rFonts w:eastAsia="Calibri" w:hAnsi="Times New Roman"/>
          <w:sz w:val="26"/>
          <w:szCs w:val="26"/>
          <w:lang w:eastAsia="en-US"/>
        </w:rPr>
      </w:pPr>
      <w:r w:rsidRPr="000F0F14">
        <w:rPr>
          <w:rFonts w:hAnsi="Times New Roman"/>
          <w:sz w:val="26"/>
          <w:szCs w:val="26"/>
        </w:rPr>
        <w:t>Контактное лицо Продавца: Куликов Андрей Павлович, 8 (4162) 399-342, факс: 8 (4162) 399-289, e-</w:t>
      </w:r>
      <w:proofErr w:type="spellStart"/>
      <w:r w:rsidRPr="000F0F14">
        <w:rPr>
          <w:rFonts w:hAnsi="Times New Roman"/>
          <w:sz w:val="26"/>
          <w:szCs w:val="26"/>
        </w:rPr>
        <w:t>mail</w:t>
      </w:r>
      <w:proofErr w:type="spellEnd"/>
      <w:r w:rsidRPr="000F0F14">
        <w:rPr>
          <w:rFonts w:hAnsi="Times New Roman"/>
          <w:sz w:val="26"/>
          <w:szCs w:val="26"/>
        </w:rPr>
        <w:t xml:space="preserve">: </w:t>
      </w:r>
      <w:hyperlink r:id="rId6" w:history="1">
        <w:r w:rsidRPr="000F0F14">
          <w:rPr>
            <w:rFonts w:hAnsi="Times New Roman"/>
            <w:color w:val="0000FF"/>
            <w:sz w:val="26"/>
            <w:szCs w:val="26"/>
            <w:u w:val="single"/>
          </w:rPr>
          <w:t>Kulikov-AP@amur.drsk.ru</w:t>
        </w:r>
      </w:hyperlink>
      <w:r w:rsidRPr="000F0F14">
        <w:rPr>
          <w:rFonts w:hAnsi="Times New Roman"/>
          <w:sz w:val="26"/>
          <w:szCs w:val="26"/>
        </w:rPr>
        <w:t>.</w:t>
      </w:r>
    </w:p>
    <w:p w:rsidR="000F0F14" w:rsidRPr="000F0F14" w:rsidRDefault="000F0F14" w:rsidP="000F0F14">
      <w:pPr>
        <w:tabs>
          <w:tab w:val="left" w:pos="284"/>
          <w:tab w:val="left" w:pos="851"/>
        </w:tabs>
        <w:spacing w:after="0" w:line="0" w:lineRule="atLeast"/>
        <w:jc w:val="both"/>
        <w:rPr>
          <w:rFonts w:hAnsi="Times New Roman"/>
          <w:sz w:val="26"/>
          <w:szCs w:val="26"/>
        </w:rPr>
      </w:pPr>
      <w:r w:rsidRPr="000F0F14">
        <w:rPr>
          <w:rFonts w:hAnsi="Times New Roman"/>
          <w:sz w:val="26"/>
          <w:szCs w:val="26"/>
        </w:rPr>
        <w:t xml:space="preserve">          Документ, определяющий условия продажи Имущества: Положение об организации продажи имущества АО «ДРСК»: объект - Нежилое здание «Расширение </w:t>
      </w:r>
      <w:proofErr w:type="spellStart"/>
      <w:r w:rsidRPr="000F0F14">
        <w:rPr>
          <w:rFonts w:hAnsi="Times New Roman"/>
          <w:sz w:val="26"/>
          <w:szCs w:val="26"/>
        </w:rPr>
        <w:t>электрокотельной</w:t>
      </w:r>
      <w:proofErr w:type="spellEnd"/>
      <w:r w:rsidRPr="000F0F14">
        <w:rPr>
          <w:rFonts w:hAnsi="Times New Roman"/>
          <w:sz w:val="26"/>
          <w:szCs w:val="26"/>
        </w:rPr>
        <w:t xml:space="preserve"> временного поселка» общей площадью 193,20 кв. м., расположенное по адресу: Амурская область, </w:t>
      </w:r>
      <w:proofErr w:type="spellStart"/>
      <w:r w:rsidRPr="000F0F14">
        <w:rPr>
          <w:rFonts w:hAnsi="Times New Roman"/>
          <w:sz w:val="26"/>
          <w:szCs w:val="26"/>
        </w:rPr>
        <w:t>Бурейский</w:t>
      </w:r>
      <w:proofErr w:type="spellEnd"/>
      <w:r w:rsidRPr="000F0F14">
        <w:rPr>
          <w:rFonts w:hAnsi="Times New Roman"/>
          <w:sz w:val="26"/>
          <w:szCs w:val="26"/>
        </w:rPr>
        <w:t xml:space="preserve"> район, п. </w:t>
      </w:r>
      <w:proofErr w:type="spellStart"/>
      <w:r w:rsidRPr="000F0F14">
        <w:rPr>
          <w:rFonts w:hAnsi="Times New Roman"/>
          <w:sz w:val="26"/>
          <w:szCs w:val="26"/>
        </w:rPr>
        <w:t>Талакан</w:t>
      </w:r>
      <w:proofErr w:type="spellEnd"/>
      <w:r w:rsidRPr="000F0F14">
        <w:rPr>
          <w:rFonts w:hAnsi="Times New Roman"/>
          <w:sz w:val="26"/>
          <w:szCs w:val="26"/>
        </w:rPr>
        <w:t xml:space="preserve">, посредством </w:t>
      </w:r>
      <w:proofErr w:type="gramStart"/>
      <w:r w:rsidRPr="000F0F14">
        <w:rPr>
          <w:rFonts w:hAnsi="Times New Roman"/>
          <w:sz w:val="26"/>
          <w:szCs w:val="26"/>
        </w:rPr>
        <w:t>публичного</w:t>
      </w:r>
      <w:proofErr w:type="gramEnd"/>
      <w:r w:rsidRPr="000F0F14">
        <w:rPr>
          <w:rFonts w:hAnsi="Times New Roman"/>
          <w:sz w:val="26"/>
          <w:szCs w:val="26"/>
        </w:rPr>
        <w:t xml:space="preserve"> (далее – Положение). Не указанные в настоящем Извещении условия продажи Имущества полностью указаны в Положении.</w:t>
      </w:r>
    </w:p>
    <w:p w:rsidR="000F0F14" w:rsidRPr="000F0F14" w:rsidRDefault="000F0F14" w:rsidP="000F0F14">
      <w:pPr>
        <w:tabs>
          <w:tab w:val="left" w:pos="567"/>
        </w:tabs>
        <w:spacing w:after="6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proofErr w:type="gramStart"/>
      <w:r w:rsidRPr="000F0F14">
        <w:rPr>
          <w:rFonts w:hAnsi="Times New Roman"/>
          <w:sz w:val="26"/>
          <w:szCs w:val="26"/>
        </w:rPr>
        <w:t>Продажа проводится посредством публичного предложения, открытого по составу участников, с закрытой формой подачи заявок, с ценой первоначального предложения в 266 440</w:t>
      </w:r>
      <w:r w:rsidRPr="000F0F14">
        <w:rPr>
          <w:rFonts w:hAnsi="Times New Roman"/>
          <w:color w:val="FF0000"/>
          <w:sz w:val="26"/>
          <w:szCs w:val="26"/>
        </w:rPr>
        <w:t xml:space="preserve"> </w:t>
      </w:r>
      <w:r w:rsidRPr="000F0F14">
        <w:rPr>
          <w:rFonts w:hAnsi="Times New Roman"/>
          <w:sz w:val="26"/>
          <w:szCs w:val="26"/>
        </w:rPr>
        <w:t>руб. 80 коп., в том числе НДС (20%) 44 406</w:t>
      </w:r>
      <w:r w:rsidRPr="000F0F14">
        <w:rPr>
          <w:rFonts w:hAnsi="Times New Roman"/>
          <w:color w:val="FF0000"/>
          <w:sz w:val="26"/>
          <w:szCs w:val="26"/>
        </w:rPr>
        <w:t xml:space="preserve">  </w:t>
      </w:r>
      <w:r w:rsidRPr="000F0F14">
        <w:rPr>
          <w:rFonts w:hAnsi="Times New Roman"/>
          <w:sz w:val="26"/>
          <w:szCs w:val="26"/>
        </w:rPr>
        <w:t xml:space="preserve">руб. 80 коп. и минимальной ценой предложения (ценой отсечения) в размере </w:t>
      </w:r>
      <w:r w:rsidR="00F74524">
        <w:rPr>
          <w:rFonts w:hAnsi="Times New Roman"/>
          <w:sz w:val="26"/>
          <w:szCs w:val="26"/>
        </w:rPr>
        <w:t>133 220</w:t>
      </w:r>
      <w:r w:rsidRPr="000F0F14">
        <w:rPr>
          <w:rFonts w:hAnsi="Times New Roman"/>
          <w:sz w:val="26"/>
          <w:szCs w:val="26"/>
        </w:rPr>
        <w:t xml:space="preserve"> руб. </w:t>
      </w:r>
      <w:r w:rsidR="00F74524">
        <w:rPr>
          <w:rFonts w:hAnsi="Times New Roman"/>
          <w:sz w:val="26"/>
          <w:szCs w:val="26"/>
        </w:rPr>
        <w:t>40</w:t>
      </w:r>
      <w:r w:rsidRPr="000F0F14">
        <w:rPr>
          <w:rFonts w:hAnsi="Times New Roman"/>
          <w:color w:val="FF0000"/>
          <w:sz w:val="26"/>
          <w:szCs w:val="26"/>
        </w:rPr>
        <w:t xml:space="preserve"> </w:t>
      </w:r>
      <w:r w:rsidRPr="000F0F14">
        <w:rPr>
          <w:rFonts w:hAnsi="Times New Roman"/>
          <w:sz w:val="26"/>
          <w:szCs w:val="26"/>
        </w:rPr>
        <w:t xml:space="preserve">коп., в том числе НДС (20%) </w:t>
      </w:r>
      <w:r w:rsidR="00F74524">
        <w:rPr>
          <w:rFonts w:hAnsi="Times New Roman"/>
          <w:sz w:val="26"/>
          <w:szCs w:val="26"/>
        </w:rPr>
        <w:t>22 203</w:t>
      </w:r>
      <w:r w:rsidRPr="000F0F14">
        <w:rPr>
          <w:rFonts w:hAnsi="Times New Roman"/>
          <w:sz w:val="26"/>
          <w:szCs w:val="26"/>
        </w:rPr>
        <w:t xml:space="preserve"> руб. </w:t>
      </w:r>
      <w:r w:rsidR="00F74524">
        <w:rPr>
          <w:rFonts w:hAnsi="Times New Roman"/>
          <w:sz w:val="26"/>
          <w:szCs w:val="26"/>
        </w:rPr>
        <w:t>40</w:t>
      </w:r>
      <w:r w:rsidRPr="000F0F14">
        <w:rPr>
          <w:rFonts w:hAnsi="Times New Roman"/>
          <w:sz w:val="26"/>
          <w:szCs w:val="26"/>
        </w:rPr>
        <w:t xml:space="preserve"> коп.</w:t>
      </w:r>
      <w:proofErr w:type="gramEnd"/>
    </w:p>
    <w:p w:rsidR="000F0F14" w:rsidRPr="000F0F14" w:rsidRDefault="000F0F14" w:rsidP="000F0F14">
      <w:pPr>
        <w:tabs>
          <w:tab w:val="left" w:pos="567"/>
        </w:tabs>
        <w:spacing w:after="6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r w:rsidRPr="000F0F14">
        <w:rPr>
          <w:rFonts w:hAnsi="Times New Roman"/>
          <w:sz w:val="26"/>
          <w:szCs w:val="26"/>
        </w:rPr>
        <w:t>Шаг и Период понижения цены предложения представлены в Приложении № </w:t>
      </w:r>
      <w:r>
        <w:rPr>
          <w:rFonts w:hAnsi="Times New Roman"/>
          <w:sz w:val="26"/>
          <w:szCs w:val="26"/>
        </w:rPr>
        <w:t>1</w:t>
      </w:r>
      <w:r w:rsidRPr="000F0F14">
        <w:rPr>
          <w:rFonts w:hAnsi="Times New Roman"/>
          <w:sz w:val="26"/>
          <w:szCs w:val="26"/>
        </w:rPr>
        <w:t xml:space="preserve"> к </w:t>
      </w:r>
      <w:r>
        <w:rPr>
          <w:rFonts w:hAnsi="Times New Roman"/>
          <w:sz w:val="26"/>
          <w:szCs w:val="26"/>
        </w:rPr>
        <w:t>Извещению</w:t>
      </w:r>
      <w:r w:rsidRPr="000F0F14">
        <w:rPr>
          <w:rFonts w:hAnsi="Times New Roman"/>
          <w:sz w:val="26"/>
          <w:szCs w:val="26"/>
        </w:rPr>
        <w:t>.</w:t>
      </w:r>
    </w:p>
    <w:p w:rsidR="000F0F14" w:rsidRPr="000F0F14" w:rsidRDefault="000F0F14" w:rsidP="000F0F14">
      <w:pPr>
        <w:tabs>
          <w:tab w:val="left" w:pos="567"/>
        </w:tabs>
        <w:spacing w:after="6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r w:rsidRPr="000F0F14">
        <w:rPr>
          <w:rFonts w:hAnsi="Times New Roman"/>
          <w:sz w:val="26"/>
          <w:szCs w:val="26"/>
        </w:rPr>
        <w:t>Продажа посредством публичного предложения означает следующее: Претендент, чья заявка будет зарегистрирована первой, признается победителем продажи (Покупателем Имущества), с которым заключается Договор купли-продажи Имущества в простой письменной форме.</w:t>
      </w:r>
    </w:p>
    <w:p w:rsidR="000F0F14" w:rsidRPr="000F0F14" w:rsidRDefault="000F0F14" w:rsidP="000F0F14">
      <w:pPr>
        <w:tabs>
          <w:tab w:val="left" w:pos="567"/>
        </w:tabs>
        <w:spacing w:after="6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r w:rsidRPr="000F0F14">
        <w:rPr>
          <w:rFonts w:hAnsi="Times New Roman"/>
          <w:sz w:val="26"/>
          <w:szCs w:val="26"/>
        </w:rPr>
        <w:t xml:space="preserve">Дата и время начала приема заявок: </w:t>
      </w:r>
      <w:r w:rsidRPr="000F0F14">
        <w:rPr>
          <w:rFonts w:hAnsi="Times New Roman"/>
          <w:b/>
          <w:sz w:val="26"/>
          <w:szCs w:val="26"/>
        </w:rPr>
        <w:t xml:space="preserve">22.05.2019г. </w:t>
      </w:r>
      <w:r w:rsidRPr="000F0F14">
        <w:rPr>
          <w:rFonts w:hAnsi="Times New Roman"/>
          <w:sz w:val="26"/>
          <w:szCs w:val="26"/>
        </w:rPr>
        <w:t xml:space="preserve">с </w:t>
      </w:r>
      <w:r w:rsidRPr="000F0F14">
        <w:rPr>
          <w:rFonts w:hAnsi="Times New Roman"/>
          <w:b/>
          <w:sz w:val="26"/>
          <w:szCs w:val="26"/>
        </w:rPr>
        <w:t>10:00</w:t>
      </w:r>
      <w:r w:rsidRPr="000F0F14">
        <w:rPr>
          <w:rFonts w:hAnsi="Times New Roman"/>
          <w:sz w:val="26"/>
          <w:szCs w:val="26"/>
        </w:rPr>
        <w:t xml:space="preserve"> (время местное), дата и время окончания приема заявок: </w:t>
      </w:r>
      <w:r w:rsidRPr="000F0F14">
        <w:rPr>
          <w:rFonts w:hAnsi="Times New Roman"/>
          <w:b/>
          <w:sz w:val="26"/>
          <w:szCs w:val="26"/>
        </w:rPr>
        <w:t>25.06.2019г.</w:t>
      </w:r>
      <w:r w:rsidRPr="000F0F14">
        <w:rPr>
          <w:rFonts w:hAnsi="Times New Roman"/>
          <w:sz w:val="26"/>
          <w:szCs w:val="26"/>
        </w:rPr>
        <w:t xml:space="preserve"> до </w:t>
      </w:r>
      <w:r w:rsidRPr="000F0F14">
        <w:rPr>
          <w:rFonts w:hAnsi="Times New Roman"/>
          <w:b/>
          <w:sz w:val="26"/>
          <w:szCs w:val="26"/>
        </w:rPr>
        <w:t>16:00</w:t>
      </w:r>
      <w:r w:rsidRPr="000F0F14">
        <w:rPr>
          <w:rFonts w:hAnsi="Times New Roman"/>
          <w:sz w:val="26"/>
          <w:szCs w:val="26"/>
        </w:rPr>
        <w:t xml:space="preserve"> (время местное) или в момент регистрации первой заявки.</w:t>
      </w:r>
    </w:p>
    <w:p w:rsidR="000F0F14" w:rsidRPr="000F0F14" w:rsidRDefault="000F0F14" w:rsidP="000F0F14">
      <w:pPr>
        <w:spacing w:after="60" w:line="240" w:lineRule="auto"/>
        <w:ind w:left="567"/>
        <w:jc w:val="both"/>
        <w:outlineLvl w:val="1"/>
        <w:rPr>
          <w:rFonts w:hAnsi="Times New Roman"/>
          <w:sz w:val="26"/>
          <w:szCs w:val="26"/>
        </w:rPr>
      </w:pPr>
      <w:proofErr w:type="gramStart"/>
      <w:r w:rsidRPr="000F0F14">
        <w:rPr>
          <w:rFonts w:hAnsi="Times New Roman"/>
          <w:sz w:val="26"/>
          <w:szCs w:val="26"/>
        </w:rPr>
        <w:t xml:space="preserve">Время и место приема заявок: ежедневно, кроме выходных и праздничных дней (по </w:t>
      </w:r>
      <w:proofErr w:type="gramEnd"/>
    </w:p>
    <w:p w:rsidR="000F0F14" w:rsidRPr="000F0F14" w:rsidRDefault="000F0F14" w:rsidP="000F0F14">
      <w:pPr>
        <w:spacing w:after="60" w:line="240" w:lineRule="auto"/>
        <w:jc w:val="both"/>
        <w:outlineLvl w:val="1"/>
        <w:rPr>
          <w:rFonts w:hAnsi="Times New Roman"/>
          <w:sz w:val="26"/>
          <w:szCs w:val="26"/>
        </w:rPr>
      </w:pPr>
      <w:r w:rsidRPr="000F0F14">
        <w:rPr>
          <w:rFonts w:hAnsi="Times New Roman"/>
          <w:sz w:val="26"/>
          <w:szCs w:val="26"/>
        </w:rPr>
        <w:t xml:space="preserve">рабочим дням) с </w:t>
      </w:r>
      <w:r w:rsidRPr="000F0F14">
        <w:rPr>
          <w:rFonts w:hAnsi="Times New Roman"/>
          <w:b/>
          <w:sz w:val="26"/>
          <w:szCs w:val="26"/>
        </w:rPr>
        <w:t>10:00</w:t>
      </w:r>
      <w:r w:rsidRPr="000F0F14">
        <w:rPr>
          <w:rFonts w:hAnsi="Times New Roman"/>
          <w:sz w:val="26"/>
          <w:szCs w:val="26"/>
        </w:rPr>
        <w:t xml:space="preserve"> до </w:t>
      </w:r>
      <w:r w:rsidRPr="000F0F14">
        <w:rPr>
          <w:rFonts w:hAnsi="Times New Roman"/>
          <w:b/>
          <w:sz w:val="26"/>
          <w:szCs w:val="26"/>
        </w:rPr>
        <w:t>16:00</w:t>
      </w:r>
      <w:r w:rsidRPr="000F0F14">
        <w:rPr>
          <w:rFonts w:hAnsi="Times New Roman"/>
          <w:sz w:val="26"/>
          <w:szCs w:val="26"/>
        </w:rPr>
        <w:t xml:space="preserve"> по местному времени, по адресу: 675003, Амурская область, г. Благовещенск, ул. Театральная, 179, каб.111, 110 (филиал АО «ДРСК» «Амурские ЭС»). Контактное лицо: Куликов Андрей Павлович, 8 (4162) 399-342, факс: 8 (4162) 399-289, e-</w:t>
      </w:r>
      <w:proofErr w:type="spellStart"/>
      <w:r w:rsidRPr="000F0F14">
        <w:rPr>
          <w:rFonts w:hAnsi="Times New Roman"/>
          <w:sz w:val="26"/>
          <w:szCs w:val="26"/>
        </w:rPr>
        <w:t>mail</w:t>
      </w:r>
      <w:proofErr w:type="spellEnd"/>
      <w:r w:rsidRPr="000F0F14">
        <w:rPr>
          <w:rFonts w:hAnsi="Times New Roman"/>
          <w:sz w:val="26"/>
          <w:szCs w:val="26"/>
        </w:rPr>
        <w:t xml:space="preserve">: </w:t>
      </w:r>
      <w:hyperlink r:id="rId7" w:history="1">
        <w:r w:rsidRPr="000F0F14">
          <w:rPr>
            <w:rFonts w:hAnsi="Times New Roman"/>
            <w:color w:val="0000FF"/>
            <w:sz w:val="26"/>
            <w:szCs w:val="26"/>
            <w:u w:val="single"/>
          </w:rPr>
          <w:t>Kulikov-AP@amur.drsk.ru</w:t>
        </w:r>
      </w:hyperlink>
      <w:r w:rsidRPr="000F0F14">
        <w:rPr>
          <w:rFonts w:hAnsi="Times New Roman"/>
          <w:color w:val="0000FF"/>
          <w:sz w:val="26"/>
          <w:szCs w:val="26"/>
          <w:u w:val="single"/>
        </w:rPr>
        <w:t xml:space="preserve"> </w:t>
      </w:r>
    </w:p>
    <w:p w:rsidR="000F0F14" w:rsidRPr="000F0F14" w:rsidRDefault="000F0F14" w:rsidP="000F0F14">
      <w:pPr>
        <w:tabs>
          <w:tab w:val="left" w:pos="567"/>
        </w:tabs>
        <w:spacing w:after="60" w:line="240" w:lineRule="auto"/>
        <w:ind w:firstLine="567"/>
        <w:jc w:val="both"/>
        <w:outlineLvl w:val="1"/>
        <w:rPr>
          <w:rFonts w:hAnsi="Times New Roman"/>
          <w:color w:val="FF0000"/>
          <w:sz w:val="26"/>
          <w:szCs w:val="26"/>
        </w:rPr>
      </w:pPr>
      <w:r w:rsidRPr="000F0F14">
        <w:rPr>
          <w:rFonts w:hAnsi="Times New Roman"/>
          <w:sz w:val="26"/>
          <w:szCs w:val="26"/>
        </w:rPr>
        <w:lastRenderedPageBreak/>
        <w:t xml:space="preserve">Место подведения итогов продажи: 675003, Амурская область, г. Благовещенск,    ул. Театральная, 179, каб.111, 110 (филиал АО «ДРСК» «Амурские ЭС»). </w:t>
      </w:r>
    </w:p>
    <w:p w:rsidR="000F0F14" w:rsidRPr="000F0F14" w:rsidRDefault="000F0F14" w:rsidP="000F0F14">
      <w:pPr>
        <w:tabs>
          <w:tab w:val="left" w:pos="993"/>
        </w:tabs>
        <w:spacing w:after="6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r w:rsidRPr="000F0F14">
        <w:rPr>
          <w:rFonts w:hAnsi="Times New Roman"/>
          <w:sz w:val="26"/>
          <w:szCs w:val="26"/>
        </w:rPr>
        <w:t>Возможность осмотра Имущества предоставляется Продавцом любому лицу, заинтересованному в приобретении Имущества, по адресу (местоположению) Имущества ежедневно с 13.00 до 17.00 часов (время местное), кроме выходных и праздничных дней, путем направления за два рабочих дня до планируемой даты осмотра письменной заявки Контактному лицу Продавца в произвольной форме.</w:t>
      </w:r>
    </w:p>
    <w:p w:rsidR="000F0F14" w:rsidRPr="000F0F14" w:rsidRDefault="000F0F14" w:rsidP="000F0F14">
      <w:pPr>
        <w:tabs>
          <w:tab w:val="left" w:pos="567"/>
        </w:tabs>
        <w:spacing w:after="6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r w:rsidRPr="000F0F14">
        <w:rPr>
          <w:rFonts w:hAnsi="Times New Roman"/>
          <w:sz w:val="26"/>
          <w:szCs w:val="26"/>
        </w:rPr>
        <w:t>Возможность ознакомления с Положением, включая все приложения к нему, и предоставление его копии обеспечивается Организатором продажи любому лицу, заинтересованному в приобретении Имущества, по адресу Контактного лица, ежедневно с 10.00 до 17.00 часов (время местное), кроме выходных и праздничных дней, путем направления письменного запроса Контактному лицу в произвольной форме.</w:t>
      </w:r>
    </w:p>
    <w:p w:rsidR="000F0F14" w:rsidRPr="000F0F14" w:rsidRDefault="000F0F14" w:rsidP="000F0F14">
      <w:pPr>
        <w:tabs>
          <w:tab w:val="left" w:pos="567"/>
        </w:tabs>
        <w:spacing w:after="12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proofErr w:type="gramStart"/>
      <w:r w:rsidRPr="000F0F14">
        <w:rPr>
          <w:rFonts w:hAnsi="Times New Roman"/>
          <w:sz w:val="26"/>
          <w:szCs w:val="26"/>
        </w:rPr>
        <w:t>В обоих случаях в запросе необходимо указать: для юридических лиц - наименование организации, ОГРН, ИНН, КПП, место нахождения, фамилию, имя, отчество, должность представителя, контактный телефон, адрес электронной почты; для физических лиц - фамилию, имя, отчество, паспортные данные, контактный телефон, адрес электронной почты.</w:t>
      </w:r>
      <w:proofErr w:type="gramEnd"/>
    </w:p>
    <w:p w:rsidR="000F0F14" w:rsidRPr="000F0F14" w:rsidRDefault="000F0F14" w:rsidP="000F0F14">
      <w:pPr>
        <w:tabs>
          <w:tab w:val="left" w:pos="567"/>
        </w:tabs>
        <w:spacing w:after="60" w:line="240" w:lineRule="auto"/>
        <w:ind w:firstLine="567"/>
        <w:jc w:val="both"/>
        <w:outlineLvl w:val="1"/>
        <w:rPr>
          <w:rFonts w:hAnsi="Times New Roman"/>
          <w:b/>
          <w:color w:val="000000" w:themeColor="text1"/>
          <w:sz w:val="26"/>
          <w:szCs w:val="26"/>
        </w:rPr>
      </w:pPr>
      <w:r w:rsidRPr="000F0F14">
        <w:rPr>
          <w:rFonts w:hAnsi="Times New Roman"/>
          <w:b/>
          <w:sz w:val="26"/>
          <w:szCs w:val="26"/>
        </w:rPr>
        <w:t>Перечень документов, представляемых Претендентом для участия в</w:t>
      </w:r>
      <w:r w:rsidRPr="000F0F14">
        <w:rPr>
          <w:rFonts w:hAnsi="Times New Roman"/>
          <w:b/>
          <w:color w:val="000000" w:themeColor="text1"/>
          <w:sz w:val="26"/>
          <w:szCs w:val="26"/>
        </w:rPr>
        <w:t xml:space="preserve"> продаже:</w:t>
      </w:r>
    </w:p>
    <w:p w:rsidR="000F0F14" w:rsidRPr="000F0F14" w:rsidRDefault="000F0F14" w:rsidP="000F0F14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contextualSpacing/>
        <w:jc w:val="both"/>
        <w:outlineLvl w:val="1"/>
        <w:rPr>
          <w:rFonts w:hAnsi="Times New Roman"/>
          <w:sz w:val="26"/>
          <w:szCs w:val="26"/>
        </w:rPr>
      </w:pPr>
      <w:r w:rsidRPr="000F0F14">
        <w:rPr>
          <w:rFonts w:hAnsi="Times New Roman"/>
          <w:sz w:val="26"/>
          <w:szCs w:val="26"/>
        </w:rPr>
        <w:t>Заявка установленной формы в 2 (двух) подлинных экземплярах;</w:t>
      </w:r>
    </w:p>
    <w:p w:rsidR="000F0F14" w:rsidRPr="000F0F14" w:rsidRDefault="000F0F14" w:rsidP="000F0F14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contextualSpacing/>
        <w:jc w:val="both"/>
        <w:outlineLvl w:val="1"/>
        <w:rPr>
          <w:rFonts w:hAnsi="Times New Roman"/>
          <w:sz w:val="26"/>
          <w:szCs w:val="26"/>
        </w:rPr>
      </w:pPr>
      <w:r w:rsidRPr="000F0F14">
        <w:rPr>
          <w:rFonts w:hAnsi="Times New Roman"/>
          <w:sz w:val="26"/>
          <w:szCs w:val="26"/>
        </w:rPr>
        <w:t>Договор купли-продажи установленной формы, подписанный со стороны Претендента в 3 (трех) подлинных экземплярах;</w:t>
      </w:r>
    </w:p>
    <w:p w:rsidR="000F0F14" w:rsidRPr="000F0F14" w:rsidRDefault="000F0F14" w:rsidP="000F0F14">
      <w:pPr>
        <w:numPr>
          <w:ilvl w:val="0"/>
          <w:numId w:val="1"/>
        </w:numPr>
        <w:tabs>
          <w:tab w:val="left" w:pos="993"/>
        </w:tabs>
        <w:spacing w:after="24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r w:rsidRPr="000F0F14">
        <w:rPr>
          <w:rFonts w:hAnsi="Times New Roman"/>
          <w:sz w:val="26"/>
          <w:szCs w:val="26"/>
        </w:rPr>
        <w:t>Дополнительные документы Претендента в 1 (одном) экземпляре в соответствии с Положением.</w:t>
      </w:r>
    </w:p>
    <w:p w:rsidR="000F0F14" w:rsidRPr="000F0F14" w:rsidRDefault="000F0F14" w:rsidP="000F0F14">
      <w:pPr>
        <w:tabs>
          <w:tab w:val="left" w:pos="567"/>
        </w:tabs>
        <w:spacing w:after="6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r w:rsidRPr="000F0F14">
        <w:rPr>
          <w:rFonts w:hAnsi="Times New Roman"/>
          <w:sz w:val="26"/>
          <w:szCs w:val="26"/>
        </w:rPr>
        <w:t>По результатам рассмотрения поступившей заявки в день ее поступления, Комиссия по проведению продажи регистрирует заявку либо отказывает в ее регистрации по основаниям, указанным в Положении.</w:t>
      </w:r>
    </w:p>
    <w:p w:rsidR="000F0F14" w:rsidRPr="000F0F14" w:rsidRDefault="000F0F14" w:rsidP="000F0F14">
      <w:pPr>
        <w:tabs>
          <w:tab w:val="left" w:pos="567"/>
        </w:tabs>
        <w:spacing w:after="6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r w:rsidRPr="000F0F14">
        <w:rPr>
          <w:rFonts w:hAnsi="Times New Roman"/>
          <w:sz w:val="26"/>
          <w:szCs w:val="26"/>
        </w:rPr>
        <w:t xml:space="preserve">Продавец имеет право в любой момент прекратить процедуру продажи и отказаться от приема заявок Претендентов или перенести срок окончания приема заявок или внести изменения в Положение и Извещение, </w:t>
      </w:r>
      <w:proofErr w:type="gramStart"/>
      <w:r w:rsidRPr="000F0F14">
        <w:rPr>
          <w:rFonts w:hAnsi="Times New Roman"/>
          <w:sz w:val="26"/>
          <w:szCs w:val="26"/>
        </w:rPr>
        <w:t>разместив</w:t>
      </w:r>
      <w:proofErr w:type="gramEnd"/>
      <w:r w:rsidRPr="000F0F14">
        <w:rPr>
          <w:rFonts w:hAnsi="Times New Roman"/>
          <w:sz w:val="26"/>
          <w:szCs w:val="26"/>
        </w:rPr>
        <w:t xml:space="preserve"> соответствующее уведомление на своем официальном сайте: </w:t>
      </w:r>
      <w:hyperlink r:id="rId8" w:history="1">
        <w:r w:rsidRPr="000F0F14">
          <w:rPr>
            <w:rFonts w:hAnsi="Times New Roman"/>
            <w:color w:val="0000FF" w:themeColor="hyperlink"/>
            <w:sz w:val="26"/>
            <w:szCs w:val="26"/>
            <w:u w:val="single"/>
          </w:rPr>
          <w:t>www.</w:t>
        </w:r>
        <w:r w:rsidRPr="000F0F14">
          <w:rPr>
            <w:rFonts w:hAnsi="Times New Roman"/>
            <w:color w:val="0000FF" w:themeColor="hyperlink"/>
            <w:sz w:val="26"/>
            <w:szCs w:val="26"/>
            <w:u w:val="single"/>
            <w:lang w:val="en-US"/>
          </w:rPr>
          <w:t>drsk</w:t>
        </w:r>
        <w:r w:rsidRPr="000F0F14">
          <w:rPr>
            <w:rFonts w:hAnsi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0F0F14">
          <w:rPr>
            <w:rFonts w:hAnsi="Times New Roman"/>
            <w:color w:val="0000FF" w:themeColor="hyperlink"/>
            <w:sz w:val="26"/>
            <w:szCs w:val="26"/>
            <w:u w:val="single"/>
          </w:rPr>
          <w:t>ru</w:t>
        </w:r>
        <w:proofErr w:type="spellEnd"/>
      </w:hyperlink>
      <w:r w:rsidRPr="000F0F14">
        <w:rPr>
          <w:rFonts w:hAnsi="Times New Roman"/>
          <w:sz w:val="26"/>
          <w:szCs w:val="26"/>
        </w:rPr>
        <w:t xml:space="preserve">, за исключением случая, когда принятая и зарегистрированная заявка соответствует условиям проводимой продажи согласно настоящему Положению. </w:t>
      </w:r>
    </w:p>
    <w:p w:rsidR="000F0F14" w:rsidRPr="000F0F14" w:rsidRDefault="000F0F14" w:rsidP="000F0F14">
      <w:pPr>
        <w:tabs>
          <w:tab w:val="left" w:pos="567"/>
        </w:tabs>
        <w:spacing w:after="0" w:line="240" w:lineRule="auto"/>
        <w:ind w:firstLine="567"/>
        <w:jc w:val="both"/>
        <w:outlineLvl w:val="1"/>
        <w:rPr>
          <w:rFonts w:hAnsi="Times New Roman"/>
          <w:sz w:val="26"/>
          <w:szCs w:val="26"/>
        </w:rPr>
      </w:pPr>
      <w:r w:rsidRPr="000F0F14">
        <w:rPr>
          <w:rFonts w:hAnsi="Times New Roman"/>
          <w:sz w:val="26"/>
          <w:szCs w:val="26"/>
        </w:rPr>
        <w:t>Процедуры, проводимые в соответствии с настоящим Извещением, не являются торгами. У участников процедуры продажи, в том числе, у собственника Имущества (Продавца, Организатора продажи) и покупателя, не возникают права и обязанности, предусмотренные ст. 447-449 Гражданского кодекса Российской Федерации в связи с публикацией извещения о продаже Имущества в средствах массовой информации.</w:t>
      </w:r>
    </w:p>
    <w:p w:rsidR="000F0F14" w:rsidRPr="000F0F14" w:rsidRDefault="000F0F14" w:rsidP="000F0F14">
      <w:pPr>
        <w:spacing w:after="0" w:line="240" w:lineRule="auto"/>
        <w:ind w:firstLine="567"/>
        <w:jc w:val="both"/>
        <w:rPr>
          <w:rFonts w:hAnsi="Times New Roman"/>
          <w:sz w:val="26"/>
          <w:szCs w:val="26"/>
        </w:rPr>
      </w:pPr>
    </w:p>
    <w:p w:rsidR="000F0F14" w:rsidRPr="000F0F14" w:rsidRDefault="000F0F14" w:rsidP="000F0F14">
      <w:pPr>
        <w:spacing w:after="0"/>
        <w:ind w:firstLine="709"/>
        <w:jc w:val="right"/>
        <w:rPr>
          <w:rFonts w:hAnsi="Times New Roman"/>
          <w:b/>
          <w:sz w:val="26"/>
          <w:szCs w:val="26"/>
        </w:rPr>
      </w:pPr>
    </w:p>
    <w:p w:rsidR="000F0F14" w:rsidRPr="000F0F14" w:rsidRDefault="000F0F14" w:rsidP="000F0F14">
      <w:pPr>
        <w:spacing w:after="0"/>
        <w:ind w:firstLine="709"/>
        <w:jc w:val="right"/>
        <w:rPr>
          <w:rFonts w:hAnsi="Times New Roman"/>
          <w:b/>
          <w:sz w:val="26"/>
          <w:szCs w:val="26"/>
        </w:rPr>
      </w:pPr>
    </w:p>
    <w:p w:rsidR="000F0F14" w:rsidRPr="000F0F14" w:rsidRDefault="000F0F14" w:rsidP="000F0F14">
      <w:pPr>
        <w:spacing w:after="0"/>
        <w:ind w:firstLine="709"/>
        <w:jc w:val="right"/>
        <w:rPr>
          <w:rFonts w:hAnsi="Times New Roman"/>
          <w:b/>
          <w:sz w:val="26"/>
          <w:szCs w:val="26"/>
        </w:rPr>
      </w:pPr>
    </w:p>
    <w:p w:rsidR="000F0F14" w:rsidRPr="000F0F14" w:rsidRDefault="000F0F14" w:rsidP="000F0F14">
      <w:pPr>
        <w:spacing w:after="0"/>
        <w:jc w:val="both"/>
        <w:rPr>
          <w:rFonts w:hAnsi="Times New Roman"/>
          <w:sz w:val="26"/>
          <w:szCs w:val="26"/>
        </w:rPr>
      </w:pPr>
    </w:p>
    <w:p w:rsidR="000F0F14" w:rsidRPr="000F0F14" w:rsidRDefault="000F0F14" w:rsidP="000F0F14">
      <w:pPr>
        <w:spacing w:after="0" w:line="240" w:lineRule="auto"/>
        <w:jc w:val="right"/>
        <w:rPr>
          <w:rFonts w:hAnsi="Times New Roman"/>
          <w:b/>
          <w:sz w:val="24"/>
          <w:szCs w:val="24"/>
        </w:rPr>
      </w:pPr>
      <w:r w:rsidRPr="000F0F14">
        <w:rPr>
          <w:rFonts w:hAnsi="Times New Roman"/>
          <w:b/>
          <w:sz w:val="24"/>
          <w:szCs w:val="24"/>
        </w:rPr>
        <w:t xml:space="preserve">Приложение № </w:t>
      </w:r>
      <w:r>
        <w:rPr>
          <w:rFonts w:hAnsi="Times New Roman"/>
          <w:b/>
          <w:sz w:val="24"/>
          <w:szCs w:val="24"/>
        </w:rPr>
        <w:t>1</w:t>
      </w:r>
    </w:p>
    <w:p w:rsidR="000F0F14" w:rsidRPr="000F0F14" w:rsidRDefault="000F0F14" w:rsidP="000F0F14">
      <w:pPr>
        <w:autoSpaceDE w:val="0"/>
        <w:autoSpaceDN w:val="0"/>
        <w:adjustRightInd w:val="0"/>
        <w:spacing w:after="0"/>
        <w:ind w:firstLine="709"/>
        <w:jc w:val="right"/>
        <w:rPr>
          <w:rFonts w:hAnsi="Times New Roman"/>
          <w:b/>
          <w:sz w:val="24"/>
          <w:szCs w:val="24"/>
        </w:rPr>
      </w:pPr>
      <w:r w:rsidRPr="000F0F14">
        <w:rPr>
          <w:rFonts w:hAnsi="Times New Roman"/>
          <w:b/>
          <w:sz w:val="24"/>
          <w:szCs w:val="24"/>
        </w:rPr>
        <w:t>к Положению</w:t>
      </w:r>
    </w:p>
    <w:p w:rsidR="000F0F14" w:rsidRPr="000F0F14" w:rsidRDefault="000F0F14" w:rsidP="000F0F14">
      <w:pPr>
        <w:autoSpaceDE w:val="0"/>
        <w:autoSpaceDN w:val="0"/>
        <w:adjustRightInd w:val="0"/>
        <w:spacing w:after="0"/>
        <w:ind w:firstLine="709"/>
        <w:jc w:val="right"/>
        <w:rPr>
          <w:rFonts w:hAnsi="Times New Roman"/>
          <w:b/>
          <w:sz w:val="24"/>
          <w:szCs w:val="24"/>
        </w:rPr>
      </w:pPr>
    </w:p>
    <w:p w:rsidR="000F0F14" w:rsidRPr="000F0F14" w:rsidRDefault="000F0F14" w:rsidP="000F0F14">
      <w:pPr>
        <w:autoSpaceDE w:val="0"/>
        <w:autoSpaceDN w:val="0"/>
        <w:adjustRightInd w:val="0"/>
        <w:spacing w:after="0"/>
        <w:ind w:firstLine="709"/>
        <w:jc w:val="center"/>
        <w:rPr>
          <w:rFonts w:hAnsi="Times New Roman"/>
          <w:b/>
          <w:sz w:val="26"/>
          <w:szCs w:val="26"/>
        </w:rPr>
      </w:pPr>
      <w:r w:rsidRPr="000F0F14">
        <w:rPr>
          <w:rFonts w:hAnsi="Times New Roman"/>
          <w:b/>
          <w:sz w:val="26"/>
          <w:szCs w:val="26"/>
        </w:rPr>
        <w:t>График снижения цены предложения</w:t>
      </w:r>
    </w:p>
    <w:p w:rsidR="000F0F14" w:rsidRPr="000F0F14" w:rsidRDefault="000F0F14" w:rsidP="000F0F14">
      <w:pPr>
        <w:autoSpaceDE w:val="0"/>
        <w:autoSpaceDN w:val="0"/>
        <w:adjustRightInd w:val="0"/>
        <w:spacing w:after="0"/>
        <w:ind w:firstLine="709"/>
        <w:jc w:val="center"/>
        <w:rPr>
          <w:rFonts w:hAnsi="Times New Roman"/>
          <w:b/>
          <w:sz w:val="24"/>
          <w:szCs w:val="24"/>
        </w:rPr>
      </w:pPr>
    </w:p>
    <w:p w:rsidR="000F0F14" w:rsidRPr="000F0F14" w:rsidRDefault="000F0F14" w:rsidP="000F0F14">
      <w:pPr>
        <w:autoSpaceDE w:val="0"/>
        <w:autoSpaceDN w:val="0"/>
        <w:adjustRightInd w:val="0"/>
        <w:spacing w:after="0"/>
        <w:ind w:right="707"/>
        <w:jc w:val="center"/>
        <w:rPr>
          <w:rFonts w:hAnsi="Times New Roman"/>
          <w:b/>
          <w:sz w:val="24"/>
          <w:szCs w:val="24"/>
        </w:rPr>
      </w:pPr>
      <w:r w:rsidRPr="000F0F14">
        <w:rPr>
          <w:rFonts w:hAnsi="Times New Roman"/>
          <w:b/>
          <w:sz w:val="24"/>
          <w:szCs w:val="24"/>
        </w:rPr>
        <w:t xml:space="preserve">Шаг снижения составляет 26 644 руб. 08 коп. </w:t>
      </w:r>
    </w:p>
    <w:p w:rsidR="000F0F14" w:rsidRPr="000F0F14" w:rsidRDefault="000F0F14" w:rsidP="000F0F14">
      <w:pPr>
        <w:autoSpaceDE w:val="0"/>
        <w:autoSpaceDN w:val="0"/>
        <w:adjustRightInd w:val="0"/>
        <w:spacing w:after="120"/>
        <w:ind w:right="709"/>
        <w:jc w:val="center"/>
        <w:rPr>
          <w:rFonts w:hAnsi="Times New Roman"/>
          <w:b/>
          <w:sz w:val="24"/>
          <w:szCs w:val="24"/>
        </w:rPr>
      </w:pPr>
      <w:r w:rsidRPr="000F0F14">
        <w:rPr>
          <w:rFonts w:hAnsi="Times New Roman"/>
          <w:b/>
          <w:sz w:val="24"/>
          <w:szCs w:val="24"/>
        </w:rPr>
        <w:t>(или 10%</w:t>
      </w:r>
      <w:r w:rsidRPr="000F0F14">
        <w:rPr>
          <w:rFonts w:hAnsi="Times New Roman"/>
          <w:b/>
          <w:color w:val="FF0000"/>
          <w:sz w:val="24"/>
          <w:szCs w:val="24"/>
        </w:rPr>
        <w:t xml:space="preserve"> </w:t>
      </w:r>
      <w:r w:rsidRPr="000F0F14">
        <w:rPr>
          <w:rFonts w:hAnsi="Times New Roman"/>
          <w:b/>
          <w:sz w:val="24"/>
          <w:szCs w:val="24"/>
        </w:rPr>
        <w:t>от цены первоначального предложения)</w:t>
      </w:r>
    </w:p>
    <w:tbl>
      <w:tblPr>
        <w:tblW w:w="9575" w:type="dxa"/>
        <w:jc w:val="center"/>
        <w:tblInd w:w="-253" w:type="dxa"/>
        <w:tblLayout w:type="fixed"/>
        <w:tblLook w:val="04A0" w:firstRow="1" w:lastRow="0" w:firstColumn="1" w:lastColumn="0" w:noHBand="0" w:noVBand="1"/>
      </w:tblPr>
      <w:tblGrid>
        <w:gridCol w:w="2804"/>
        <w:gridCol w:w="2802"/>
        <w:gridCol w:w="1985"/>
        <w:gridCol w:w="1984"/>
      </w:tblGrid>
      <w:tr w:rsidR="000F0F14" w:rsidRPr="000F0F14" w:rsidTr="004B5F5E">
        <w:trPr>
          <w:trHeight w:val="600"/>
          <w:jc w:val="center"/>
        </w:trPr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F14" w:rsidRPr="000F0F14" w:rsidRDefault="000F0F14" w:rsidP="000F0F1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0F14" w:rsidRPr="000F0F14" w:rsidRDefault="000F0F14" w:rsidP="000F0F14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0F0F14">
              <w:rPr>
                <w:rFonts w:hAnsi="Times New Roman"/>
                <w:color w:val="000000"/>
                <w:sz w:val="24"/>
                <w:szCs w:val="24"/>
              </w:rPr>
              <w:t>Цена предложения, руб. в том числе НДС (20%)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0F14" w:rsidRPr="000F0F14" w:rsidRDefault="000F0F14" w:rsidP="000F0F14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0F0F14">
              <w:rPr>
                <w:rFonts w:hAnsi="Times New Roman"/>
                <w:color w:val="000000"/>
                <w:sz w:val="24"/>
                <w:szCs w:val="24"/>
              </w:rPr>
              <w:t>Период действия предложения</w:t>
            </w:r>
          </w:p>
        </w:tc>
      </w:tr>
      <w:tr w:rsidR="000F0F14" w:rsidRPr="000F0F14" w:rsidTr="004B5F5E">
        <w:trPr>
          <w:trHeight w:val="600"/>
          <w:jc w:val="center"/>
        </w:trPr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14" w:rsidRPr="000F0F14" w:rsidRDefault="000F0F14" w:rsidP="000F0F1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0F0F14">
              <w:rPr>
                <w:rFonts w:hAnsi="Times New Roman"/>
                <w:color w:val="000000"/>
                <w:sz w:val="24"/>
                <w:szCs w:val="24"/>
              </w:rPr>
              <w:t>Первоначальная цена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0F14" w:rsidRPr="000F0F14" w:rsidRDefault="000F0F14" w:rsidP="000F0F14">
            <w:pPr>
              <w:spacing w:after="0" w:line="240" w:lineRule="auto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 w:rsidRPr="000F0F14">
              <w:rPr>
                <w:rFonts w:hAnsi="Times New Roman"/>
                <w:sz w:val="24"/>
                <w:szCs w:val="24"/>
              </w:rPr>
              <w:t>266 440,80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0F14" w:rsidRPr="000F0F14" w:rsidRDefault="000F0F14" w:rsidP="000F0F14">
            <w:pPr>
              <w:spacing w:after="0" w:line="240" w:lineRule="auto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 w:rsidRPr="000F0F14">
              <w:rPr>
                <w:rFonts w:hAnsi="Times New Roman"/>
                <w:color w:val="000000"/>
                <w:sz w:val="24"/>
                <w:szCs w:val="24"/>
              </w:rPr>
              <w:t>22.05.2019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0F14" w:rsidRPr="000F0F14" w:rsidRDefault="000F0F14" w:rsidP="000F0F14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F0F14">
              <w:rPr>
                <w:rFonts w:hAnsi="Times New Roman"/>
                <w:sz w:val="24"/>
                <w:szCs w:val="24"/>
              </w:rPr>
              <w:t>27.05.2019</w:t>
            </w:r>
          </w:p>
        </w:tc>
      </w:tr>
      <w:tr w:rsidR="000F0F14" w:rsidRPr="000F0F14" w:rsidTr="004B5F5E">
        <w:trPr>
          <w:trHeight w:val="600"/>
          <w:jc w:val="center"/>
        </w:trPr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14" w:rsidRPr="000F0F14" w:rsidRDefault="000F0F14" w:rsidP="000F0F1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0F0F14">
              <w:rPr>
                <w:rFonts w:hAnsi="Times New Roman"/>
                <w:color w:val="000000"/>
                <w:sz w:val="24"/>
                <w:szCs w:val="24"/>
              </w:rPr>
              <w:t>Шаг 1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0F14" w:rsidRPr="000F0F14" w:rsidRDefault="000F0F14" w:rsidP="000F0F14">
            <w:pPr>
              <w:spacing w:after="0" w:line="240" w:lineRule="auto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 w:rsidRPr="000F0F14">
              <w:rPr>
                <w:rFonts w:hAnsi="Times New Roman"/>
                <w:sz w:val="24"/>
                <w:szCs w:val="24"/>
              </w:rPr>
              <w:t>239 796,72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F14" w:rsidRPr="000F0F14" w:rsidRDefault="000F0F14" w:rsidP="000F0F14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F0F14">
              <w:rPr>
                <w:rFonts w:hAnsi="Times New Roman"/>
                <w:sz w:val="24"/>
                <w:szCs w:val="24"/>
              </w:rPr>
              <w:t>28.05.2019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F14" w:rsidRPr="000F0F14" w:rsidRDefault="000F0F14" w:rsidP="000F0F14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F0F14">
              <w:rPr>
                <w:rFonts w:hAnsi="Times New Roman"/>
                <w:sz w:val="24"/>
                <w:szCs w:val="24"/>
              </w:rPr>
              <w:t>31.05.2019</w:t>
            </w:r>
          </w:p>
        </w:tc>
      </w:tr>
      <w:tr w:rsidR="000F0F14" w:rsidRPr="000F0F14" w:rsidTr="004B5F5E">
        <w:trPr>
          <w:trHeight w:val="600"/>
          <w:jc w:val="center"/>
        </w:trPr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14" w:rsidRPr="000F0F14" w:rsidRDefault="000F0F14" w:rsidP="000F0F1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0F0F14">
              <w:rPr>
                <w:rFonts w:hAnsi="Times New Roman"/>
                <w:color w:val="000000"/>
                <w:sz w:val="24"/>
                <w:szCs w:val="24"/>
              </w:rPr>
              <w:t>Шаг 2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0F14" w:rsidRPr="000F0F14" w:rsidRDefault="000F0F14" w:rsidP="000F0F14">
            <w:pPr>
              <w:spacing w:after="0" w:line="240" w:lineRule="auto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 w:rsidRPr="000F0F14">
              <w:rPr>
                <w:rFonts w:hAnsi="Times New Roman"/>
                <w:sz w:val="24"/>
                <w:szCs w:val="24"/>
              </w:rPr>
              <w:t>213 152,64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F14" w:rsidRPr="000F0F14" w:rsidRDefault="000F0F14" w:rsidP="000F0F14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F0F14">
              <w:rPr>
                <w:rFonts w:hAnsi="Times New Roman"/>
                <w:sz w:val="24"/>
                <w:szCs w:val="24"/>
              </w:rPr>
              <w:t>03.06.2019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F14" w:rsidRPr="000F0F14" w:rsidRDefault="000F0F14" w:rsidP="000F0F14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F0F14">
              <w:rPr>
                <w:rFonts w:hAnsi="Times New Roman"/>
                <w:sz w:val="24"/>
                <w:szCs w:val="24"/>
              </w:rPr>
              <w:t>06.06.2019</w:t>
            </w:r>
          </w:p>
        </w:tc>
      </w:tr>
      <w:tr w:rsidR="000F0F14" w:rsidRPr="000F0F14" w:rsidTr="004B5F5E">
        <w:trPr>
          <w:trHeight w:val="600"/>
          <w:jc w:val="center"/>
        </w:trPr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14" w:rsidRPr="000F0F14" w:rsidRDefault="000F0F14" w:rsidP="000F0F1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0F0F14">
              <w:rPr>
                <w:rFonts w:hAnsi="Times New Roman"/>
                <w:color w:val="000000"/>
                <w:sz w:val="24"/>
                <w:szCs w:val="24"/>
              </w:rPr>
              <w:t>Шаг 3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F0F14" w:rsidRPr="000F0F14" w:rsidRDefault="000F0F14" w:rsidP="000F0F14">
            <w:pPr>
              <w:spacing w:after="0" w:line="240" w:lineRule="auto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 w:rsidRPr="000F0F14">
              <w:rPr>
                <w:rFonts w:hAnsi="Times New Roman"/>
                <w:sz w:val="24"/>
                <w:szCs w:val="24"/>
              </w:rPr>
              <w:t>186 508,56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F14" w:rsidRPr="000F0F14" w:rsidRDefault="000F0F14" w:rsidP="000F0F14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F0F14">
              <w:rPr>
                <w:rFonts w:hAnsi="Times New Roman"/>
                <w:sz w:val="24"/>
                <w:szCs w:val="24"/>
              </w:rPr>
              <w:t>07.06.2019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F14" w:rsidRPr="000F0F14" w:rsidRDefault="000F0F14" w:rsidP="000F0F14">
            <w:pPr>
              <w:spacing w:after="0" w:line="240" w:lineRule="auto"/>
              <w:jc w:val="center"/>
              <w:rPr>
                <w:rFonts w:hAnsi="Times New Roman"/>
                <w:sz w:val="24"/>
                <w:szCs w:val="24"/>
              </w:rPr>
            </w:pPr>
            <w:r w:rsidRPr="000F0F14">
              <w:rPr>
                <w:rFonts w:hAnsi="Times New Roman"/>
                <w:sz w:val="24"/>
                <w:szCs w:val="24"/>
              </w:rPr>
              <w:t>13.06.2019</w:t>
            </w:r>
          </w:p>
        </w:tc>
      </w:tr>
      <w:tr w:rsidR="000F0F14" w:rsidRPr="000F0F14" w:rsidTr="004B5F5E">
        <w:trPr>
          <w:trHeight w:val="600"/>
          <w:jc w:val="center"/>
        </w:trPr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14" w:rsidRPr="000F0F14" w:rsidRDefault="000F0F14" w:rsidP="000F0F1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0F0F14">
              <w:rPr>
                <w:rFonts w:hAnsi="Times New Roman"/>
                <w:color w:val="000000"/>
                <w:sz w:val="24"/>
                <w:szCs w:val="24"/>
              </w:rPr>
              <w:t>Шаг 4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F0F14" w:rsidRPr="000F0F14" w:rsidRDefault="000F0F14" w:rsidP="000F0F14">
            <w:pPr>
              <w:spacing w:after="0" w:line="240" w:lineRule="auto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 w:rsidRPr="000F0F14">
              <w:rPr>
                <w:rFonts w:hAnsi="Times New Roman"/>
                <w:sz w:val="24"/>
                <w:szCs w:val="24"/>
              </w:rPr>
              <w:t>159 864,48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F14" w:rsidRPr="000F0F14" w:rsidRDefault="000F0F14" w:rsidP="000F0F14">
            <w:pPr>
              <w:spacing w:after="0" w:line="240" w:lineRule="auto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 w:rsidRPr="000F0F14">
              <w:rPr>
                <w:rFonts w:hAnsi="Times New Roman"/>
                <w:sz w:val="24"/>
                <w:szCs w:val="24"/>
              </w:rPr>
              <w:t>14.06.2019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F14" w:rsidRPr="000F0F14" w:rsidRDefault="000F0F14" w:rsidP="000F0F14">
            <w:pPr>
              <w:spacing w:after="0" w:line="240" w:lineRule="auto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 w:rsidRPr="000F0F14">
              <w:rPr>
                <w:rFonts w:hAnsi="Times New Roman"/>
                <w:sz w:val="24"/>
                <w:szCs w:val="24"/>
              </w:rPr>
              <w:t>19.06.2019</w:t>
            </w:r>
          </w:p>
        </w:tc>
      </w:tr>
      <w:tr w:rsidR="000F0F14" w:rsidRPr="000F0F14" w:rsidTr="004B5F5E">
        <w:trPr>
          <w:trHeight w:val="600"/>
          <w:jc w:val="center"/>
        </w:trPr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0F14" w:rsidRPr="000F0F14" w:rsidRDefault="000F0F14" w:rsidP="000F0F14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0F0F14">
              <w:rPr>
                <w:rFonts w:hAnsi="Times New Roman"/>
                <w:color w:val="000000"/>
                <w:sz w:val="24"/>
                <w:szCs w:val="24"/>
              </w:rPr>
              <w:t>Шаг 5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0F14" w:rsidRPr="000F0F14" w:rsidRDefault="000F0F14" w:rsidP="000F0F14">
            <w:pPr>
              <w:spacing w:after="0" w:line="240" w:lineRule="auto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 w:rsidRPr="000F0F14">
              <w:rPr>
                <w:rFonts w:hAnsi="Times New Roman"/>
                <w:sz w:val="24"/>
                <w:szCs w:val="24"/>
              </w:rPr>
              <w:t>133 220,40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F14" w:rsidRPr="000F0F14" w:rsidRDefault="000F0F14" w:rsidP="000F0F14">
            <w:pPr>
              <w:spacing w:after="0" w:line="240" w:lineRule="auto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 w:rsidRPr="000F0F14">
              <w:rPr>
                <w:rFonts w:hAnsi="Times New Roman"/>
                <w:sz w:val="24"/>
                <w:szCs w:val="24"/>
              </w:rPr>
              <w:t>20.06.2019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0F14" w:rsidRPr="000F0F14" w:rsidRDefault="000F0F14" w:rsidP="000F0F14">
            <w:pPr>
              <w:spacing w:after="0" w:line="240" w:lineRule="auto"/>
              <w:jc w:val="center"/>
              <w:rPr>
                <w:rFonts w:hAnsi="Times New Roman"/>
                <w:color w:val="FF0000"/>
                <w:sz w:val="24"/>
                <w:szCs w:val="24"/>
              </w:rPr>
            </w:pPr>
            <w:r w:rsidRPr="000F0F14">
              <w:rPr>
                <w:rFonts w:hAnsi="Times New Roman"/>
                <w:sz w:val="24"/>
                <w:szCs w:val="24"/>
              </w:rPr>
              <w:t>25.06.2019</w:t>
            </w:r>
          </w:p>
        </w:tc>
      </w:tr>
    </w:tbl>
    <w:p w:rsidR="000F0F14" w:rsidRPr="00F01997" w:rsidRDefault="000F0F14" w:rsidP="00F01997">
      <w:pPr>
        <w:rPr>
          <w:rFonts w:hAnsi="Times New Roman"/>
          <w:b/>
          <w:sz w:val="24"/>
          <w:szCs w:val="24"/>
        </w:rPr>
      </w:pPr>
      <w:bookmarkStart w:id="0" w:name="_GoBack"/>
      <w:bookmarkEnd w:id="0"/>
    </w:p>
    <w:sectPr w:rsidR="000F0F14" w:rsidRPr="00F01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4176"/>
    <w:multiLevelType w:val="hybridMultilevel"/>
    <w:tmpl w:val="872C2D2C"/>
    <w:lvl w:ilvl="0" w:tplc="40428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B5616"/>
    <w:multiLevelType w:val="hybridMultilevel"/>
    <w:tmpl w:val="872C2D2C"/>
    <w:lvl w:ilvl="0" w:tplc="40428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14"/>
    <w:rsid w:val="000F0F14"/>
    <w:rsid w:val="00C67A8D"/>
    <w:rsid w:val="00F01997"/>
    <w:rsid w:val="00F7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997"/>
    <w:rPr>
      <w:rFonts w:ascii="Tahoma" w:hAnsi="Tahoma" w:cs="Tahoma"/>
      <w:sz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997"/>
    <w:rPr>
      <w:rFonts w:ascii="Tahoma" w:hAnsi="Tahoma" w:cs="Tahoma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utsevol_IA@khab.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tsevol_IA@khab.dr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859</Words>
  <Characters>4898</Characters>
  <Application>Microsoft Office Word</Application>
  <DocSecurity>0</DocSecurity>
  <Lines>40</Lines>
  <Paragraphs>11</Paragraphs>
  <ScaleCrop>false</ScaleCrop>
  <Company>JSC DRSK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Владимировна</dc:creator>
  <cp:lastModifiedBy>Макарова Оксана Владимировна</cp:lastModifiedBy>
  <cp:revision>9</cp:revision>
  <cp:lastPrinted>2019-05-20T00:08:00Z</cp:lastPrinted>
  <dcterms:created xsi:type="dcterms:W3CDTF">2019-05-17T00:25:00Z</dcterms:created>
  <dcterms:modified xsi:type="dcterms:W3CDTF">2019-05-20T00:08:00Z</dcterms:modified>
</cp:coreProperties>
</file>