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F55DB" w:rsidRPr="005F55DB">
        <w:rPr>
          <w:rFonts w:ascii="Times New Roman" w:hAnsi="Times New Roman"/>
          <w:sz w:val="28"/>
          <w:szCs w:val="28"/>
        </w:rPr>
        <w:t xml:space="preserve">439/УЭ 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9C12A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запросу предложений  </w:t>
      </w:r>
      <w:r w:rsidR="00BA7F30" w:rsidRPr="00BA7F30">
        <w:rPr>
          <w:b/>
          <w:bCs/>
          <w:sz w:val="26"/>
          <w:szCs w:val="26"/>
        </w:rPr>
        <w:t xml:space="preserve">в электронной форме </w:t>
      </w:r>
      <w:r w:rsidR="005F55DB" w:rsidRPr="005F55DB">
        <w:rPr>
          <w:b/>
          <w:bCs/>
          <w:sz w:val="26"/>
          <w:szCs w:val="26"/>
        </w:rPr>
        <w:t>«Послегарантийное сервисное обслуживание АКБ в составе СОПТ», закупка № 892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F55D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F55DB">
              <w:rPr>
                <w:b/>
                <w:sz w:val="24"/>
                <w:szCs w:val="24"/>
              </w:rPr>
              <w:t>25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5F55DB">
              <w:rPr>
                <w:b/>
                <w:sz w:val="24"/>
                <w:szCs w:val="24"/>
              </w:rPr>
              <w:t>июня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F55DB" w:rsidRPr="005F55DB">
        <w:rPr>
          <w:b/>
          <w:i/>
          <w:szCs w:val="26"/>
        </w:rPr>
        <w:t>31907828535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r w:rsidR="00BA7F30" w:rsidRPr="00BA7F30">
        <w:rPr>
          <w:snapToGrid/>
          <w:sz w:val="26"/>
          <w:szCs w:val="26"/>
        </w:rPr>
        <w:t xml:space="preserve">в электронной форме </w:t>
      </w:r>
      <w:r w:rsidR="005F55DB" w:rsidRPr="005F55DB">
        <w:rPr>
          <w:snapToGrid/>
          <w:sz w:val="26"/>
          <w:szCs w:val="26"/>
        </w:rPr>
        <w:t>«Послегарантийное сервисное обслуживание АКБ в составе СОПТ», закупка № 892</w:t>
      </w:r>
      <w:r w:rsidR="005F55DB">
        <w:rPr>
          <w:snapToGrid/>
          <w:sz w:val="26"/>
          <w:szCs w:val="26"/>
        </w:rPr>
        <w:t>.</w:t>
      </w:r>
    </w:p>
    <w:p w:rsidR="005F55DB" w:rsidRPr="00F25A99" w:rsidRDefault="005F55DB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5F55DB" w:rsidRPr="005F55DB">
        <w:rPr>
          <w:b/>
          <w:i/>
          <w:sz w:val="26"/>
          <w:szCs w:val="26"/>
        </w:rPr>
        <w:t>2 (две)</w:t>
      </w:r>
      <w:r w:rsidRPr="00173723">
        <w:rPr>
          <w:sz w:val="24"/>
          <w:szCs w:val="24"/>
        </w:rPr>
        <w:t xml:space="preserve"> заяв</w:t>
      </w:r>
      <w:r w:rsidR="005F55DB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693"/>
      </w:tblGrid>
      <w:tr w:rsidR="00A666F5" w:rsidRPr="00664D4C" w:rsidTr="00212FFA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F55DB" w:rsidRPr="007A598F" w:rsidTr="008C78D6">
        <w:trPr>
          <w:trHeight w:val="330"/>
        </w:trPr>
        <w:tc>
          <w:tcPr>
            <w:tcW w:w="993" w:type="dxa"/>
            <w:vAlign w:val="center"/>
          </w:tcPr>
          <w:p w:rsidR="005F55DB" w:rsidRPr="00EC38FF" w:rsidRDefault="005F55DB" w:rsidP="005F55DB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DB" w:rsidRPr="002270A0" w:rsidRDefault="005F55DB" w:rsidP="005F5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2270A0">
              <w:rPr>
                <w:b/>
                <w:i/>
                <w:sz w:val="26"/>
                <w:szCs w:val="26"/>
              </w:rPr>
              <w:t>ООО "ПРЕОРА"</w:t>
            </w:r>
            <w:r w:rsidRPr="002270A0">
              <w:rPr>
                <w:sz w:val="26"/>
                <w:szCs w:val="26"/>
              </w:rPr>
              <w:t xml:space="preserve"> ИНН/КПП 7715647906/772601001 ОГРН 5077746744202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DB" w:rsidRPr="002270A0" w:rsidRDefault="005F55DB" w:rsidP="005F5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70A0">
              <w:rPr>
                <w:sz w:val="26"/>
                <w:szCs w:val="26"/>
              </w:rPr>
              <w:t>19-06-2019 09:04:58</w:t>
            </w:r>
          </w:p>
        </w:tc>
      </w:tr>
      <w:tr w:rsidR="005F55DB" w:rsidRPr="00455714" w:rsidTr="008C78D6">
        <w:trPr>
          <w:trHeight w:val="378"/>
        </w:trPr>
        <w:tc>
          <w:tcPr>
            <w:tcW w:w="993" w:type="dxa"/>
            <w:vAlign w:val="center"/>
          </w:tcPr>
          <w:p w:rsidR="005F55DB" w:rsidRPr="00455714" w:rsidRDefault="005F55DB" w:rsidP="005F55DB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DB" w:rsidRPr="002270A0" w:rsidRDefault="005F55DB" w:rsidP="005F5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2270A0">
              <w:rPr>
                <w:b/>
                <w:i/>
                <w:sz w:val="26"/>
                <w:szCs w:val="26"/>
              </w:rPr>
              <w:t>ООО "АККУ-ФЕРТРИБ"</w:t>
            </w:r>
            <w:r w:rsidRPr="002270A0">
              <w:rPr>
                <w:sz w:val="26"/>
                <w:szCs w:val="26"/>
              </w:rPr>
              <w:t xml:space="preserve"> ИНН/КПП 7729786040/772901001 ОГРН 5147746264815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DB" w:rsidRPr="002270A0" w:rsidRDefault="005F55DB" w:rsidP="005F5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70A0">
              <w:rPr>
                <w:sz w:val="26"/>
                <w:szCs w:val="26"/>
              </w:rPr>
              <w:t>19-06-2019 09:02:17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F55DB" w:rsidRPr="00087D18" w:rsidRDefault="005F55DB" w:rsidP="005F55D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87D1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5F55DB" w:rsidRPr="00087D18" w:rsidRDefault="005F55DB" w:rsidP="005F55D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87D18">
        <w:rPr>
          <w:bCs/>
          <w:i/>
          <w:iCs/>
          <w:sz w:val="26"/>
          <w:szCs w:val="26"/>
        </w:rPr>
        <w:t>О ранжировке заявок.</w:t>
      </w:r>
    </w:p>
    <w:p w:rsidR="005F55DB" w:rsidRPr="00087D18" w:rsidRDefault="005F55DB" w:rsidP="005F55D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87D18">
        <w:rPr>
          <w:bCs/>
          <w:i/>
          <w:iCs/>
          <w:sz w:val="26"/>
          <w:szCs w:val="26"/>
        </w:rPr>
        <w:t>О выборе победителя закупки.</w:t>
      </w:r>
    </w:p>
    <w:p w:rsidR="0002169A" w:rsidRDefault="0002169A" w:rsidP="005F55DB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5F55DB" w:rsidRPr="005F55DB" w:rsidRDefault="005F55DB" w:rsidP="005F55DB">
      <w:pPr>
        <w:numPr>
          <w:ilvl w:val="0"/>
          <w:numId w:val="26"/>
        </w:numPr>
        <w:tabs>
          <w:tab w:val="left" w:pos="993"/>
        </w:tabs>
        <w:spacing w:line="240" w:lineRule="auto"/>
        <w:rPr>
          <w:snapToGrid/>
          <w:sz w:val="26"/>
          <w:szCs w:val="26"/>
        </w:rPr>
      </w:pPr>
      <w:r w:rsidRPr="005F55DB">
        <w:rPr>
          <w:snapToGrid/>
          <w:sz w:val="26"/>
          <w:szCs w:val="26"/>
        </w:rPr>
        <w:t>Признать процедуру переторжки состоявшейся.</w:t>
      </w:r>
    </w:p>
    <w:p w:rsidR="005F55DB" w:rsidRPr="005F55DB" w:rsidRDefault="005F55DB" w:rsidP="005F55DB">
      <w:pPr>
        <w:numPr>
          <w:ilvl w:val="0"/>
          <w:numId w:val="32"/>
        </w:numPr>
        <w:tabs>
          <w:tab w:val="left" w:pos="426"/>
          <w:tab w:val="left" w:pos="993"/>
        </w:tabs>
        <w:suppressAutoHyphens/>
        <w:spacing w:line="240" w:lineRule="auto"/>
        <w:rPr>
          <w:snapToGrid/>
          <w:sz w:val="24"/>
          <w:szCs w:val="24"/>
        </w:rPr>
      </w:pPr>
      <w:r w:rsidRPr="005F55DB">
        <w:rPr>
          <w:snapToGrid/>
          <w:sz w:val="24"/>
          <w:szCs w:val="24"/>
        </w:rPr>
        <w:t>Принять условия заявок Участников после переторжки: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701"/>
        <w:gridCol w:w="1701"/>
        <w:gridCol w:w="1701"/>
      </w:tblGrid>
      <w:tr w:rsidR="005F55DB" w:rsidRPr="005F55DB" w:rsidTr="00AB63DE">
        <w:trPr>
          <w:trHeight w:val="1032"/>
          <w:tblHeader/>
        </w:trPr>
        <w:tc>
          <w:tcPr>
            <w:tcW w:w="534" w:type="dxa"/>
            <w:vAlign w:val="center"/>
          </w:tcPr>
          <w:p w:rsidR="005F55DB" w:rsidRPr="005F55DB" w:rsidRDefault="005F55DB" w:rsidP="005F55D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5F55DB">
              <w:rPr>
                <w:color w:val="000000"/>
                <w:spacing w:val="-1"/>
                <w:sz w:val="20"/>
              </w:rPr>
              <w:t>№ п/п</w:t>
            </w:r>
          </w:p>
        </w:tc>
        <w:tc>
          <w:tcPr>
            <w:tcW w:w="4252" w:type="dxa"/>
            <w:vAlign w:val="center"/>
          </w:tcPr>
          <w:p w:rsidR="005F55DB" w:rsidRPr="005F55DB" w:rsidRDefault="005F55DB" w:rsidP="005F55D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F55DB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5F55DB" w:rsidRPr="005F55DB" w:rsidRDefault="005F55DB" w:rsidP="005F55D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5F55DB">
              <w:rPr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vAlign w:val="center"/>
          </w:tcPr>
          <w:p w:rsidR="005F55DB" w:rsidRPr="005F55DB" w:rsidRDefault="005F55DB" w:rsidP="005F55D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5F55DB">
              <w:rPr>
                <w:sz w:val="20"/>
              </w:rPr>
              <w:t xml:space="preserve">Цена заявки до переторжки, </w:t>
            </w:r>
            <w:r w:rsidRPr="005F55DB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F55DB" w:rsidRPr="005F55DB" w:rsidRDefault="005F55DB" w:rsidP="005F55D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5F55DB">
              <w:rPr>
                <w:sz w:val="20"/>
              </w:rPr>
              <w:t xml:space="preserve">Цена заявки после переторжки, </w:t>
            </w:r>
            <w:r w:rsidRPr="005F55DB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5F55DB" w:rsidRPr="005F55DB" w:rsidTr="00AB63DE">
        <w:trPr>
          <w:trHeight w:val="74"/>
        </w:trPr>
        <w:tc>
          <w:tcPr>
            <w:tcW w:w="534" w:type="dxa"/>
            <w:vAlign w:val="center"/>
          </w:tcPr>
          <w:p w:rsidR="005F55DB" w:rsidRPr="005F55DB" w:rsidRDefault="005F55DB" w:rsidP="005F55DB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F55DB" w:rsidRPr="005F55DB" w:rsidRDefault="005F55DB" w:rsidP="005F55DB">
            <w:pPr>
              <w:spacing w:line="240" w:lineRule="auto"/>
              <w:ind w:firstLine="19"/>
            </w:pPr>
            <w:r w:rsidRPr="005F55DB">
              <w:t>ООО "ПРЕОРА" ИНН/КПП 7715647906/772601001 ОГРН 5077746744202</w:t>
            </w:r>
          </w:p>
        </w:tc>
        <w:tc>
          <w:tcPr>
            <w:tcW w:w="1701" w:type="dxa"/>
          </w:tcPr>
          <w:p w:rsidR="005F55DB" w:rsidRPr="005F55DB" w:rsidRDefault="005F55DB" w:rsidP="005F55DB">
            <w:pPr>
              <w:spacing w:line="240" w:lineRule="auto"/>
              <w:ind w:firstLine="0"/>
              <w:jc w:val="center"/>
            </w:pPr>
            <w:r w:rsidRPr="005F55DB">
              <w:t>19-06-2019 09:04:58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DB" w:rsidRPr="005F55DB" w:rsidRDefault="005F55DB" w:rsidP="005F5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5F55DB">
              <w:rPr>
                <w:sz w:val="26"/>
                <w:szCs w:val="26"/>
              </w:rPr>
              <w:t>490 000,00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DB" w:rsidRPr="005F55DB" w:rsidRDefault="005F55DB" w:rsidP="005F5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5F55DB" w:rsidRPr="005F55DB" w:rsidRDefault="005F55DB" w:rsidP="005F5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5F55DB">
              <w:rPr>
                <w:sz w:val="26"/>
                <w:szCs w:val="26"/>
              </w:rPr>
              <w:t>485 000,00</w:t>
            </w:r>
          </w:p>
        </w:tc>
      </w:tr>
      <w:tr w:rsidR="005F55DB" w:rsidRPr="005F55DB" w:rsidTr="00AB63DE">
        <w:trPr>
          <w:trHeight w:val="74"/>
        </w:trPr>
        <w:tc>
          <w:tcPr>
            <w:tcW w:w="534" w:type="dxa"/>
            <w:vAlign w:val="center"/>
          </w:tcPr>
          <w:p w:rsidR="005F55DB" w:rsidRPr="005F55DB" w:rsidRDefault="005F55DB" w:rsidP="005F55DB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F55DB" w:rsidRPr="005F55DB" w:rsidRDefault="005F55DB" w:rsidP="005F55DB">
            <w:pPr>
              <w:spacing w:line="240" w:lineRule="auto"/>
              <w:ind w:firstLine="19"/>
            </w:pPr>
            <w:r w:rsidRPr="005F55DB">
              <w:t>ООО "АККУ-ФЕРТРИБ" ИНН/КПП 7729786040/772901001 ОГРН 5147746264815</w:t>
            </w:r>
          </w:p>
        </w:tc>
        <w:tc>
          <w:tcPr>
            <w:tcW w:w="1701" w:type="dxa"/>
          </w:tcPr>
          <w:p w:rsidR="005F55DB" w:rsidRPr="005F55DB" w:rsidRDefault="005F55DB" w:rsidP="005F55DB">
            <w:pPr>
              <w:spacing w:line="240" w:lineRule="auto"/>
              <w:ind w:firstLine="0"/>
              <w:jc w:val="center"/>
            </w:pPr>
            <w:r w:rsidRPr="005F55DB">
              <w:t>19-06-2019 09:02:17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DB" w:rsidRPr="005F55DB" w:rsidRDefault="005F55DB" w:rsidP="005F5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5F55DB">
              <w:rPr>
                <w:sz w:val="26"/>
                <w:szCs w:val="26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DB" w:rsidRPr="005F55DB" w:rsidRDefault="005F55DB" w:rsidP="005F5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5F55DB" w:rsidRPr="005F55DB" w:rsidRDefault="005F55DB" w:rsidP="005F5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5F55DB" w:rsidRPr="005F55DB" w:rsidRDefault="005F55DB" w:rsidP="005F5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5F55DB">
              <w:rPr>
                <w:sz w:val="26"/>
                <w:szCs w:val="26"/>
              </w:rPr>
              <w:t>490 000,00</w:t>
            </w:r>
          </w:p>
        </w:tc>
      </w:tr>
    </w:tbl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5F55DB" w:rsidRPr="005F55DB" w:rsidRDefault="005F55DB" w:rsidP="005F55DB">
      <w:pPr>
        <w:numPr>
          <w:ilvl w:val="0"/>
          <w:numId w:val="34"/>
        </w:numPr>
        <w:tabs>
          <w:tab w:val="left" w:pos="426"/>
        </w:tabs>
        <w:suppressAutoHyphens/>
        <w:spacing w:after="120" w:line="240" w:lineRule="auto"/>
        <w:ind w:left="142" w:firstLine="0"/>
        <w:rPr>
          <w:b/>
          <w:snapToGrid/>
          <w:sz w:val="26"/>
          <w:szCs w:val="26"/>
        </w:rPr>
      </w:pPr>
      <w:r w:rsidRPr="005F55DB">
        <w:rPr>
          <w:snapToGrid/>
          <w:sz w:val="26"/>
          <w:szCs w:val="26"/>
        </w:rPr>
        <w:t>Утвердить расчет баллов по результатам оценки заявок:</w:t>
      </w:r>
      <w:r w:rsidRPr="005F55DB">
        <w:rPr>
          <w:i/>
          <w:snapToGrid/>
          <w:sz w:val="26"/>
          <w:szCs w:val="26"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3"/>
        <w:gridCol w:w="805"/>
        <w:gridCol w:w="938"/>
        <w:gridCol w:w="3062"/>
        <w:gridCol w:w="2564"/>
      </w:tblGrid>
      <w:tr w:rsidR="005F55DB" w:rsidRPr="005F55DB" w:rsidTr="00AB63DE">
        <w:trPr>
          <w:trHeight w:val="394"/>
        </w:trPr>
        <w:tc>
          <w:tcPr>
            <w:tcW w:w="1183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5F55DB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90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5F55DB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914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5F55DB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5F55DB">
              <w:rPr>
                <w:snapToGrid/>
                <w:sz w:val="20"/>
              </w:rPr>
              <w:br/>
              <w:t xml:space="preserve">с учетом весового коэффициента значимости) </w:t>
            </w:r>
          </w:p>
        </w:tc>
      </w:tr>
      <w:tr w:rsidR="005F55DB" w:rsidRPr="005F55DB" w:rsidTr="00AB63DE">
        <w:trPr>
          <w:trHeight w:val="360"/>
        </w:trPr>
        <w:tc>
          <w:tcPr>
            <w:tcW w:w="1183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55DB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5F55DB" w:rsidRPr="005F55DB" w:rsidRDefault="005F55DB" w:rsidP="005F55DB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5F55DB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586" w:type="pct"/>
            <w:shd w:val="clear" w:color="auto" w:fill="FFFFFF"/>
            <w:vAlign w:val="center"/>
          </w:tcPr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5F55DB">
              <w:rPr>
                <w:sz w:val="26"/>
                <w:szCs w:val="26"/>
              </w:rPr>
              <w:t>ООО "ПРЕОРА"</w:t>
            </w:r>
          </w:p>
        </w:tc>
        <w:tc>
          <w:tcPr>
            <w:tcW w:w="132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5F55DB">
              <w:rPr>
                <w:sz w:val="26"/>
                <w:szCs w:val="26"/>
              </w:rPr>
              <w:t>ООО "АККУ-ФЕРТРИБ"</w:t>
            </w:r>
          </w:p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</w:p>
        </w:tc>
      </w:tr>
      <w:tr w:rsidR="005F55DB" w:rsidRPr="005F55DB" w:rsidTr="00AB63DE">
        <w:trPr>
          <w:trHeight w:val="763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5F55DB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5F55DB">
              <w:rPr>
                <w:sz w:val="24"/>
                <w:szCs w:val="24"/>
              </w:rPr>
              <w:t>цена договора</w:t>
            </w:r>
          </w:p>
        </w:tc>
        <w:tc>
          <w:tcPr>
            <w:tcW w:w="417" w:type="pct"/>
            <w:shd w:val="clear" w:color="auto" w:fill="FFFFFF"/>
          </w:tcPr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5F55DB">
              <w:rPr>
                <w:snapToGrid/>
                <w:color w:val="808080"/>
                <w:sz w:val="24"/>
                <w:szCs w:val="24"/>
              </w:rPr>
              <w:t>90 %</w:t>
            </w:r>
          </w:p>
        </w:tc>
        <w:tc>
          <w:tcPr>
            <w:tcW w:w="486" w:type="pct"/>
            <w:shd w:val="clear" w:color="auto" w:fill="FFFFFF"/>
          </w:tcPr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55DB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86" w:type="pct"/>
            <w:shd w:val="clear" w:color="auto" w:fill="FFFFFF"/>
          </w:tcPr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55DB">
              <w:rPr>
                <w:snapToGrid/>
                <w:sz w:val="24"/>
                <w:szCs w:val="24"/>
              </w:rPr>
              <w:t>0,14</w:t>
            </w:r>
          </w:p>
        </w:tc>
        <w:tc>
          <w:tcPr>
            <w:tcW w:w="1328" w:type="pct"/>
            <w:tcBorders>
              <w:right w:val="single" w:sz="2" w:space="0" w:color="auto"/>
            </w:tcBorders>
            <w:shd w:val="clear" w:color="auto" w:fill="FFFFFF"/>
          </w:tcPr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55DB">
              <w:rPr>
                <w:snapToGrid/>
                <w:sz w:val="24"/>
                <w:szCs w:val="24"/>
              </w:rPr>
              <w:t>0,09</w:t>
            </w:r>
          </w:p>
        </w:tc>
      </w:tr>
      <w:tr w:rsidR="005F55DB" w:rsidRPr="005F55DB" w:rsidTr="00AB63DE">
        <w:trPr>
          <w:trHeight w:val="487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55DB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5F55DB">
              <w:rPr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17" w:type="pct"/>
            <w:shd w:val="clear" w:color="auto" w:fill="FFFFFF"/>
          </w:tcPr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55DB">
              <w:rPr>
                <w:snapToGrid/>
                <w:color w:val="808080"/>
                <w:sz w:val="24"/>
                <w:szCs w:val="24"/>
              </w:rPr>
              <w:t>10 %</w:t>
            </w:r>
          </w:p>
        </w:tc>
        <w:tc>
          <w:tcPr>
            <w:tcW w:w="486" w:type="pct"/>
            <w:shd w:val="clear" w:color="auto" w:fill="FFFFFF"/>
          </w:tcPr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55DB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86" w:type="pct"/>
            <w:shd w:val="clear" w:color="auto" w:fill="FFFFFF"/>
          </w:tcPr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left"/>
              <w:rPr>
                <w:snapToGrid/>
                <w:sz w:val="24"/>
                <w:szCs w:val="28"/>
              </w:rPr>
            </w:pPr>
          </w:p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 w:rsidRPr="005F55DB">
              <w:rPr>
                <w:snapToGrid/>
                <w:sz w:val="24"/>
                <w:szCs w:val="28"/>
              </w:rPr>
              <w:t>0,5</w:t>
            </w:r>
          </w:p>
        </w:tc>
        <w:tc>
          <w:tcPr>
            <w:tcW w:w="1328" w:type="pct"/>
            <w:tcBorders>
              <w:right w:val="single" w:sz="2" w:space="0" w:color="auto"/>
            </w:tcBorders>
            <w:shd w:val="clear" w:color="auto" w:fill="FFFFFF"/>
          </w:tcPr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55DB">
              <w:rPr>
                <w:snapToGrid/>
                <w:sz w:val="24"/>
                <w:szCs w:val="24"/>
              </w:rPr>
              <w:t>0,5</w:t>
            </w:r>
          </w:p>
        </w:tc>
      </w:tr>
      <w:tr w:rsidR="005F55DB" w:rsidRPr="005F55DB" w:rsidTr="00AB63DE">
        <w:trPr>
          <w:trHeight w:val="981"/>
        </w:trPr>
        <w:tc>
          <w:tcPr>
            <w:tcW w:w="2086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5F55DB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5F55DB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586" w:type="pct"/>
            <w:tcBorders>
              <w:bottom w:val="single" w:sz="2" w:space="0" w:color="auto"/>
            </w:tcBorders>
            <w:shd w:val="clear" w:color="auto" w:fill="FFFFFF"/>
          </w:tcPr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55DB">
              <w:rPr>
                <w:snapToGrid/>
                <w:sz w:val="24"/>
                <w:szCs w:val="24"/>
              </w:rPr>
              <w:t>0,64</w:t>
            </w:r>
          </w:p>
        </w:tc>
        <w:tc>
          <w:tcPr>
            <w:tcW w:w="1328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F55DB" w:rsidRPr="005F55DB" w:rsidRDefault="005F55DB" w:rsidP="005F55D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55DB">
              <w:rPr>
                <w:snapToGrid/>
                <w:sz w:val="24"/>
                <w:szCs w:val="24"/>
              </w:rPr>
              <w:t>0,59</w:t>
            </w:r>
          </w:p>
        </w:tc>
      </w:tr>
    </w:tbl>
    <w:p w:rsidR="005F55DB" w:rsidRPr="005F55DB" w:rsidRDefault="005F55DB" w:rsidP="005F55DB">
      <w:pPr>
        <w:keepNext/>
        <w:tabs>
          <w:tab w:val="left" w:pos="426"/>
        </w:tabs>
        <w:suppressAutoHyphens/>
        <w:spacing w:after="120" w:line="240" w:lineRule="auto"/>
        <w:ind w:firstLine="0"/>
        <w:rPr>
          <w:snapToGrid/>
          <w:sz w:val="24"/>
          <w:szCs w:val="24"/>
        </w:rPr>
      </w:pPr>
    </w:p>
    <w:p w:rsidR="005F55DB" w:rsidRPr="005F55DB" w:rsidRDefault="005F55DB" w:rsidP="005F55DB">
      <w:pPr>
        <w:keepNext/>
        <w:numPr>
          <w:ilvl w:val="0"/>
          <w:numId w:val="34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6"/>
          <w:szCs w:val="26"/>
        </w:rPr>
      </w:pPr>
      <w:r w:rsidRPr="005F55DB">
        <w:rPr>
          <w:snapToGrid/>
          <w:sz w:val="26"/>
          <w:szCs w:val="26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524"/>
        <w:gridCol w:w="2385"/>
        <w:gridCol w:w="1052"/>
      </w:tblGrid>
      <w:tr w:rsidR="005F55DB" w:rsidRPr="005F55DB" w:rsidTr="00AB63DE">
        <w:tc>
          <w:tcPr>
            <w:tcW w:w="1134" w:type="dxa"/>
            <w:shd w:val="clear" w:color="auto" w:fill="auto"/>
            <w:vAlign w:val="center"/>
          </w:tcPr>
          <w:p w:rsidR="005F55DB" w:rsidRPr="005F55DB" w:rsidRDefault="005F55DB" w:rsidP="005F55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F55DB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55DB" w:rsidRPr="005F55DB" w:rsidRDefault="005F55DB" w:rsidP="005F55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F55DB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5F55DB" w:rsidRPr="005F55DB" w:rsidRDefault="005F55DB" w:rsidP="005F55DB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5F55DB">
              <w:rPr>
                <w:sz w:val="20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5F55DB" w:rsidRPr="005F55DB" w:rsidRDefault="005F55DB" w:rsidP="005F55DB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5F55DB">
              <w:rPr>
                <w:sz w:val="20"/>
              </w:rPr>
              <w:t xml:space="preserve">Итоговая цена заявки, </w:t>
            </w:r>
            <w:r w:rsidRPr="005F55DB">
              <w:rPr>
                <w:sz w:val="20"/>
              </w:rPr>
              <w:br/>
              <w:t>руб. без НДС</w:t>
            </w:r>
            <w:r w:rsidRPr="005F55DB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5F55DB" w:rsidRPr="005F55DB" w:rsidRDefault="005F55DB" w:rsidP="005F55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F55DB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5F55DB" w:rsidRPr="005F55DB" w:rsidTr="00AB63DE">
        <w:tc>
          <w:tcPr>
            <w:tcW w:w="1134" w:type="dxa"/>
            <w:shd w:val="clear" w:color="auto" w:fill="auto"/>
          </w:tcPr>
          <w:p w:rsidR="005F55DB" w:rsidRPr="005F55DB" w:rsidRDefault="005F55DB" w:rsidP="005F55D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55DB">
              <w:rPr>
                <w:sz w:val="24"/>
                <w:szCs w:val="24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DB" w:rsidRPr="005F55DB" w:rsidRDefault="005F55DB" w:rsidP="005F5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5F55DB">
              <w:rPr>
                <w:b/>
                <w:i/>
                <w:sz w:val="26"/>
                <w:szCs w:val="26"/>
              </w:rPr>
              <w:t>ООО "ПРЕОРА"</w:t>
            </w:r>
            <w:r w:rsidRPr="005F55DB">
              <w:rPr>
                <w:sz w:val="26"/>
                <w:szCs w:val="26"/>
              </w:rPr>
              <w:t xml:space="preserve"> ИНН/КПП 7715647906/772601001 ОГРН 5077746744202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DB" w:rsidRPr="005F55DB" w:rsidRDefault="005F55DB" w:rsidP="005F5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F55DB">
              <w:rPr>
                <w:sz w:val="26"/>
                <w:szCs w:val="26"/>
              </w:rPr>
              <w:t>19-06-2019 09:04:58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DB" w:rsidRPr="005F55DB" w:rsidRDefault="005F55DB" w:rsidP="005F5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5F55DB" w:rsidRPr="005F55DB" w:rsidRDefault="005F55DB" w:rsidP="005F5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F55DB">
              <w:rPr>
                <w:sz w:val="26"/>
                <w:szCs w:val="26"/>
              </w:rPr>
              <w:t>485 000,00</w:t>
            </w:r>
          </w:p>
        </w:tc>
        <w:tc>
          <w:tcPr>
            <w:tcW w:w="1052" w:type="dxa"/>
          </w:tcPr>
          <w:p w:rsidR="005F55DB" w:rsidRPr="005F55DB" w:rsidRDefault="005F55DB" w:rsidP="005F55D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</w:p>
          <w:p w:rsidR="005F55DB" w:rsidRPr="005F55DB" w:rsidRDefault="005F55DB" w:rsidP="005F55D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F55DB">
              <w:rPr>
                <w:i/>
                <w:sz w:val="26"/>
                <w:szCs w:val="26"/>
              </w:rPr>
              <w:t>нет</w:t>
            </w:r>
          </w:p>
        </w:tc>
      </w:tr>
      <w:tr w:rsidR="005F55DB" w:rsidRPr="005F55DB" w:rsidTr="00AB63DE">
        <w:tc>
          <w:tcPr>
            <w:tcW w:w="1134" w:type="dxa"/>
            <w:shd w:val="clear" w:color="auto" w:fill="auto"/>
          </w:tcPr>
          <w:p w:rsidR="005F55DB" w:rsidRPr="005F55DB" w:rsidRDefault="005F55DB" w:rsidP="005F55D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55DB">
              <w:rPr>
                <w:sz w:val="24"/>
                <w:szCs w:val="24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5DB" w:rsidRPr="005F55DB" w:rsidRDefault="005F55DB" w:rsidP="005F5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5F55DB">
              <w:rPr>
                <w:b/>
                <w:i/>
                <w:sz w:val="26"/>
                <w:szCs w:val="26"/>
              </w:rPr>
              <w:t>ООО "АККУ-ФЕРТРИБ"</w:t>
            </w:r>
            <w:r w:rsidRPr="005F55DB">
              <w:rPr>
                <w:sz w:val="26"/>
                <w:szCs w:val="26"/>
              </w:rPr>
              <w:t xml:space="preserve"> ИНН/КПП 7729786040/772901001 ОГРН 5147746264815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DB" w:rsidRPr="005F55DB" w:rsidRDefault="005F55DB" w:rsidP="005F5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F55DB">
              <w:rPr>
                <w:sz w:val="26"/>
                <w:szCs w:val="26"/>
              </w:rPr>
              <w:t>19-06-2019 09:02:17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DB" w:rsidRPr="005F55DB" w:rsidRDefault="005F55DB" w:rsidP="005F5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5F55DB" w:rsidRPr="005F55DB" w:rsidRDefault="005F55DB" w:rsidP="005F5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F55DB">
              <w:rPr>
                <w:sz w:val="26"/>
                <w:szCs w:val="26"/>
              </w:rPr>
              <w:t>490 000,00</w:t>
            </w:r>
          </w:p>
        </w:tc>
        <w:tc>
          <w:tcPr>
            <w:tcW w:w="1052" w:type="dxa"/>
          </w:tcPr>
          <w:p w:rsidR="005F55DB" w:rsidRPr="005F55DB" w:rsidRDefault="005F55DB" w:rsidP="005F55D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</w:p>
          <w:p w:rsidR="005F55DB" w:rsidRPr="005F55DB" w:rsidRDefault="005F55DB" w:rsidP="005F55D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55DB">
              <w:rPr>
                <w:i/>
                <w:sz w:val="26"/>
                <w:szCs w:val="26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5F55DB" w:rsidRPr="005F55DB" w:rsidRDefault="005F55DB" w:rsidP="005F55DB">
      <w:pPr>
        <w:numPr>
          <w:ilvl w:val="0"/>
          <w:numId w:val="35"/>
        </w:numPr>
        <w:suppressAutoHyphens/>
        <w:spacing w:line="240" w:lineRule="auto"/>
        <w:ind w:left="0" w:firstLine="142"/>
        <w:rPr>
          <w:sz w:val="26"/>
          <w:szCs w:val="26"/>
          <w:shd w:val="clear" w:color="auto" w:fill="FFFF99"/>
        </w:rPr>
      </w:pPr>
      <w:r w:rsidRPr="005F55DB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5F55DB">
        <w:rPr>
          <w:b/>
          <w:i/>
          <w:sz w:val="26"/>
          <w:szCs w:val="26"/>
        </w:rPr>
        <w:t>ООО "ПРЕОРА"</w:t>
      </w:r>
      <w:r w:rsidRPr="005F55DB">
        <w:rPr>
          <w:sz w:val="26"/>
          <w:szCs w:val="26"/>
        </w:rPr>
        <w:t xml:space="preserve"> ИНН/КПП 7715647906/772601001 ОГРН 5077746744202 с ценой заявки не более 485 000,00 руб. без учета НДС</w:t>
      </w:r>
    </w:p>
    <w:p w:rsidR="005F55DB" w:rsidRPr="005F55DB" w:rsidRDefault="005F55DB" w:rsidP="005F55DB">
      <w:pPr>
        <w:keepNext/>
        <w:tabs>
          <w:tab w:val="left" w:pos="426"/>
        </w:tabs>
        <w:spacing w:line="240" w:lineRule="auto"/>
        <w:ind w:firstLine="0"/>
        <w:rPr>
          <w:bCs/>
          <w:snapToGrid/>
          <w:sz w:val="26"/>
          <w:szCs w:val="26"/>
          <w:lang w:eastAsia="en-US"/>
        </w:rPr>
      </w:pPr>
      <w:r w:rsidRPr="005F55DB">
        <w:rPr>
          <w:bCs/>
          <w:i/>
          <w:snapToGrid/>
          <w:sz w:val="26"/>
          <w:szCs w:val="26"/>
          <w:lang w:eastAsia="en-US"/>
        </w:rPr>
        <w:lastRenderedPageBreak/>
        <w:t>Срок выполнения работ</w:t>
      </w:r>
      <w:r w:rsidRPr="005F55DB">
        <w:rPr>
          <w:bCs/>
          <w:snapToGrid/>
          <w:sz w:val="26"/>
          <w:szCs w:val="26"/>
          <w:lang w:eastAsia="en-US"/>
        </w:rPr>
        <w:t>: до 31.08.2019 г.</w:t>
      </w:r>
    </w:p>
    <w:p w:rsidR="005F55DB" w:rsidRPr="005F55DB" w:rsidRDefault="005F55DB" w:rsidP="005F55DB">
      <w:pPr>
        <w:keepNext/>
        <w:tabs>
          <w:tab w:val="left" w:pos="426"/>
        </w:tabs>
        <w:spacing w:line="240" w:lineRule="auto"/>
        <w:ind w:firstLine="0"/>
        <w:rPr>
          <w:bCs/>
          <w:snapToGrid/>
          <w:sz w:val="26"/>
          <w:szCs w:val="26"/>
          <w:lang w:eastAsia="en-US"/>
        </w:rPr>
      </w:pPr>
      <w:r w:rsidRPr="005F55DB">
        <w:rPr>
          <w:bCs/>
          <w:i/>
          <w:snapToGrid/>
          <w:sz w:val="26"/>
          <w:szCs w:val="26"/>
          <w:lang w:eastAsia="en-US"/>
        </w:rPr>
        <w:t>Условия оплаты</w:t>
      </w:r>
      <w:r w:rsidRPr="005F55DB">
        <w:rPr>
          <w:bCs/>
          <w:snapToGrid/>
          <w:sz w:val="26"/>
          <w:szCs w:val="26"/>
          <w:lang w:eastAsia="en-US"/>
        </w:rPr>
        <w:t>: оплата производится в течение 30 (тридцати) календарных дней после подписания сторонами Акта выполненных работ на основании выставленного Исполнителем счета.</w:t>
      </w:r>
    </w:p>
    <w:p w:rsidR="005F55DB" w:rsidRPr="005F55DB" w:rsidRDefault="005F55DB" w:rsidP="005F55DB">
      <w:pPr>
        <w:numPr>
          <w:ilvl w:val="0"/>
          <w:numId w:val="35"/>
        </w:numPr>
        <w:suppressAutoHyphens/>
        <w:spacing w:line="240" w:lineRule="auto"/>
        <w:ind w:left="0" w:firstLine="142"/>
        <w:rPr>
          <w:sz w:val="26"/>
          <w:szCs w:val="26"/>
        </w:rPr>
      </w:pPr>
      <w:r w:rsidRPr="005F55DB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F55DB" w:rsidRPr="005F55DB" w:rsidRDefault="005F55DB" w:rsidP="005F55DB">
      <w:pPr>
        <w:numPr>
          <w:ilvl w:val="0"/>
          <w:numId w:val="35"/>
        </w:numPr>
        <w:suppressAutoHyphens/>
        <w:spacing w:line="240" w:lineRule="auto"/>
        <w:ind w:left="0" w:firstLine="142"/>
        <w:rPr>
          <w:sz w:val="26"/>
          <w:szCs w:val="26"/>
        </w:rPr>
      </w:pPr>
      <w:r w:rsidRPr="005F55DB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5F55DB" w:rsidDel="004E6453">
        <w:rPr>
          <w:sz w:val="26"/>
          <w:szCs w:val="26"/>
        </w:rPr>
        <w:t xml:space="preserve"> </w:t>
      </w:r>
      <w:r w:rsidRPr="005F55DB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  <w:bookmarkStart w:id="2" w:name="_GoBack"/>
      <w:bookmarkEnd w:id="2"/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>Исп. Коротаева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86" w:rsidRDefault="00B33386" w:rsidP="00355095">
      <w:pPr>
        <w:spacing w:line="240" w:lineRule="auto"/>
      </w:pPr>
      <w:r>
        <w:separator/>
      </w:r>
    </w:p>
  </w:endnote>
  <w:endnote w:type="continuationSeparator" w:id="0">
    <w:p w:rsidR="00B33386" w:rsidRDefault="00B333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55D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55D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86" w:rsidRDefault="00B33386" w:rsidP="00355095">
      <w:pPr>
        <w:spacing w:line="240" w:lineRule="auto"/>
      </w:pPr>
      <w:r>
        <w:separator/>
      </w:r>
    </w:p>
  </w:footnote>
  <w:footnote w:type="continuationSeparator" w:id="0">
    <w:p w:rsidR="00B33386" w:rsidRDefault="00B333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212FFA">
      <w:rPr>
        <w:i/>
        <w:sz w:val="20"/>
      </w:rPr>
      <w:t>№</w:t>
    </w:r>
    <w:r w:rsidR="005F55DB">
      <w:rPr>
        <w:i/>
        <w:sz w:val="20"/>
      </w:rPr>
      <w:t xml:space="preserve"> 892</w:t>
    </w:r>
    <w:r w:rsidR="00212FFA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7"/>
  </w:num>
  <w:num w:numId="17">
    <w:abstractNumId w:val="13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28"/>
  </w:num>
  <w:num w:numId="32">
    <w:abstractNumId w:val="30"/>
  </w:num>
  <w:num w:numId="33">
    <w:abstractNumId w:val="23"/>
  </w:num>
  <w:num w:numId="34">
    <w:abstractNumId w:val="2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12FFA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55DB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28EF"/>
    <w:rsid w:val="007A2BA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05789"/>
    <w:rsid w:val="00B12993"/>
    <w:rsid w:val="00B15D91"/>
    <w:rsid w:val="00B20409"/>
    <w:rsid w:val="00B21BBE"/>
    <w:rsid w:val="00B2599C"/>
    <w:rsid w:val="00B31A54"/>
    <w:rsid w:val="00B33386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B78EE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4655A"/>
  <w15:docId w15:val="{D217DA99-C4B4-4B3F-8B2D-704774D1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145</cp:revision>
  <cp:lastPrinted>2018-06-27T06:04:00Z</cp:lastPrinted>
  <dcterms:created xsi:type="dcterms:W3CDTF">2014-08-07T23:18:00Z</dcterms:created>
  <dcterms:modified xsi:type="dcterms:W3CDTF">2019-06-24T04:18:00Z</dcterms:modified>
</cp:coreProperties>
</file>