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584F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Ремонт кровли и </w:t>
      </w:r>
      <w:proofErr w:type="spellStart"/>
      <w:r>
        <w:rPr>
          <w:b/>
          <w:i/>
          <w:sz w:val="26"/>
          <w:szCs w:val="26"/>
        </w:rPr>
        <w:t>отмостки</w:t>
      </w:r>
      <w:proofErr w:type="spellEnd"/>
      <w:r>
        <w:rPr>
          <w:b/>
          <w:i/>
          <w:sz w:val="26"/>
          <w:szCs w:val="26"/>
        </w:rPr>
        <w:t xml:space="preserve"> здания ПС Дамбуки</w:t>
      </w:r>
      <w:r>
        <w:rPr>
          <w:b/>
          <w:bCs/>
          <w:i/>
          <w:sz w:val="26"/>
          <w:szCs w:val="26"/>
        </w:rPr>
        <w:t xml:space="preserve">»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727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72533" w:rsidP="00CC4E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«07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CC4E64"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272533">
        <w:rPr>
          <w:rFonts w:ascii="Times New Roman" w:hAnsi="Times New Roman" w:cs="Times New Roman"/>
          <w:sz w:val="24"/>
        </w:rPr>
        <w:t>31907743754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7408" w:rsidRPr="001A7408">
        <w:rPr>
          <w:b/>
          <w:i/>
          <w:sz w:val="24"/>
          <w:szCs w:val="24"/>
        </w:rPr>
        <w:t xml:space="preserve">Ремонт кровли и </w:t>
      </w:r>
      <w:proofErr w:type="spellStart"/>
      <w:r w:rsidR="001A7408" w:rsidRPr="001A7408">
        <w:rPr>
          <w:b/>
          <w:i/>
          <w:sz w:val="24"/>
          <w:szCs w:val="24"/>
        </w:rPr>
        <w:t>отмостки</w:t>
      </w:r>
      <w:proofErr w:type="spellEnd"/>
      <w:r w:rsidR="001A7408" w:rsidRPr="001A7408">
        <w:rPr>
          <w:b/>
          <w:i/>
          <w:sz w:val="24"/>
          <w:szCs w:val="24"/>
        </w:rPr>
        <w:t xml:space="preserve"> здания ПС Дамбуки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A7408">
        <w:rPr>
          <w:sz w:val="24"/>
          <w:szCs w:val="24"/>
        </w:rPr>
        <w:t>727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C4E6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C4E64" w:rsidRPr="0017392F" w:rsidRDefault="00CC4E6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107185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15.04.2019 06:06</w:t>
            </w:r>
          </w:p>
        </w:tc>
      </w:tr>
      <w:tr w:rsidR="00CC4E6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C4E64" w:rsidRPr="0017392F" w:rsidRDefault="00CC4E6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109084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16.04.2019 08:34</w:t>
            </w:r>
          </w:p>
        </w:tc>
      </w:tr>
    </w:tbl>
    <w:p w:rsidR="00CC4E64" w:rsidRDefault="00CC4E64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72533" w:rsidRPr="00455714" w:rsidRDefault="00272533" w:rsidP="0027253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72533" w:rsidRDefault="00272533" w:rsidP="0027253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272533" w:rsidRPr="00455714" w:rsidTr="00BB4C39">
        <w:trPr>
          <w:trHeight w:val="420"/>
          <w:tblHeader/>
        </w:trPr>
        <w:tc>
          <w:tcPr>
            <w:tcW w:w="1202" w:type="dxa"/>
            <w:vAlign w:val="center"/>
          </w:tcPr>
          <w:p w:rsidR="00272533" w:rsidRPr="00455714" w:rsidRDefault="00272533" w:rsidP="00BB4C3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72533" w:rsidRPr="00455714" w:rsidRDefault="00272533" w:rsidP="00BB4C3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272533" w:rsidRPr="00455714" w:rsidRDefault="00272533" w:rsidP="00BB4C3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72533" w:rsidRPr="00664D4C" w:rsidRDefault="00272533" w:rsidP="00BB4C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72533" w:rsidRPr="00EC38FF" w:rsidTr="00BB4C39">
        <w:trPr>
          <w:trHeight w:val="330"/>
        </w:trPr>
        <w:tc>
          <w:tcPr>
            <w:tcW w:w="1202" w:type="dxa"/>
            <w:vAlign w:val="center"/>
          </w:tcPr>
          <w:p w:rsidR="00272533" w:rsidRPr="004B0A26" w:rsidRDefault="00272533" w:rsidP="00272533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72533" w:rsidRPr="00765334" w:rsidRDefault="00272533" w:rsidP="00BB4C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107185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272533" w:rsidRPr="00765334" w:rsidRDefault="00272533" w:rsidP="00BB4C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15.04.2019 06:06</w:t>
            </w:r>
          </w:p>
        </w:tc>
      </w:tr>
      <w:tr w:rsidR="00272533" w:rsidRPr="00455714" w:rsidTr="00BB4C39">
        <w:trPr>
          <w:trHeight w:val="378"/>
        </w:trPr>
        <w:tc>
          <w:tcPr>
            <w:tcW w:w="1202" w:type="dxa"/>
            <w:vAlign w:val="center"/>
          </w:tcPr>
          <w:p w:rsidR="00272533" w:rsidRPr="00455714" w:rsidRDefault="00272533" w:rsidP="00272533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72533" w:rsidRPr="00765334" w:rsidRDefault="00272533" w:rsidP="00BB4C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109084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272533" w:rsidRPr="00765334" w:rsidRDefault="00272533" w:rsidP="00BB4C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16.04.2019 08:34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2533" w:rsidRDefault="00272533" w:rsidP="0027253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ценовые предложения следующих Участников:</w:t>
      </w:r>
    </w:p>
    <w:p w:rsidR="00272533" w:rsidRDefault="00272533" w:rsidP="00272533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765334">
        <w:rPr>
          <w:szCs w:val="24"/>
        </w:rPr>
        <w:t>107185</w:t>
      </w:r>
      <w:r w:rsidRPr="00BB0CA8">
        <w:rPr>
          <w:szCs w:val="24"/>
        </w:rPr>
        <w:t>/ООО «Прометей+»</w:t>
      </w:r>
      <w:r>
        <w:rPr>
          <w:szCs w:val="24"/>
        </w:rPr>
        <w:t xml:space="preserve">, </w:t>
      </w:r>
    </w:p>
    <w:p w:rsidR="00272533" w:rsidRDefault="00272533" w:rsidP="00272533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765334">
        <w:rPr>
          <w:szCs w:val="24"/>
        </w:rPr>
        <w:t>109084</w:t>
      </w:r>
      <w:r w:rsidRPr="00BB0CA8">
        <w:rPr>
          <w:szCs w:val="24"/>
        </w:rPr>
        <w:t>/ООО «Династия»</w:t>
      </w:r>
    </w:p>
    <w:p w:rsidR="00272533" w:rsidRPr="00ED55F7" w:rsidRDefault="00272533" w:rsidP="00272533">
      <w:pPr>
        <w:tabs>
          <w:tab w:val="left" w:pos="1134"/>
        </w:tabs>
        <w:spacing w:line="240" w:lineRule="auto"/>
        <w:ind w:firstLine="0"/>
        <w:jc w:val="left"/>
        <w:rPr>
          <w:sz w:val="24"/>
          <w:szCs w:val="24"/>
        </w:rPr>
      </w:pPr>
      <w:r w:rsidRPr="00ED55F7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2533" w:rsidRDefault="00272533" w:rsidP="00272533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543"/>
        <w:gridCol w:w="1595"/>
        <w:gridCol w:w="1417"/>
      </w:tblGrid>
      <w:tr w:rsidR="00272533" w:rsidRPr="00455714" w:rsidTr="00BB4C39">
        <w:tc>
          <w:tcPr>
            <w:tcW w:w="1843" w:type="dxa"/>
            <w:shd w:val="clear" w:color="auto" w:fill="auto"/>
            <w:vAlign w:val="center"/>
          </w:tcPr>
          <w:p w:rsidR="00272533" w:rsidRPr="0083086D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272533" w:rsidRPr="0083086D" w:rsidRDefault="00272533" w:rsidP="00BB4C3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2533" w:rsidRPr="0083086D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272533" w:rsidRPr="0083086D" w:rsidRDefault="00272533" w:rsidP="00BB4C3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2533" w:rsidRPr="003C67A1" w:rsidRDefault="00272533" w:rsidP="00BB4C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272533" w:rsidRPr="00455714" w:rsidTr="00BB4C39">
        <w:tc>
          <w:tcPr>
            <w:tcW w:w="1843" w:type="dxa"/>
            <w:shd w:val="clear" w:color="auto" w:fill="auto"/>
          </w:tcPr>
          <w:p w:rsidR="00272533" w:rsidRPr="00FE0793" w:rsidRDefault="00272533" w:rsidP="00BB4C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1 место (заявка 109084)</w:t>
            </w:r>
          </w:p>
        </w:tc>
        <w:tc>
          <w:tcPr>
            <w:tcW w:w="1560" w:type="dxa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16.04.2019 08:34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ООО "ДИНАСТИЯ", (ИНН 2801128260/КПП 280101001)</w:t>
            </w:r>
          </w:p>
        </w:tc>
        <w:tc>
          <w:tcPr>
            <w:tcW w:w="1595" w:type="dxa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1 130 000,00</w:t>
            </w:r>
          </w:p>
        </w:tc>
        <w:tc>
          <w:tcPr>
            <w:tcW w:w="1417" w:type="dxa"/>
            <w:vAlign w:val="center"/>
          </w:tcPr>
          <w:p w:rsidR="00272533" w:rsidRPr="003C67A1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72533" w:rsidRPr="00455714" w:rsidTr="00BB4C39">
        <w:tc>
          <w:tcPr>
            <w:tcW w:w="1843" w:type="dxa"/>
            <w:shd w:val="clear" w:color="auto" w:fill="auto"/>
          </w:tcPr>
          <w:p w:rsidR="00272533" w:rsidRPr="00FE0793" w:rsidRDefault="00272533" w:rsidP="00BB4C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2 место (заявка 107185)</w:t>
            </w:r>
          </w:p>
        </w:tc>
        <w:tc>
          <w:tcPr>
            <w:tcW w:w="1560" w:type="dxa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15.04.2019 06:06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ООО "ПРОМЕТЕЙ +", (ИНН 2801101798/КПП 280101001)</w:t>
            </w:r>
          </w:p>
        </w:tc>
        <w:tc>
          <w:tcPr>
            <w:tcW w:w="1595" w:type="dxa"/>
            <w:vAlign w:val="center"/>
          </w:tcPr>
          <w:p w:rsidR="00272533" w:rsidRPr="00FE0793" w:rsidRDefault="00272533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0793">
              <w:rPr>
                <w:sz w:val="24"/>
                <w:szCs w:val="24"/>
              </w:rPr>
              <w:t>1 142 340,00</w:t>
            </w:r>
          </w:p>
        </w:tc>
        <w:tc>
          <w:tcPr>
            <w:tcW w:w="1417" w:type="dxa"/>
            <w:vAlign w:val="center"/>
          </w:tcPr>
          <w:p w:rsidR="00272533" w:rsidRPr="003C67A1" w:rsidRDefault="00272533" w:rsidP="00BB4C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72533" w:rsidRDefault="00272533" w:rsidP="00272533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</w:t>
      </w:r>
      <w:r>
        <w:rPr>
          <w:b/>
          <w:szCs w:val="24"/>
        </w:rPr>
        <w:t>«Династия»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Благовещенск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1 130 000,00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(17.04.2019).</w:t>
      </w:r>
    </w:p>
    <w:p w:rsidR="00272533" w:rsidRDefault="00272533" w:rsidP="00272533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72533" w:rsidRPr="00A64BCB" w:rsidRDefault="00272533" w:rsidP="00272533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C4E64" w:rsidRDefault="00CC4E6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B0" w:rsidRDefault="00687DB0" w:rsidP="00355095">
      <w:pPr>
        <w:spacing w:line="240" w:lineRule="auto"/>
      </w:pPr>
      <w:r>
        <w:separator/>
      </w:r>
    </w:p>
  </w:endnote>
  <w:endnote w:type="continuationSeparator" w:id="0">
    <w:p w:rsidR="00687DB0" w:rsidRDefault="00687D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B0" w:rsidRDefault="00687DB0" w:rsidP="00355095">
      <w:pPr>
        <w:spacing w:line="240" w:lineRule="auto"/>
      </w:pPr>
      <w:r>
        <w:separator/>
      </w:r>
    </w:p>
  </w:footnote>
  <w:footnote w:type="continuationSeparator" w:id="0">
    <w:p w:rsidR="00687DB0" w:rsidRDefault="00687D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 xml:space="preserve">(закупка </w:t>
    </w:r>
    <w:r w:rsidR="00272533">
      <w:rPr>
        <w:i/>
        <w:sz w:val="20"/>
      </w:rPr>
      <w:t>727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14"/>
  </w:num>
  <w:num w:numId="9">
    <w:abstractNumId w:val="12"/>
  </w:num>
  <w:num w:numId="10">
    <w:abstractNumId w:val="16"/>
  </w:num>
  <w:num w:numId="11">
    <w:abstractNumId w:val="18"/>
  </w:num>
  <w:num w:numId="12">
    <w:abstractNumId w:val="10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4"/>
  </w:num>
  <w:num w:numId="19">
    <w:abstractNumId w:val="19"/>
  </w:num>
  <w:num w:numId="20">
    <w:abstractNumId w:val="3"/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3154-C4C9-4388-BE58-04B87BEB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2019-05-07T04:04:00Z</cp:lastPrinted>
  <dcterms:created xsi:type="dcterms:W3CDTF">2019-05-07T03:59:00Z</dcterms:created>
  <dcterms:modified xsi:type="dcterms:W3CDTF">2019-05-07T04:15:00Z</dcterms:modified>
</cp:coreProperties>
</file>