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E52" w:rsidRPr="00F47FEC" w:rsidRDefault="009C0E52">
      <w:pPr>
        <w:rPr>
          <w:sz w:val="24"/>
          <w:szCs w:val="24"/>
        </w:rPr>
      </w:pPr>
    </w:p>
    <w:p w:rsidR="00FA5C75" w:rsidRPr="00F47FEC" w:rsidRDefault="00FA5C75" w:rsidP="004132CA">
      <w:pPr>
        <w:spacing w:after="0" w:line="240" w:lineRule="auto"/>
        <w:jc w:val="center"/>
        <w:rPr>
          <w:rFonts w:ascii="Times New Roman" w:hAnsi="Times New Roman" w:cs="Times New Roman"/>
          <w:b/>
          <w:sz w:val="24"/>
          <w:szCs w:val="24"/>
        </w:rPr>
      </w:pPr>
      <w:r w:rsidRPr="00F47FEC">
        <w:rPr>
          <w:rFonts w:ascii="Times New Roman" w:hAnsi="Times New Roman" w:cs="Times New Roman"/>
          <w:b/>
          <w:bCs/>
          <w:sz w:val="24"/>
          <w:szCs w:val="24"/>
        </w:rPr>
        <w:t>ТЕХНИЧЕСКОЕ ЗАДАНИЕ</w:t>
      </w:r>
    </w:p>
    <w:p w:rsidR="00EE0387" w:rsidRPr="00F47FEC" w:rsidRDefault="00EE0387" w:rsidP="004132CA">
      <w:pPr>
        <w:spacing w:after="0" w:line="240" w:lineRule="auto"/>
        <w:ind w:firstLine="851"/>
        <w:jc w:val="center"/>
        <w:rPr>
          <w:rFonts w:ascii="Times New Roman" w:hAnsi="Times New Roman" w:cs="Times New Roman"/>
          <w:b/>
          <w:sz w:val="24"/>
          <w:szCs w:val="24"/>
        </w:rPr>
      </w:pPr>
    </w:p>
    <w:p w:rsidR="00CE1550" w:rsidRPr="00F47FEC" w:rsidRDefault="00EE0387" w:rsidP="004132CA">
      <w:pPr>
        <w:spacing w:after="0" w:line="240" w:lineRule="auto"/>
        <w:ind w:firstLine="851"/>
        <w:jc w:val="center"/>
        <w:rPr>
          <w:rFonts w:ascii="Times New Roman" w:hAnsi="Times New Roman" w:cs="Times New Roman"/>
          <w:b/>
          <w:sz w:val="24"/>
          <w:szCs w:val="24"/>
        </w:rPr>
      </w:pPr>
      <w:r w:rsidRPr="00F47FEC">
        <w:rPr>
          <w:rFonts w:ascii="Times New Roman" w:hAnsi="Times New Roman" w:cs="Times New Roman"/>
          <w:b/>
          <w:sz w:val="24"/>
          <w:szCs w:val="24"/>
        </w:rPr>
        <w:t>Кадастровые работы для целей оформления прав землепользования и установления охранных зон электросетевых объектов, расположенных на территории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 Ханкайского, Хасанского, Хорольского, Черниговского, Чугуевского, Шкотовского, Яковлевский районов Приморского края</w:t>
      </w:r>
    </w:p>
    <w:p w:rsidR="004132CA" w:rsidRPr="00F47FEC" w:rsidRDefault="004132CA" w:rsidP="004132CA">
      <w:pPr>
        <w:spacing w:after="0" w:line="240" w:lineRule="auto"/>
        <w:ind w:firstLine="851"/>
        <w:jc w:val="center"/>
        <w:rPr>
          <w:rFonts w:ascii="Times New Roman" w:hAnsi="Times New Roman" w:cs="Times New Roman"/>
          <w:b/>
          <w:sz w:val="24"/>
          <w:szCs w:val="24"/>
        </w:rPr>
      </w:pPr>
    </w:p>
    <w:p w:rsidR="00CE1550" w:rsidRPr="00F47FEC" w:rsidRDefault="004132CA" w:rsidP="004132CA">
      <w:pPr>
        <w:spacing w:after="0" w:line="240" w:lineRule="auto"/>
        <w:ind w:firstLine="709"/>
        <w:rPr>
          <w:rFonts w:ascii="Times New Roman" w:hAnsi="Times New Roman" w:cs="Times New Roman"/>
          <w:sz w:val="24"/>
          <w:szCs w:val="24"/>
        </w:rPr>
      </w:pPr>
      <w:r w:rsidRPr="00F47FEC">
        <w:rPr>
          <w:rFonts w:ascii="Times New Roman" w:eastAsia="Calibri" w:hAnsi="Times New Roman" w:cs="Times New Roman"/>
          <w:b/>
          <w:sz w:val="24"/>
          <w:szCs w:val="24"/>
          <w:lang w:eastAsia="ru-RU"/>
        </w:rPr>
        <w:t>1. Обоснование выполнения работ.</w:t>
      </w:r>
    </w:p>
    <w:p w:rsidR="004132CA" w:rsidRPr="00F47FEC" w:rsidRDefault="004132CA" w:rsidP="002D43F3">
      <w:pPr>
        <w:tabs>
          <w:tab w:val="left" w:pos="720"/>
        </w:tabs>
        <w:spacing w:after="0" w:line="240" w:lineRule="auto"/>
        <w:ind w:firstLine="709"/>
        <w:jc w:val="both"/>
        <w:rPr>
          <w:rFonts w:ascii="Times New Roman" w:hAnsi="Times New Roman" w:cs="Times New Roman"/>
          <w:sz w:val="24"/>
          <w:szCs w:val="24"/>
        </w:rPr>
      </w:pPr>
      <w:r w:rsidRPr="00F47FEC">
        <w:rPr>
          <w:rFonts w:ascii="Times New Roman" w:eastAsia="Calibri" w:hAnsi="Times New Roman" w:cs="Times New Roman"/>
          <w:sz w:val="24"/>
          <w:szCs w:val="24"/>
          <w:lang w:eastAsia="ru-RU"/>
        </w:rPr>
        <w:tab/>
      </w:r>
      <w:r w:rsidR="002D43F3" w:rsidRPr="00F47FEC">
        <w:rPr>
          <w:rFonts w:ascii="Times New Roman" w:hAnsi="Times New Roman" w:cs="Times New Roman"/>
          <w:sz w:val="24"/>
          <w:szCs w:val="24"/>
        </w:rPr>
        <w:t>Работы по выполнению кадастровых работ под объектами электросетевого хозяйства входит в комплекс мероприятий, связанных с обеспечением безопасного и безаварийного функционирования, безопасной эксплуатации объектов электросетевого хозяйства АО «ДРСК».</w:t>
      </w:r>
    </w:p>
    <w:p w:rsidR="002D43F3" w:rsidRPr="00F47FEC" w:rsidRDefault="002D43F3" w:rsidP="002D43F3">
      <w:pPr>
        <w:tabs>
          <w:tab w:val="left" w:pos="720"/>
        </w:tabs>
        <w:spacing w:after="0" w:line="240" w:lineRule="auto"/>
        <w:ind w:firstLine="709"/>
        <w:jc w:val="both"/>
        <w:rPr>
          <w:rFonts w:ascii="Times New Roman" w:eastAsia="Calibri" w:hAnsi="Times New Roman" w:cs="Times New Roman"/>
          <w:b/>
          <w:sz w:val="24"/>
          <w:szCs w:val="24"/>
          <w:lang w:eastAsia="ru-RU"/>
        </w:rPr>
      </w:pPr>
    </w:p>
    <w:p w:rsidR="004132CA" w:rsidRPr="00F47FEC" w:rsidRDefault="004132CA" w:rsidP="00CB5786">
      <w:pPr>
        <w:spacing w:after="0" w:line="240" w:lineRule="auto"/>
        <w:jc w:val="both"/>
        <w:outlineLvl w:val="0"/>
        <w:rPr>
          <w:rFonts w:ascii="Times New Roman" w:eastAsia="Calibri" w:hAnsi="Times New Roman" w:cs="Times New Roman"/>
          <w:b/>
          <w:sz w:val="24"/>
          <w:szCs w:val="24"/>
          <w:lang w:eastAsia="ru-RU"/>
        </w:rPr>
      </w:pPr>
      <w:r w:rsidRPr="00F47FEC">
        <w:rPr>
          <w:rFonts w:ascii="Times New Roman" w:eastAsia="Calibri" w:hAnsi="Times New Roman" w:cs="Times New Roman"/>
          <w:b/>
          <w:sz w:val="24"/>
          <w:szCs w:val="24"/>
          <w:lang w:eastAsia="ru-RU"/>
        </w:rPr>
        <w:t xml:space="preserve"> Цель работы:</w:t>
      </w:r>
    </w:p>
    <w:p w:rsidR="002D43F3" w:rsidRPr="00F47FEC" w:rsidRDefault="002D43F3" w:rsidP="002D43F3">
      <w:pPr>
        <w:spacing w:after="0" w:line="240" w:lineRule="auto"/>
        <w:ind w:firstLine="720"/>
        <w:jc w:val="both"/>
        <w:rPr>
          <w:rFonts w:ascii="Times New Roman" w:hAnsi="Times New Roman" w:cs="Times New Roman"/>
          <w:bCs/>
          <w:sz w:val="24"/>
          <w:szCs w:val="24"/>
        </w:rPr>
      </w:pPr>
      <w:r w:rsidRPr="00F47FEC">
        <w:rPr>
          <w:rFonts w:ascii="Times New Roman" w:hAnsi="Times New Roman" w:cs="Times New Roman"/>
          <w:bCs/>
          <w:sz w:val="24"/>
          <w:szCs w:val="24"/>
        </w:rPr>
        <w:t>- установление публичных сервитутов на земельные участки, расположенные под опорами ВЛ, ПС 35/110 кВ, ТП 10/0,4 кВ,</w:t>
      </w:r>
    </w:p>
    <w:p w:rsidR="002D43F3" w:rsidRPr="00F47FEC" w:rsidRDefault="002D43F3" w:rsidP="002D43F3">
      <w:pPr>
        <w:spacing w:after="0" w:line="240" w:lineRule="auto"/>
        <w:ind w:firstLine="720"/>
        <w:jc w:val="both"/>
        <w:rPr>
          <w:rFonts w:ascii="Times New Roman" w:hAnsi="Times New Roman" w:cs="Times New Roman"/>
          <w:bCs/>
          <w:sz w:val="24"/>
          <w:szCs w:val="24"/>
        </w:rPr>
      </w:pPr>
      <w:r w:rsidRPr="00F47FEC">
        <w:rPr>
          <w:rFonts w:ascii="Times New Roman" w:hAnsi="Times New Roman" w:cs="Times New Roman"/>
          <w:bCs/>
          <w:sz w:val="24"/>
          <w:szCs w:val="24"/>
        </w:rPr>
        <w:t>- внесение в ГКН сведений о границах охранных зон объектов, указанных в перечне, электросетевого хозяйства АО «ДРСК».</w:t>
      </w:r>
    </w:p>
    <w:p w:rsidR="004132CA" w:rsidRPr="00F47FEC" w:rsidRDefault="002D43F3" w:rsidP="002D43F3">
      <w:pPr>
        <w:shd w:val="clear" w:color="auto" w:fill="FFFFFF"/>
        <w:tabs>
          <w:tab w:val="left" w:pos="4178"/>
          <w:tab w:val="center" w:pos="6110"/>
        </w:tabs>
        <w:spacing w:after="0" w:line="240" w:lineRule="auto"/>
        <w:ind w:firstLine="709"/>
        <w:jc w:val="both"/>
        <w:rPr>
          <w:rFonts w:ascii="Times New Roman" w:eastAsia="Calibri" w:hAnsi="Times New Roman" w:cs="Times New Roman"/>
          <w:b/>
          <w:sz w:val="24"/>
          <w:szCs w:val="24"/>
          <w:lang w:eastAsia="ru-RU"/>
        </w:rPr>
      </w:pPr>
      <w:r w:rsidRPr="00F47FEC">
        <w:rPr>
          <w:rFonts w:ascii="Times New Roman" w:hAnsi="Times New Roman" w:cs="Times New Roman"/>
          <w:bCs/>
          <w:sz w:val="24"/>
          <w:szCs w:val="24"/>
        </w:rPr>
        <w:t>- постановка ОКС (ВЛ</w:t>
      </w:r>
      <w:r w:rsidR="00D6038D" w:rsidRPr="00F47FEC">
        <w:rPr>
          <w:rFonts w:ascii="Times New Roman" w:hAnsi="Times New Roman" w:cs="Times New Roman"/>
          <w:bCs/>
          <w:sz w:val="24"/>
          <w:szCs w:val="24"/>
        </w:rPr>
        <w:t>, ПС</w:t>
      </w:r>
      <w:r w:rsidRPr="00F47FEC">
        <w:rPr>
          <w:rFonts w:ascii="Times New Roman" w:hAnsi="Times New Roman" w:cs="Times New Roman"/>
          <w:bCs/>
          <w:sz w:val="24"/>
          <w:szCs w:val="24"/>
        </w:rPr>
        <w:t>) на кадастровый учет</w:t>
      </w:r>
      <w:r w:rsidR="004132CA" w:rsidRPr="00F47FEC">
        <w:rPr>
          <w:rFonts w:ascii="Times New Roman" w:eastAsia="Calibri" w:hAnsi="Times New Roman" w:cs="Times New Roman"/>
          <w:sz w:val="24"/>
          <w:szCs w:val="24"/>
          <w:lang w:eastAsia="ru-RU"/>
        </w:rPr>
        <w:t>.</w:t>
      </w:r>
    </w:p>
    <w:p w:rsidR="004132CA" w:rsidRPr="00F47FEC" w:rsidRDefault="002D43F3" w:rsidP="002D43F3">
      <w:pPr>
        <w:tabs>
          <w:tab w:val="left" w:pos="6799"/>
        </w:tabs>
        <w:spacing w:after="0" w:line="240" w:lineRule="auto"/>
        <w:ind w:firstLine="709"/>
        <w:jc w:val="both"/>
        <w:rPr>
          <w:rFonts w:ascii="Times New Roman" w:eastAsia="Calibri" w:hAnsi="Times New Roman" w:cs="Times New Roman"/>
          <w:b/>
          <w:sz w:val="24"/>
          <w:szCs w:val="24"/>
          <w:lang w:eastAsia="ru-RU"/>
        </w:rPr>
      </w:pPr>
      <w:r w:rsidRPr="00F47FEC">
        <w:rPr>
          <w:rFonts w:ascii="Times New Roman" w:eastAsia="Calibri" w:hAnsi="Times New Roman" w:cs="Times New Roman"/>
          <w:b/>
          <w:sz w:val="24"/>
          <w:szCs w:val="24"/>
          <w:lang w:eastAsia="ru-RU"/>
        </w:rPr>
        <w:tab/>
      </w:r>
    </w:p>
    <w:p w:rsidR="004132CA" w:rsidRPr="00F47FEC" w:rsidRDefault="004132CA" w:rsidP="00CB5786">
      <w:pPr>
        <w:spacing w:after="0" w:line="240" w:lineRule="auto"/>
        <w:jc w:val="both"/>
        <w:rPr>
          <w:rFonts w:ascii="Times New Roman" w:eastAsia="Calibri" w:hAnsi="Times New Roman" w:cs="Times New Roman"/>
          <w:b/>
          <w:sz w:val="24"/>
          <w:szCs w:val="24"/>
          <w:lang w:eastAsia="ru-RU"/>
        </w:rPr>
      </w:pPr>
      <w:r w:rsidRPr="00F47FEC">
        <w:rPr>
          <w:rFonts w:ascii="Times New Roman" w:eastAsia="Calibri" w:hAnsi="Times New Roman" w:cs="Times New Roman"/>
          <w:b/>
          <w:sz w:val="24"/>
          <w:szCs w:val="24"/>
          <w:lang w:eastAsia="ru-RU"/>
        </w:rPr>
        <w:t>Основные задачи:</w:t>
      </w:r>
    </w:p>
    <w:p w:rsidR="004132CA" w:rsidRPr="00F47FEC" w:rsidRDefault="00CB5786" w:rsidP="00D6038D">
      <w:pPr>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w:t>
      </w:r>
      <w:r w:rsidR="004132CA" w:rsidRPr="00F47FEC">
        <w:rPr>
          <w:rFonts w:ascii="Times New Roman" w:eastAsia="Calibri" w:hAnsi="Times New Roman" w:cs="Times New Roman"/>
          <w:sz w:val="24"/>
          <w:szCs w:val="24"/>
          <w:lang w:eastAsia="ru-RU"/>
        </w:rPr>
        <w:t xml:space="preserve"> Выполнение комплекса кадастровых работ по описанию местоположения границ охранных зон</w:t>
      </w:r>
      <w:r w:rsidR="00D6038D" w:rsidRPr="00F47FEC">
        <w:rPr>
          <w:rFonts w:ascii="Times New Roman" w:eastAsia="Calibri" w:hAnsi="Times New Roman" w:cs="Times New Roman"/>
          <w:sz w:val="24"/>
          <w:szCs w:val="24"/>
          <w:lang w:eastAsia="ru-RU"/>
        </w:rPr>
        <w:t xml:space="preserve">, </w:t>
      </w:r>
      <w:r w:rsidR="004132CA" w:rsidRPr="00F47FEC">
        <w:rPr>
          <w:rFonts w:ascii="Times New Roman" w:eastAsia="Calibri" w:hAnsi="Times New Roman" w:cs="Times New Roman"/>
          <w:sz w:val="24"/>
          <w:szCs w:val="24"/>
          <w:lang w:eastAsia="ru-RU"/>
        </w:rPr>
        <w:t>установлени</w:t>
      </w:r>
      <w:r w:rsidR="00D6038D" w:rsidRPr="00F47FEC">
        <w:rPr>
          <w:rFonts w:ascii="Times New Roman" w:eastAsia="Calibri" w:hAnsi="Times New Roman" w:cs="Times New Roman"/>
          <w:sz w:val="24"/>
          <w:szCs w:val="24"/>
          <w:lang w:eastAsia="ru-RU"/>
        </w:rPr>
        <w:t>ю</w:t>
      </w:r>
      <w:r w:rsidR="004132CA" w:rsidRPr="00F47FEC">
        <w:rPr>
          <w:rFonts w:ascii="Times New Roman" w:eastAsia="Calibri" w:hAnsi="Times New Roman" w:cs="Times New Roman"/>
          <w:sz w:val="24"/>
          <w:szCs w:val="24"/>
          <w:lang w:eastAsia="ru-RU"/>
        </w:rPr>
        <w:t xml:space="preserve"> публичных сервитутов электросетевых объектов,</w:t>
      </w:r>
      <w:r w:rsidR="00D6038D" w:rsidRPr="00F47FEC">
        <w:rPr>
          <w:rFonts w:ascii="Times New Roman" w:eastAsia="Calibri" w:hAnsi="Times New Roman" w:cs="Times New Roman"/>
          <w:sz w:val="24"/>
          <w:szCs w:val="24"/>
          <w:lang w:eastAsia="ru-RU"/>
        </w:rPr>
        <w:t xml:space="preserve"> по координированию объектов недвижимости, </w:t>
      </w:r>
      <w:r w:rsidR="004132CA" w:rsidRPr="00F47FEC">
        <w:rPr>
          <w:rFonts w:ascii="Times New Roman" w:eastAsia="Calibri" w:hAnsi="Times New Roman" w:cs="Times New Roman"/>
          <w:sz w:val="24"/>
          <w:szCs w:val="24"/>
          <w:lang w:eastAsia="ru-RU"/>
        </w:rPr>
        <w:t xml:space="preserve">расположенных на территории Приморского края; </w:t>
      </w:r>
    </w:p>
    <w:p w:rsidR="004132CA" w:rsidRPr="00F47FEC" w:rsidRDefault="00CB5786" w:rsidP="00D6038D">
      <w:pPr>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w:t>
      </w:r>
      <w:r w:rsidR="004132CA" w:rsidRPr="00F47FEC">
        <w:rPr>
          <w:rFonts w:ascii="Times New Roman" w:eastAsia="Calibri" w:hAnsi="Times New Roman" w:cs="Times New Roman"/>
          <w:sz w:val="24"/>
          <w:szCs w:val="24"/>
          <w:lang w:eastAsia="ru-RU"/>
        </w:rPr>
        <w:t xml:space="preserve"> </w:t>
      </w:r>
      <w:r w:rsidR="004132CA" w:rsidRPr="00F47FEC">
        <w:rPr>
          <w:rFonts w:ascii="Times New Roman" w:eastAsia="ヒラギノ角ゴ Pro W3" w:hAnsi="Times New Roman" w:cs="Times New Roman"/>
          <w:sz w:val="24"/>
          <w:szCs w:val="24"/>
          <w:lang w:eastAsia="ru-RU"/>
        </w:rPr>
        <w:t>Формирование</w:t>
      </w:r>
      <w:r w:rsidR="004132CA" w:rsidRPr="00F47FEC">
        <w:rPr>
          <w:rFonts w:ascii="Times New Roman" w:eastAsia="Calibri" w:hAnsi="Times New Roman" w:cs="Times New Roman"/>
          <w:sz w:val="24"/>
          <w:szCs w:val="24"/>
          <w:lang w:eastAsia="ru-RU"/>
        </w:rPr>
        <w:t xml:space="preserve"> пакета документов для внесения сведений в государственный кадастр недвижимости о границах охранн</w:t>
      </w:r>
      <w:r w:rsidR="00D6038D" w:rsidRPr="00F47FEC">
        <w:rPr>
          <w:rFonts w:ascii="Times New Roman" w:eastAsia="Calibri" w:hAnsi="Times New Roman" w:cs="Times New Roman"/>
          <w:sz w:val="24"/>
          <w:szCs w:val="24"/>
          <w:lang w:eastAsia="ru-RU"/>
        </w:rPr>
        <w:t>ых</w:t>
      </w:r>
      <w:r w:rsidR="004132CA" w:rsidRPr="00F47FEC">
        <w:rPr>
          <w:rFonts w:ascii="Times New Roman" w:eastAsia="Calibri" w:hAnsi="Times New Roman" w:cs="Times New Roman"/>
          <w:sz w:val="24"/>
          <w:szCs w:val="24"/>
          <w:lang w:eastAsia="ru-RU"/>
        </w:rPr>
        <w:t xml:space="preserve"> зон</w:t>
      </w:r>
      <w:r w:rsidR="00D6038D" w:rsidRPr="00F47FEC">
        <w:rPr>
          <w:rFonts w:ascii="Times New Roman" w:eastAsia="Calibri" w:hAnsi="Times New Roman" w:cs="Times New Roman"/>
          <w:sz w:val="24"/>
          <w:szCs w:val="24"/>
          <w:lang w:eastAsia="ru-RU"/>
        </w:rPr>
        <w:t>,</w:t>
      </w:r>
      <w:r w:rsidR="004132CA" w:rsidRPr="00F47FEC">
        <w:rPr>
          <w:rFonts w:ascii="Times New Roman" w:eastAsia="Calibri" w:hAnsi="Times New Roman" w:cs="Times New Roman"/>
          <w:sz w:val="24"/>
          <w:szCs w:val="24"/>
          <w:lang w:eastAsia="ru-RU"/>
        </w:rPr>
        <w:t xml:space="preserve"> объектов электросетевого хозяйства и публичных сервитутов.</w:t>
      </w:r>
    </w:p>
    <w:p w:rsidR="00CE1550" w:rsidRPr="00F47FEC" w:rsidRDefault="00CB5786" w:rsidP="00D6038D">
      <w:pPr>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w:t>
      </w:r>
      <w:r w:rsidR="004132CA" w:rsidRPr="00F47FEC">
        <w:rPr>
          <w:rFonts w:ascii="Times New Roman" w:eastAsia="Calibri" w:hAnsi="Times New Roman" w:cs="Times New Roman"/>
          <w:sz w:val="24"/>
          <w:szCs w:val="24"/>
          <w:lang w:eastAsia="ru-RU"/>
        </w:rPr>
        <w:t xml:space="preserve"> Внесение в Государственный кадастр недвижимости сведений о границах охранных зон объектов электросетевого хозяйства</w:t>
      </w:r>
      <w:r w:rsidR="00D6038D" w:rsidRPr="00F47FEC">
        <w:rPr>
          <w:rFonts w:ascii="Times New Roman" w:eastAsia="Calibri" w:hAnsi="Times New Roman" w:cs="Times New Roman"/>
          <w:sz w:val="24"/>
          <w:szCs w:val="24"/>
          <w:lang w:eastAsia="ru-RU"/>
        </w:rPr>
        <w:t>, о</w:t>
      </w:r>
      <w:r w:rsidR="004132CA" w:rsidRPr="00F47FEC">
        <w:rPr>
          <w:rFonts w:ascii="Times New Roman" w:eastAsia="Calibri" w:hAnsi="Times New Roman" w:cs="Times New Roman"/>
          <w:sz w:val="24"/>
          <w:szCs w:val="24"/>
          <w:lang w:eastAsia="ru-RU"/>
        </w:rPr>
        <w:t xml:space="preserve"> границах публичных сервитутов</w:t>
      </w:r>
      <w:r w:rsidR="00D6038D" w:rsidRPr="00F47FEC">
        <w:rPr>
          <w:rFonts w:ascii="Times New Roman" w:eastAsia="Calibri" w:hAnsi="Times New Roman" w:cs="Times New Roman"/>
          <w:sz w:val="24"/>
          <w:szCs w:val="24"/>
          <w:lang w:eastAsia="ru-RU"/>
        </w:rPr>
        <w:t>, о границах объектов электросетевого хозяйства</w:t>
      </w:r>
      <w:r w:rsidR="004132CA" w:rsidRPr="00F47FEC">
        <w:rPr>
          <w:rFonts w:ascii="Times New Roman" w:eastAsia="Calibri" w:hAnsi="Times New Roman" w:cs="Times New Roman"/>
          <w:sz w:val="24"/>
          <w:szCs w:val="24"/>
          <w:lang w:eastAsia="ru-RU"/>
        </w:rPr>
        <w:t xml:space="preserve"> в </w:t>
      </w:r>
      <w:r w:rsidR="00D6038D" w:rsidRPr="00F47FEC">
        <w:rPr>
          <w:rFonts w:ascii="Times New Roman" w:eastAsia="Calibri" w:hAnsi="Times New Roman" w:cs="Times New Roman"/>
          <w:sz w:val="24"/>
          <w:szCs w:val="24"/>
          <w:lang w:eastAsia="ru-RU"/>
        </w:rPr>
        <w:t>следующем объеме:</w:t>
      </w:r>
    </w:p>
    <w:p w:rsidR="00D6038D" w:rsidRPr="00D6038D" w:rsidRDefault="00D6038D" w:rsidP="00D6038D">
      <w:pPr>
        <w:spacing w:after="0" w:line="240" w:lineRule="auto"/>
        <w:ind w:firstLine="709"/>
        <w:jc w:val="both"/>
        <w:rPr>
          <w:rFonts w:ascii="Times New Roman" w:hAnsi="Times New Roman" w:cs="Times New Roman"/>
          <w:sz w:val="26"/>
          <w:szCs w:val="26"/>
        </w:rPr>
      </w:pPr>
    </w:p>
    <w:tbl>
      <w:tblPr>
        <w:tblStyle w:val="a3"/>
        <w:tblW w:w="9639" w:type="dxa"/>
        <w:tblInd w:w="-5" w:type="dxa"/>
        <w:tblLayout w:type="fixed"/>
        <w:tblLook w:val="04A0" w:firstRow="1" w:lastRow="0" w:firstColumn="1" w:lastColumn="0" w:noHBand="0" w:noVBand="1"/>
      </w:tblPr>
      <w:tblGrid>
        <w:gridCol w:w="512"/>
        <w:gridCol w:w="1048"/>
        <w:gridCol w:w="1417"/>
        <w:gridCol w:w="1560"/>
        <w:gridCol w:w="2126"/>
        <w:gridCol w:w="1134"/>
        <w:gridCol w:w="851"/>
        <w:gridCol w:w="991"/>
      </w:tblGrid>
      <w:tr w:rsidR="00997660" w:rsidRPr="00D6038D" w:rsidTr="002C0187">
        <w:trPr>
          <w:trHeight w:val="945"/>
        </w:trPr>
        <w:tc>
          <w:tcPr>
            <w:tcW w:w="512" w:type="dxa"/>
            <w:tcBorders>
              <w:top w:val="single" w:sz="4" w:space="0" w:color="auto"/>
              <w:left w:val="single" w:sz="4" w:space="0" w:color="auto"/>
              <w:bottom w:val="single" w:sz="4" w:space="0" w:color="auto"/>
              <w:right w:val="single" w:sz="4" w:space="0" w:color="auto"/>
            </w:tcBorders>
            <w:hideMark/>
          </w:tcPr>
          <w:p w:rsidR="00997660" w:rsidRPr="00997660" w:rsidRDefault="00997660" w:rsidP="009C0E52">
            <w:pPr>
              <w:jc w:val="center"/>
              <w:rPr>
                <w:rFonts w:ascii="Times New Roman" w:hAnsi="Times New Roman" w:cs="Times New Roman"/>
                <w:b/>
                <w:i/>
                <w:sz w:val="16"/>
                <w:szCs w:val="16"/>
              </w:rPr>
            </w:pPr>
            <w:r w:rsidRPr="00997660">
              <w:rPr>
                <w:rFonts w:ascii="Times New Roman" w:hAnsi="Times New Roman" w:cs="Times New Roman"/>
                <w:b/>
                <w:i/>
                <w:sz w:val="16"/>
                <w:szCs w:val="16"/>
              </w:rPr>
              <w:t>№ п/п</w:t>
            </w:r>
          </w:p>
        </w:tc>
        <w:tc>
          <w:tcPr>
            <w:tcW w:w="1048" w:type="dxa"/>
            <w:tcBorders>
              <w:top w:val="single" w:sz="4" w:space="0" w:color="auto"/>
              <w:left w:val="single" w:sz="4" w:space="0" w:color="auto"/>
              <w:bottom w:val="single" w:sz="4" w:space="0" w:color="auto"/>
              <w:right w:val="single" w:sz="4" w:space="0" w:color="auto"/>
            </w:tcBorders>
            <w:hideMark/>
          </w:tcPr>
          <w:p w:rsidR="00997660" w:rsidRPr="00997660" w:rsidRDefault="00997660" w:rsidP="009C0E52">
            <w:pPr>
              <w:jc w:val="center"/>
              <w:rPr>
                <w:rFonts w:ascii="Times New Roman" w:hAnsi="Times New Roman" w:cs="Times New Roman"/>
                <w:b/>
                <w:i/>
                <w:sz w:val="16"/>
                <w:szCs w:val="16"/>
              </w:rPr>
            </w:pPr>
            <w:r w:rsidRPr="00997660">
              <w:rPr>
                <w:rFonts w:ascii="Times New Roman" w:hAnsi="Times New Roman" w:cs="Times New Roman"/>
                <w:b/>
                <w:i/>
                <w:sz w:val="16"/>
                <w:szCs w:val="16"/>
              </w:rPr>
              <w:t>инв. №</w:t>
            </w:r>
          </w:p>
        </w:tc>
        <w:tc>
          <w:tcPr>
            <w:tcW w:w="1417" w:type="dxa"/>
            <w:tcBorders>
              <w:top w:val="single" w:sz="4" w:space="0" w:color="auto"/>
              <w:left w:val="single" w:sz="4" w:space="0" w:color="auto"/>
              <w:bottom w:val="single" w:sz="4" w:space="0" w:color="auto"/>
              <w:right w:val="single" w:sz="4" w:space="0" w:color="auto"/>
            </w:tcBorders>
            <w:hideMark/>
          </w:tcPr>
          <w:p w:rsidR="00997660" w:rsidRPr="00997660" w:rsidRDefault="00997660" w:rsidP="009C0E52">
            <w:pPr>
              <w:jc w:val="center"/>
              <w:rPr>
                <w:rFonts w:ascii="Times New Roman" w:hAnsi="Times New Roman" w:cs="Times New Roman"/>
                <w:b/>
                <w:i/>
                <w:sz w:val="16"/>
                <w:szCs w:val="16"/>
              </w:rPr>
            </w:pPr>
            <w:r w:rsidRPr="00997660">
              <w:rPr>
                <w:rFonts w:ascii="Times New Roman" w:hAnsi="Times New Roman" w:cs="Times New Roman"/>
                <w:b/>
                <w:i/>
                <w:sz w:val="16"/>
                <w:szCs w:val="16"/>
              </w:rPr>
              <w:t>Наименование</w:t>
            </w:r>
          </w:p>
        </w:tc>
        <w:tc>
          <w:tcPr>
            <w:tcW w:w="1560" w:type="dxa"/>
            <w:tcBorders>
              <w:top w:val="single" w:sz="4" w:space="0" w:color="auto"/>
              <w:left w:val="single" w:sz="4" w:space="0" w:color="auto"/>
              <w:bottom w:val="single" w:sz="4" w:space="0" w:color="auto"/>
              <w:right w:val="single" w:sz="4" w:space="0" w:color="auto"/>
            </w:tcBorders>
            <w:hideMark/>
          </w:tcPr>
          <w:p w:rsidR="00997660" w:rsidRPr="00997660" w:rsidRDefault="00997660" w:rsidP="009C0E52">
            <w:pPr>
              <w:jc w:val="center"/>
              <w:rPr>
                <w:rFonts w:ascii="Times New Roman" w:hAnsi="Times New Roman" w:cs="Times New Roman"/>
                <w:b/>
                <w:i/>
                <w:sz w:val="16"/>
                <w:szCs w:val="16"/>
              </w:rPr>
            </w:pPr>
            <w:r w:rsidRPr="00997660">
              <w:rPr>
                <w:rFonts w:ascii="Times New Roman" w:hAnsi="Times New Roman" w:cs="Times New Roman"/>
                <w:b/>
                <w:i/>
                <w:sz w:val="16"/>
                <w:szCs w:val="16"/>
              </w:rPr>
              <w:t>Местоположение</w:t>
            </w:r>
          </w:p>
        </w:tc>
        <w:tc>
          <w:tcPr>
            <w:tcW w:w="2126" w:type="dxa"/>
            <w:tcBorders>
              <w:top w:val="single" w:sz="4" w:space="0" w:color="auto"/>
              <w:left w:val="single" w:sz="4" w:space="0" w:color="auto"/>
              <w:bottom w:val="single" w:sz="4" w:space="0" w:color="auto"/>
              <w:right w:val="single" w:sz="4" w:space="0" w:color="auto"/>
            </w:tcBorders>
            <w:hideMark/>
          </w:tcPr>
          <w:p w:rsidR="00997660" w:rsidRPr="00997660" w:rsidRDefault="00997660" w:rsidP="009C0E52">
            <w:pPr>
              <w:jc w:val="center"/>
              <w:rPr>
                <w:rFonts w:ascii="Times New Roman" w:hAnsi="Times New Roman" w:cs="Times New Roman"/>
                <w:b/>
                <w:i/>
                <w:sz w:val="16"/>
                <w:szCs w:val="16"/>
              </w:rPr>
            </w:pPr>
            <w:r w:rsidRPr="00997660">
              <w:rPr>
                <w:rFonts w:ascii="Times New Roman" w:hAnsi="Times New Roman" w:cs="Times New Roman"/>
                <w:b/>
                <w:i/>
                <w:sz w:val="16"/>
                <w:szCs w:val="16"/>
              </w:rPr>
              <w:t>Наименование работ</w:t>
            </w:r>
          </w:p>
        </w:tc>
        <w:tc>
          <w:tcPr>
            <w:tcW w:w="1134" w:type="dxa"/>
            <w:tcBorders>
              <w:top w:val="single" w:sz="4" w:space="0" w:color="auto"/>
              <w:left w:val="single" w:sz="4" w:space="0" w:color="auto"/>
              <w:bottom w:val="single" w:sz="4" w:space="0" w:color="auto"/>
              <w:right w:val="single" w:sz="4" w:space="0" w:color="auto"/>
            </w:tcBorders>
            <w:hideMark/>
          </w:tcPr>
          <w:p w:rsidR="00997660" w:rsidRPr="00997660" w:rsidRDefault="00997660" w:rsidP="009C0E52">
            <w:pPr>
              <w:jc w:val="center"/>
              <w:rPr>
                <w:rFonts w:ascii="Times New Roman" w:hAnsi="Times New Roman" w:cs="Times New Roman"/>
                <w:b/>
                <w:i/>
                <w:sz w:val="16"/>
                <w:szCs w:val="16"/>
              </w:rPr>
            </w:pPr>
            <w:r w:rsidRPr="00997660">
              <w:rPr>
                <w:rFonts w:ascii="Times New Roman" w:hAnsi="Times New Roman" w:cs="Times New Roman"/>
                <w:b/>
                <w:i/>
                <w:sz w:val="16"/>
                <w:szCs w:val="16"/>
              </w:rPr>
              <w:t>Протяженность, км / Площадь кв.м.</w:t>
            </w:r>
          </w:p>
        </w:tc>
        <w:tc>
          <w:tcPr>
            <w:tcW w:w="851" w:type="dxa"/>
            <w:tcBorders>
              <w:top w:val="single" w:sz="4" w:space="0" w:color="auto"/>
              <w:left w:val="single" w:sz="4" w:space="0" w:color="auto"/>
              <w:bottom w:val="single" w:sz="4" w:space="0" w:color="auto"/>
              <w:right w:val="single" w:sz="4" w:space="0" w:color="auto"/>
            </w:tcBorders>
            <w:hideMark/>
          </w:tcPr>
          <w:p w:rsidR="00997660" w:rsidRPr="00997660" w:rsidRDefault="00997660" w:rsidP="002C7613">
            <w:pPr>
              <w:ind w:right="-255"/>
              <w:rPr>
                <w:rFonts w:ascii="Times New Roman" w:hAnsi="Times New Roman" w:cs="Times New Roman"/>
                <w:b/>
                <w:i/>
                <w:sz w:val="16"/>
                <w:szCs w:val="16"/>
              </w:rPr>
            </w:pPr>
            <w:r w:rsidRPr="00997660">
              <w:rPr>
                <w:rFonts w:ascii="Times New Roman" w:hAnsi="Times New Roman" w:cs="Times New Roman"/>
                <w:b/>
                <w:i/>
                <w:sz w:val="16"/>
                <w:szCs w:val="16"/>
              </w:rPr>
              <w:t xml:space="preserve">Кол-во </w:t>
            </w:r>
          </w:p>
          <w:p w:rsidR="00997660" w:rsidRPr="00997660" w:rsidRDefault="00997660" w:rsidP="002C7613">
            <w:pPr>
              <w:ind w:right="-255"/>
              <w:rPr>
                <w:rFonts w:ascii="Times New Roman" w:hAnsi="Times New Roman" w:cs="Times New Roman"/>
                <w:b/>
                <w:i/>
                <w:sz w:val="16"/>
                <w:szCs w:val="16"/>
              </w:rPr>
            </w:pPr>
            <w:r w:rsidRPr="00997660">
              <w:rPr>
                <w:rFonts w:ascii="Times New Roman" w:hAnsi="Times New Roman" w:cs="Times New Roman"/>
                <w:b/>
                <w:i/>
                <w:sz w:val="16"/>
                <w:szCs w:val="16"/>
              </w:rPr>
              <w:t>опор/</w:t>
            </w:r>
          </w:p>
          <w:p w:rsidR="00997660" w:rsidRPr="00997660" w:rsidRDefault="00997660" w:rsidP="002C7613">
            <w:pPr>
              <w:ind w:right="-255"/>
              <w:rPr>
                <w:rFonts w:ascii="Times New Roman" w:hAnsi="Times New Roman" w:cs="Times New Roman"/>
                <w:b/>
                <w:i/>
                <w:sz w:val="16"/>
                <w:szCs w:val="16"/>
              </w:rPr>
            </w:pPr>
            <w:r w:rsidRPr="00997660">
              <w:rPr>
                <w:rFonts w:ascii="Times New Roman" w:hAnsi="Times New Roman" w:cs="Times New Roman"/>
                <w:b/>
                <w:i/>
                <w:sz w:val="16"/>
                <w:szCs w:val="16"/>
              </w:rPr>
              <w:t>кол-во</w:t>
            </w:r>
          </w:p>
          <w:p w:rsidR="00997660" w:rsidRPr="00997660" w:rsidRDefault="00997660" w:rsidP="002C7613">
            <w:pPr>
              <w:ind w:right="-255"/>
              <w:rPr>
                <w:rFonts w:ascii="Times New Roman" w:hAnsi="Times New Roman" w:cs="Times New Roman"/>
                <w:b/>
                <w:i/>
                <w:sz w:val="16"/>
                <w:szCs w:val="16"/>
              </w:rPr>
            </w:pPr>
            <w:r w:rsidRPr="00997660">
              <w:rPr>
                <w:rFonts w:ascii="Times New Roman" w:hAnsi="Times New Roman" w:cs="Times New Roman"/>
                <w:b/>
                <w:i/>
                <w:sz w:val="16"/>
                <w:szCs w:val="16"/>
              </w:rPr>
              <w:t>объектов</w:t>
            </w:r>
          </w:p>
        </w:tc>
        <w:tc>
          <w:tcPr>
            <w:tcW w:w="991" w:type="dxa"/>
            <w:tcBorders>
              <w:top w:val="single" w:sz="4" w:space="0" w:color="auto"/>
              <w:left w:val="single" w:sz="4" w:space="0" w:color="auto"/>
              <w:bottom w:val="single" w:sz="4" w:space="0" w:color="auto"/>
              <w:right w:val="single" w:sz="4" w:space="0" w:color="auto"/>
            </w:tcBorders>
          </w:tcPr>
          <w:p w:rsidR="00997660" w:rsidRPr="00997660" w:rsidRDefault="00997660" w:rsidP="002C7613">
            <w:pPr>
              <w:ind w:right="-255"/>
              <w:rPr>
                <w:rFonts w:ascii="Times New Roman" w:hAnsi="Times New Roman" w:cs="Times New Roman"/>
                <w:b/>
                <w:i/>
                <w:sz w:val="16"/>
                <w:szCs w:val="16"/>
              </w:rPr>
            </w:pPr>
            <w:r>
              <w:rPr>
                <w:rFonts w:ascii="Times New Roman" w:hAnsi="Times New Roman" w:cs="Times New Roman"/>
                <w:b/>
                <w:i/>
                <w:sz w:val="16"/>
                <w:szCs w:val="16"/>
              </w:rPr>
              <w:t>Срок выполнения работ</w:t>
            </w:r>
          </w:p>
        </w:tc>
      </w:tr>
      <w:tr w:rsidR="00997660" w:rsidRPr="00D6038D" w:rsidTr="002C0187">
        <w:trPr>
          <w:trHeight w:val="239"/>
        </w:trPr>
        <w:tc>
          <w:tcPr>
            <w:tcW w:w="9639" w:type="dxa"/>
            <w:gridSpan w:val="8"/>
            <w:tcBorders>
              <w:top w:val="single" w:sz="4" w:space="0" w:color="auto"/>
            </w:tcBorders>
            <w:noWrap/>
            <w:hideMark/>
          </w:tcPr>
          <w:p w:rsidR="00997660" w:rsidRPr="00997660" w:rsidRDefault="00997660" w:rsidP="009C0E52">
            <w:pPr>
              <w:jc w:val="center"/>
              <w:rPr>
                <w:rFonts w:ascii="Times New Roman" w:hAnsi="Times New Roman" w:cs="Times New Roman"/>
                <w:b/>
                <w:i/>
                <w:sz w:val="16"/>
                <w:szCs w:val="16"/>
              </w:rPr>
            </w:pPr>
            <w:r w:rsidRPr="00997660">
              <w:rPr>
                <w:rFonts w:ascii="Times New Roman" w:hAnsi="Times New Roman" w:cs="Times New Roman"/>
                <w:b/>
                <w:i/>
                <w:sz w:val="16"/>
                <w:szCs w:val="16"/>
              </w:rPr>
              <w:t>Площадные объекты</w:t>
            </w:r>
          </w:p>
        </w:tc>
      </w:tr>
      <w:tr w:rsidR="00EE0387" w:rsidRPr="00D6038D" w:rsidTr="00F47FEC">
        <w:trPr>
          <w:trHeight w:val="1204"/>
        </w:trPr>
        <w:tc>
          <w:tcPr>
            <w:tcW w:w="512" w:type="dxa"/>
            <w:hideMark/>
          </w:tcPr>
          <w:p w:rsidR="00EE0387" w:rsidRPr="00997660" w:rsidRDefault="00EE0387" w:rsidP="00EE0387">
            <w:pPr>
              <w:jc w:val="center"/>
              <w:rPr>
                <w:rFonts w:ascii="Times New Roman" w:hAnsi="Times New Roman" w:cs="Times New Roman"/>
                <w:sz w:val="16"/>
                <w:szCs w:val="16"/>
              </w:rPr>
            </w:pPr>
            <w:r w:rsidRPr="00997660">
              <w:rPr>
                <w:rFonts w:ascii="Times New Roman" w:hAnsi="Times New Roman" w:cs="Times New Roman"/>
                <w:sz w:val="16"/>
                <w:szCs w:val="16"/>
              </w:rPr>
              <w:t>1</w:t>
            </w:r>
          </w:p>
        </w:tc>
        <w:tc>
          <w:tcPr>
            <w:tcW w:w="1048" w:type="dxa"/>
            <w:hideMark/>
          </w:tcPr>
          <w:p w:rsidR="00EE0387" w:rsidRPr="00C959FC" w:rsidRDefault="00EE0387" w:rsidP="00EE0387">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PR0014175</w:t>
            </w:r>
          </w:p>
        </w:tc>
        <w:tc>
          <w:tcPr>
            <w:tcW w:w="1417" w:type="dxa"/>
            <w:hideMark/>
          </w:tcPr>
          <w:p w:rsidR="00EE0387" w:rsidRPr="00C959FC" w:rsidRDefault="00EE0387" w:rsidP="00EE0387">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ПС 110/6 Восток  25-АА 698585 от 31.12.2006г.</w:t>
            </w:r>
          </w:p>
        </w:tc>
        <w:tc>
          <w:tcPr>
            <w:tcW w:w="1560" w:type="dxa"/>
            <w:hideMark/>
          </w:tcPr>
          <w:p w:rsidR="00EE0387" w:rsidRPr="00C959FC" w:rsidRDefault="00EE0387" w:rsidP="00EE0387">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Приморский край, Красноармейский район, пос. Восток, ГПП</w:t>
            </w:r>
          </w:p>
        </w:tc>
        <w:tc>
          <w:tcPr>
            <w:tcW w:w="2126" w:type="dxa"/>
            <w:hideMark/>
          </w:tcPr>
          <w:p w:rsidR="00EE0387" w:rsidRPr="00C959FC" w:rsidRDefault="00EE0387" w:rsidP="001B4413">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 в земельного участка с кадастровым номером 25:06:020702:24</w:t>
            </w:r>
          </w:p>
        </w:tc>
        <w:tc>
          <w:tcPr>
            <w:tcW w:w="1134" w:type="dxa"/>
            <w:noWrap/>
            <w:hideMark/>
          </w:tcPr>
          <w:p w:rsidR="00EE0387" w:rsidRPr="00C959FC" w:rsidRDefault="00EE0387" w:rsidP="00EE0387">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8563</w:t>
            </w:r>
          </w:p>
        </w:tc>
        <w:tc>
          <w:tcPr>
            <w:tcW w:w="851" w:type="dxa"/>
            <w:hideMark/>
          </w:tcPr>
          <w:p w:rsidR="00EE0387" w:rsidRPr="00997660" w:rsidRDefault="00EE0387" w:rsidP="00EE0387">
            <w:pPr>
              <w:ind w:left="-131"/>
              <w:jc w:val="center"/>
              <w:rPr>
                <w:rFonts w:ascii="Times New Roman" w:hAnsi="Times New Roman" w:cs="Times New Roman"/>
                <w:sz w:val="16"/>
                <w:szCs w:val="16"/>
              </w:rPr>
            </w:pPr>
            <w:r w:rsidRPr="00997660">
              <w:rPr>
                <w:rFonts w:ascii="Times New Roman" w:hAnsi="Times New Roman" w:cs="Times New Roman"/>
                <w:sz w:val="16"/>
                <w:szCs w:val="16"/>
              </w:rPr>
              <w:t>1</w:t>
            </w:r>
          </w:p>
        </w:tc>
        <w:tc>
          <w:tcPr>
            <w:tcW w:w="991" w:type="dxa"/>
          </w:tcPr>
          <w:p w:rsidR="00EE0387" w:rsidRPr="00997660" w:rsidRDefault="00713179" w:rsidP="00EE0387">
            <w:pPr>
              <w:ind w:left="-131"/>
              <w:jc w:val="center"/>
              <w:rPr>
                <w:rFonts w:ascii="Times New Roman" w:hAnsi="Times New Roman" w:cs="Times New Roman"/>
                <w:sz w:val="16"/>
                <w:szCs w:val="16"/>
              </w:rPr>
            </w:pPr>
            <w:r>
              <w:rPr>
                <w:rFonts w:ascii="Times New Roman" w:hAnsi="Times New Roman" w:cs="Times New Roman"/>
                <w:sz w:val="16"/>
                <w:szCs w:val="16"/>
              </w:rPr>
              <w:t>30.08.</w:t>
            </w:r>
            <w:r w:rsidR="00EE0387">
              <w:rPr>
                <w:rFonts w:ascii="Times New Roman" w:hAnsi="Times New Roman" w:cs="Times New Roman"/>
                <w:sz w:val="16"/>
                <w:szCs w:val="16"/>
              </w:rPr>
              <w:t>2019</w:t>
            </w:r>
          </w:p>
        </w:tc>
      </w:tr>
      <w:tr w:rsidR="00713179" w:rsidRPr="00D6038D" w:rsidTr="001B4413">
        <w:trPr>
          <w:trHeight w:val="1244"/>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2</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PR0014169</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ПС 110/35/10 "Новопокровка"   25-АА 698585 от 31.12.2006г.</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Приморский край Красноармейский район, с.Новопокровка</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 в границах земельного участка с кадастровым номером 25:0:.020101:2</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3441</w:t>
            </w:r>
          </w:p>
        </w:tc>
        <w:tc>
          <w:tcPr>
            <w:tcW w:w="851"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w:t>
            </w:r>
          </w:p>
        </w:tc>
        <w:tc>
          <w:tcPr>
            <w:tcW w:w="991" w:type="dxa"/>
          </w:tcPr>
          <w:p w:rsidR="00713179" w:rsidRDefault="00713179" w:rsidP="00713179">
            <w:r w:rsidRPr="002D117E">
              <w:rPr>
                <w:rFonts w:ascii="Times New Roman" w:hAnsi="Times New Roman" w:cs="Times New Roman"/>
                <w:sz w:val="16"/>
                <w:szCs w:val="16"/>
              </w:rPr>
              <w:t>30.08.2019</w:t>
            </w:r>
          </w:p>
        </w:tc>
      </w:tr>
      <w:tr w:rsidR="00713179" w:rsidRPr="00D6038D" w:rsidTr="00F47FEC">
        <w:trPr>
          <w:trHeight w:val="1074"/>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3</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PR0014184</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ПС-35/10 кВ "Лукьяновка"  25-АА 715377 от 31.12.2006г.</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Приморский край, Красноармейский район, с. Лукьянова</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 в границах земельного участка с кадастровым номером 25:06:110101:15</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1872</w:t>
            </w:r>
          </w:p>
        </w:tc>
        <w:tc>
          <w:tcPr>
            <w:tcW w:w="851"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w:t>
            </w:r>
          </w:p>
        </w:tc>
        <w:tc>
          <w:tcPr>
            <w:tcW w:w="991" w:type="dxa"/>
          </w:tcPr>
          <w:p w:rsidR="00713179" w:rsidRDefault="00713179" w:rsidP="00713179">
            <w:r w:rsidRPr="002D117E">
              <w:rPr>
                <w:rFonts w:ascii="Times New Roman" w:hAnsi="Times New Roman" w:cs="Times New Roman"/>
                <w:sz w:val="16"/>
                <w:szCs w:val="16"/>
              </w:rPr>
              <w:t>30.08.2019</w:t>
            </w:r>
          </w:p>
        </w:tc>
      </w:tr>
      <w:tr w:rsidR="00713179" w:rsidRPr="00D6038D" w:rsidTr="00F47FEC">
        <w:trPr>
          <w:trHeight w:val="1066"/>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4</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PR0003906</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ПС 35 кВ "Песчаная"                25-АА 853476 от 28.04.2007г.</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д. Рождественка, ул. Таёжная, дом 2</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земельного участка с кадастровым номером 25:24:240101:33</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4951</w:t>
            </w:r>
          </w:p>
        </w:tc>
        <w:tc>
          <w:tcPr>
            <w:tcW w:w="851"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w:t>
            </w:r>
          </w:p>
        </w:tc>
        <w:tc>
          <w:tcPr>
            <w:tcW w:w="991" w:type="dxa"/>
          </w:tcPr>
          <w:p w:rsidR="00713179" w:rsidRDefault="00713179" w:rsidP="00713179">
            <w:r w:rsidRPr="002D117E">
              <w:rPr>
                <w:rFonts w:ascii="Times New Roman" w:hAnsi="Times New Roman" w:cs="Times New Roman"/>
                <w:sz w:val="16"/>
                <w:szCs w:val="16"/>
              </w:rPr>
              <w:t>30.08.2019</w:t>
            </w:r>
          </w:p>
        </w:tc>
      </w:tr>
      <w:tr w:rsidR="00713179" w:rsidRPr="00D6038D" w:rsidTr="00F47FEC">
        <w:trPr>
          <w:trHeight w:val="1366"/>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lastRenderedPageBreak/>
              <w:t>5</w:t>
            </w:r>
          </w:p>
        </w:tc>
        <w:tc>
          <w:tcPr>
            <w:tcW w:w="1048" w:type="dxa"/>
            <w:hideMark/>
          </w:tcPr>
          <w:p w:rsidR="00713179" w:rsidRPr="00691C4F" w:rsidRDefault="00713179" w:rsidP="00713179">
            <w:pPr>
              <w:jc w:val="center"/>
              <w:rPr>
                <w:rFonts w:ascii="Times New Roman" w:eastAsia="Times New Roman" w:hAnsi="Times New Roman" w:cs="Times New Roman"/>
                <w:color w:val="000000"/>
                <w:sz w:val="16"/>
                <w:szCs w:val="16"/>
                <w:lang w:eastAsia="ru-RU"/>
              </w:rPr>
            </w:pPr>
            <w:r w:rsidRPr="00691C4F">
              <w:rPr>
                <w:rFonts w:ascii="Times New Roman" w:eastAsia="Times New Roman" w:hAnsi="Times New Roman" w:cs="Times New Roman"/>
                <w:color w:val="000000"/>
                <w:sz w:val="16"/>
                <w:szCs w:val="16"/>
                <w:lang w:eastAsia="ru-RU"/>
              </w:rPr>
              <w:t>PR0003875</w:t>
            </w:r>
          </w:p>
        </w:tc>
        <w:tc>
          <w:tcPr>
            <w:tcW w:w="1417" w:type="dxa"/>
            <w:hideMark/>
          </w:tcPr>
          <w:p w:rsidR="00713179" w:rsidRPr="00691C4F" w:rsidRDefault="00713179" w:rsidP="00713179">
            <w:pPr>
              <w:jc w:val="center"/>
              <w:rPr>
                <w:rFonts w:ascii="Times New Roman" w:eastAsia="Times New Roman" w:hAnsi="Times New Roman" w:cs="Times New Roman"/>
                <w:color w:val="000000"/>
                <w:sz w:val="16"/>
                <w:szCs w:val="16"/>
                <w:lang w:eastAsia="ru-RU"/>
              </w:rPr>
            </w:pPr>
            <w:r w:rsidRPr="00691C4F">
              <w:rPr>
                <w:rFonts w:ascii="Times New Roman" w:eastAsia="Times New Roman" w:hAnsi="Times New Roman" w:cs="Times New Roman"/>
                <w:color w:val="000000"/>
                <w:sz w:val="16"/>
                <w:szCs w:val="16"/>
                <w:lang w:eastAsia="ru-RU"/>
              </w:rPr>
              <w:t>ПС 110/35/6 "Береговая-I"             25-АА 853476 от 28.04.2007г.</w:t>
            </w:r>
          </w:p>
        </w:tc>
        <w:tc>
          <w:tcPr>
            <w:tcW w:w="1560" w:type="dxa"/>
            <w:hideMark/>
          </w:tcPr>
          <w:p w:rsidR="00713179" w:rsidRPr="00691C4F" w:rsidRDefault="00713179" w:rsidP="00713179">
            <w:pPr>
              <w:jc w:val="center"/>
              <w:rPr>
                <w:rFonts w:ascii="Times New Roman" w:eastAsia="Times New Roman" w:hAnsi="Times New Roman" w:cs="Times New Roman"/>
                <w:color w:val="000000"/>
                <w:sz w:val="16"/>
                <w:szCs w:val="16"/>
                <w:lang w:eastAsia="ru-RU"/>
              </w:rPr>
            </w:pPr>
            <w:r w:rsidRPr="00691C4F">
              <w:rPr>
                <w:rFonts w:ascii="Times New Roman" w:eastAsia="Times New Roman" w:hAnsi="Times New Roman" w:cs="Times New Roman"/>
                <w:color w:val="000000"/>
                <w:sz w:val="16"/>
                <w:szCs w:val="16"/>
                <w:lang w:eastAsia="ru-RU"/>
              </w:rPr>
              <w:t>край Приморский, адм. городской округ ЗАТО Большой Камень, г. Большой Камень, ул. Лебедева</w:t>
            </w:r>
          </w:p>
        </w:tc>
        <w:tc>
          <w:tcPr>
            <w:tcW w:w="2126" w:type="dxa"/>
            <w:hideMark/>
          </w:tcPr>
          <w:p w:rsidR="00713179" w:rsidRPr="00691C4F" w:rsidRDefault="00713179" w:rsidP="00713179">
            <w:pPr>
              <w:jc w:val="center"/>
              <w:rPr>
                <w:rFonts w:ascii="Times New Roman" w:eastAsia="Times New Roman" w:hAnsi="Times New Roman" w:cs="Times New Roman"/>
                <w:color w:val="000000"/>
                <w:sz w:val="16"/>
                <w:szCs w:val="16"/>
                <w:lang w:eastAsia="ru-RU"/>
              </w:rPr>
            </w:pPr>
            <w:r w:rsidRPr="00691C4F">
              <w:rPr>
                <w:rFonts w:ascii="Times New Roman" w:eastAsia="Times New Roman" w:hAnsi="Times New Roman" w:cs="Times New Roman"/>
                <w:color w:val="000000"/>
                <w:sz w:val="16"/>
                <w:szCs w:val="16"/>
                <w:lang w:eastAsia="ru-RU"/>
              </w:rPr>
              <w:t>Подготовка карта-плана для установления ЗОУИТ. 25:36:010101:117</w:t>
            </w:r>
          </w:p>
          <w:p w:rsidR="00713179" w:rsidRPr="00691C4F" w:rsidRDefault="00713179" w:rsidP="00713179">
            <w:pPr>
              <w:jc w:val="center"/>
              <w:rPr>
                <w:rFonts w:ascii="Times New Roman" w:eastAsia="Times New Roman" w:hAnsi="Times New Roman" w:cs="Times New Roman"/>
                <w:color w:val="000000"/>
                <w:sz w:val="16"/>
                <w:szCs w:val="16"/>
                <w:lang w:eastAsia="ru-RU"/>
              </w:rPr>
            </w:pPr>
            <w:r w:rsidRPr="00691C4F">
              <w:rPr>
                <w:rFonts w:ascii="Times New Roman" w:eastAsia="Times New Roman" w:hAnsi="Times New Roman" w:cs="Times New Roman"/>
                <w:color w:val="000000"/>
                <w:sz w:val="16"/>
                <w:szCs w:val="16"/>
                <w:lang w:eastAsia="ru-RU"/>
              </w:rPr>
              <w:t xml:space="preserve"> </w:t>
            </w:r>
          </w:p>
        </w:tc>
        <w:tc>
          <w:tcPr>
            <w:tcW w:w="1134" w:type="dxa"/>
            <w:hideMark/>
          </w:tcPr>
          <w:p w:rsidR="00713179" w:rsidRPr="00691C4F" w:rsidRDefault="00713179" w:rsidP="00713179">
            <w:pPr>
              <w:jc w:val="center"/>
              <w:rPr>
                <w:rFonts w:ascii="Times New Roman" w:eastAsia="Times New Roman" w:hAnsi="Times New Roman" w:cs="Times New Roman"/>
                <w:color w:val="000000"/>
                <w:sz w:val="16"/>
                <w:szCs w:val="16"/>
                <w:lang w:eastAsia="ru-RU"/>
              </w:rPr>
            </w:pPr>
            <w:r w:rsidRPr="00691C4F">
              <w:rPr>
                <w:rFonts w:ascii="Times New Roman" w:eastAsia="Times New Roman" w:hAnsi="Times New Roman" w:cs="Times New Roman"/>
                <w:color w:val="000000"/>
                <w:sz w:val="16"/>
                <w:szCs w:val="16"/>
                <w:lang w:eastAsia="ru-RU"/>
              </w:rPr>
              <w:t>13071 </w:t>
            </w:r>
          </w:p>
        </w:tc>
        <w:tc>
          <w:tcPr>
            <w:tcW w:w="851" w:type="dxa"/>
            <w:hideMark/>
          </w:tcPr>
          <w:p w:rsidR="00713179" w:rsidRPr="00691C4F" w:rsidRDefault="00713179" w:rsidP="00713179">
            <w:pPr>
              <w:jc w:val="center"/>
              <w:rPr>
                <w:rFonts w:ascii="Times New Roman" w:hAnsi="Times New Roman" w:cs="Times New Roman"/>
                <w:sz w:val="16"/>
                <w:szCs w:val="16"/>
              </w:rPr>
            </w:pPr>
            <w:r w:rsidRPr="00691C4F">
              <w:rPr>
                <w:rFonts w:ascii="Times New Roman" w:hAnsi="Times New Roman" w:cs="Times New Roman"/>
                <w:sz w:val="16"/>
                <w:szCs w:val="16"/>
              </w:rPr>
              <w:t>1</w:t>
            </w:r>
          </w:p>
        </w:tc>
        <w:tc>
          <w:tcPr>
            <w:tcW w:w="991" w:type="dxa"/>
          </w:tcPr>
          <w:p w:rsidR="00713179" w:rsidRPr="00691C4F" w:rsidRDefault="00713179" w:rsidP="00713179">
            <w:r w:rsidRPr="00691C4F">
              <w:rPr>
                <w:rFonts w:ascii="Times New Roman" w:hAnsi="Times New Roman" w:cs="Times New Roman"/>
                <w:sz w:val="16"/>
                <w:szCs w:val="16"/>
              </w:rPr>
              <w:t>30.08.2019</w:t>
            </w:r>
          </w:p>
        </w:tc>
      </w:tr>
      <w:tr w:rsidR="00713179" w:rsidRPr="00D6038D" w:rsidTr="00F47FEC">
        <w:trPr>
          <w:trHeight w:val="1116"/>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6</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ПС 35 кВ "Шкотово"  25-АБ 554060 от 27.04.2011</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Шкотово, ул. Гарнизонная, дом 2</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 в границах земельного участка с кадастровым номером   25:24:140101:168</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2 493</w:t>
            </w:r>
          </w:p>
        </w:tc>
        <w:tc>
          <w:tcPr>
            <w:tcW w:w="851"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w:t>
            </w:r>
          </w:p>
        </w:tc>
        <w:tc>
          <w:tcPr>
            <w:tcW w:w="991" w:type="dxa"/>
          </w:tcPr>
          <w:p w:rsidR="00713179" w:rsidRDefault="00713179" w:rsidP="00713179">
            <w:r w:rsidRPr="002D117E">
              <w:rPr>
                <w:rFonts w:ascii="Times New Roman" w:hAnsi="Times New Roman" w:cs="Times New Roman"/>
                <w:sz w:val="16"/>
                <w:szCs w:val="16"/>
              </w:rPr>
              <w:t>30.08.2019</w:t>
            </w:r>
          </w:p>
        </w:tc>
      </w:tr>
      <w:tr w:rsidR="00713179" w:rsidRPr="00D6038D" w:rsidTr="001B4413">
        <w:trPr>
          <w:trHeight w:val="1414"/>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7</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PR0003837</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ПС 35 кВ "Верхняя"                                       25-АБ 554061 от 27.04.2011</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Смоляниново, ул. Нагорная, дом 89</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карта плана для установления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Подготовка схемы границ для установления публичного сервитута в границах земельного участка с кадастровым номером 25:24:150101:207</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947</w:t>
            </w:r>
          </w:p>
        </w:tc>
        <w:tc>
          <w:tcPr>
            <w:tcW w:w="851"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w:t>
            </w:r>
          </w:p>
        </w:tc>
        <w:tc>
          <w:tcPr>
            <w:tcW w:w="991" w:type="dxa"/>
          </w:tcPr>
          <w:p w:rsidR="00713179" w:rsidRDefault="00713179" w:rsidP="00713179">
            <w:r w:rsidRPr="002D117E">
              <w:rPr>
                <w:rFonts w:ascii="Times New Roman" w:hAnsi="Times New Roman" w:cs="Times New Roman"/>
                <w:sz w:val="16"/>
                <w:szCs w:val="16"/>
              </w:rPr>
              <w:t>30.08.2019</w:t>
            </w:r>
          </w:p>
        </w:tc>
      </w:tr>
      <w:tr w:rsidR="00713179" w:rsidRPr="00D6038D" w:rsidTr="00F47FEC">
        <w:trPr>
          <w:trHeight w:val="1228"/>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8</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PR0014173</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ПС 35 кВ "Насосная-2"</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с. Стеклянуха, ул. Центральная, дом 63</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 в границах земельного участка с кадастровым номером 25:24:090101:67</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299</w:t>
            </w:r>
          </w:p>
        </w:tc>
        <w:tc>
          <w:tcPr>
            <w:tcW w:w="851"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w:t>
            </w:r>
          </w:p>
        </w:tc>
        <w:tc>
          <w:tcPr>
            <w:tcW w:w="991" w:type="dxa"/>
          </w:tcPr>
          <w:p w:rsidR="00713179" w:rsidRDefault="00713179" w:rsidP="00713179">
            <w:r w:rsidRPr="002D117E">
              <w:rPr>
                <w:rFonts w:ascii="Times New Roman" w:hAnsi="Times New Roman" w:cs="Times New Roman"/>
                <w:sz w:val="16"/>
                <w:szCs w:val="16"/>
              </w:rPr>
              <w:t>30.08.2019</w:t>
            </w:r>
          </w:p>
        </w:tc>
      </w:tr>
      <w:tr w:rsidR="00713179" w:rsidRPr="00D6038D" w:rsidTr="00F47FEC">
        <w:trPr>
          <w:trHeight w:val="1092"/>
        </w:trPr>
        <w:tc>
          <w:tcPr>
            <w:tcW w:w="512" w:type="dxa"/>
            <w:hideMark/>
          </w:tcPr>
          <w:p w:rsidR="00713179" w:rsidRPr="004F41D6" w:rsidRDefault="00713179" w:rsidP="00713179">
            <w:pPr>
              <w:jc w:val="center"/>
              <w:rPr>
                <w:rFonts w:ascii="Times New Roman" w:hAnsi="Times New Roman" w:cs="Times New Roman"/>
                <w:sz w:val="16"/>
                <w:szCs w:val="16"/>
              </w:rPr>
            </w:pPr>
            <w:r w:rsidRPr="004F41D6">
              <w:rPr>
                <w:rFonts w:ascii="Times New Roman" w:hAnsi="Times New Roman" w:cs="Times New Roman"/>
                <w:sz w:val="16"/>
                <w:szCs w:val="16"/>
              </w:rPr>
              <w:t>9</w:t>
            </w:r>
          </w:p>
        </w:tc>
        <w:tc>
          <w:tcPr>
            <w:tcW w:w="1048" w:type="dxa"/>
            <w:hideMark/>
          </w:tcPr>
          <w:p w:rsidR="00713179" w:rsidRPr="004F41D6" w:rsidRDefault="00713179" w:rsidP="00713179">
            <w:pPr>
              <w:jc w:val="center"/>
              <w:rPr>
                <w:rFonts w:ascii="Times New Roman" w:eastAsia="Times New Roman" w:hAnsi="Times New Roman" w:cs="Times New Roman"/>
                <w:color w:val="000000"/>
                <w:sz w:val="16"/>
                <w:szCs w:val="16"/>
                <w:lang w:eastAsia="ru-RU"/>
              </w:rPr>
            </w:pPr>
            <w:r w:rsidRPr="004F41D6">
              <w:rPr>
                <w:rFonts w:ascii="Times New Roman" w:eastAsia="Times New Roman" w:hAnsi="Times New Roman" w:cs="Times New Roman"/>
                <w:color w:val="000000"/>
                <w:sz w:val="16"/>
                <w:szCs w:val="16"/>
                <w:lang w:eastAsia="ru-RU"/>
              </w:rPr>
              <w:t>PR0003905</w:t>
            </w:r>
          </w:p>
        </w:tc>
        <w:tc>
          <w:tcPr>
            <w:tcW w:w="1417" w:type="dxa"/>
            <w:hideMark/>
          </w:tcPr>
          <w:p w:rsidR="00713179" w:rsidRPr="004F41D6" w:rsidRDefault="00713179" w:rsidP="00713179">
            <w:pPr>
              <w:jc w:val="center"/>
              <w:rPr>
                <w:rFonts w:ascii="Times New Roman" w:eastAsia="Times New Roman" w:hAnsi="Times New Roman" w:cs="Times New Roman"/>
                <w:color w:val="000000"/>
                <w:sz w:val="16"/>
                <w:szCs w:val="16"/>
                <w:lang w:eastAsia="ru-RU"/>
              </w:rPr>
            </w:pPr>
            <w:r w:rsidRPr="004F41D6">
              <w:rPr>
                <w:rFonts w:ascii="Times New Roman" w:eastAsia="Times New Roman" w:hAnsi="Times New Roman" w:cs="Times New Roman"/>
                <w:color w:val="000000"/>
                <w:sz w:val="16"/>
                <w:szCs w:val="16"/>
                <w:lang w:eastAsia="ru-RU"/>
              </w:rPr>
              <w:t xml:space="preserve"> ПС 35 кВ "Многоудобное"25-АБ 554059 от 27.04.2011</w:t>
            </w:r>
          </w:p>
        </w:tc>
        <w:tc>
          <w:tcPr>
            <w:tcW w:w="1560" w:type="dxa"/>
            <w:hideMark/>
          </w:tcPr>
          <w:p w:rsidR="00713179" w:rsidRPr="004F41D6" w:rsidRDefault="00713179" w:rsidP="00713179">
            <w:pPr>
              <w:jc w:val="center"/>
              <w:rPr>
                <w:rFonts w:ascii="Times New Roman" w:eastAsia="Times New Roman" w:hAnsi="Times New Roman" w:cs="Times New Roman"/>
                <w:color w:val="000000"/>
                <w:sz w:val="16"/>
                <w:szCs w:val="16"/>
                <w:lang w:eastAsia="ru-RU"/>
              </w:rPr>
            </w:pPr>
            <w:r w:rsidRPr="004F41D6">
              <w:rPr>
                <w:rFonts w:ascii="Times New Roman" w:eastAsia="Times New Roman" w:hAnsi="Times New Roman" w:cs="Times New Roman"/>
                <w:color w:val="000000"/>
                <w:sz w:val="16"/>
                <w:szCs w:val="16"/>
                <w:lang w:eastAsia="ru-RU"/>
              </w:rPr>
              <w:t>край Приморский, р-н Шкотовский, с. Многоудобное, ул. Зальпе, дом 23-а</w:t>
            </w:r>
          </w:p>
        </w:tc>
        <w:tc>
          <w:tcPr>
            <w:tcW w:w="2126" w:type="dxa"/>
            <w:hideMark/>
          </w:tcPr>
          <w:p w:rsidR="00713179" w:rsidRPr="004F41D6" w:rsidRDefault="00713179" w:rsidP="00713179">
            <w:pPr>
              <w:jc w:val="center"/>
              <w:rPr>
                <w:rFonts w:ascii="Times New Roman" w:eastAsia="Times New Roman" w:hAnsi="Times New Roman" w:cs="Times New Roman"/>
                <w:color w:val="000000"/>
                <w:sz w:val="16"/>
                <w:szCs w:val="16"/>
                <w:lang w:eastAsia="ru-RU"/>
              </w:rPr>
            </w:pPr>
            <w:r w:rsidRPr="004F41D6">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 в границах земельного участка с кадастровым номером 25:24:070101:2</w:t>
            </w:r>
          </w:p>
          <w:p w:rsidR="00713179" w:rsidRPr="004F41D6" w:rsidRDefault="00713179" w:rsidP="00713179">
            <w:pPr>
              <w:jc w:val="center"/>
              <w:rPr>
                <w:rFonts w:ascii="Times New Roman" w:eastAsia="Times New Roman" w:hAnsi="Times New Roman" w:cs="Times New Roman"/>
                <w:color w:val="000000"/>
                <w:sz w:val="16"/>
                <w:szCs w:val="16"/>
                <w:lang w:eastAsia="ru-RU"/>
              </w:rPr>
            </w:pPr>
          </w:p>
        </w:tc>
        <w:tc>
          <w:tcPr>
            <w:tcW w:w="1134" w:type="dxa"/>
            <w:hideMark/>
          </w:tcPr>
          <w:p w:rsidR="00713179" w:rsidRPr="004F41D6" w:rsidRDefault="00713179" w:rsidP="00713179">
            <w:pPr>
              <w:jc w:val="center"/>
              <w:rPr>
                <w:rFonts w:ascii="Times New Roman" w:eastAsia="Times New Roman" w:hAnsi="Times New Roman" w:cs="Times New Roman"/>
                <w:color w:val="000000"/>
                <w:sz w:val="16"/>
                <w:szCs w:val="16"/>
                <w:lang w:eastAsia="ru-RU"/>
              </w:rPr>
            </w:pPr>
            <w:r w:rsidRPr="004F41D6">
              <w:rPr>
                <w:rFonts w:ascii="Times New Roman" w:eastAsia="Times New Roman" w:hAnsi="Times New Roman" w:cs="Times New Roman"/>
                <w:color w:val="000000"/>
                <w:sz w:val="16"/>
                <w:szCs w:val="16"/>
                <w:lang w:eastAsia="ru-RU"/>
              </w:rPr>
              <w:t>540</w:t>
            </w:r>
          </w:p>
        </w:tc>
        <w:tc>
          <w:tcPr>
            <w:tcW w:w="851" w:type="dxa"/>
            <w:hideMark/>
          </w:tcPr>
          <w:p w:rsidR="00713179" w:rsidRPr="00DB5E35" w:rsidRDefault="00713179" w:rsidP="00713179">
            <w:pPr>
              <w:jc w:val="center"/>
              <w:rPr>
                <w:rFonts w:ascii="Times New Roman" w:hAnsi="Times New Roman" w:cs="Times New Roman"/>
                <w:sz w:val="16"/>
                <w:szCs w:val="16"/>
              </w:rPr>
            </w:pPr>
            <w:r w:rsidRPr="00DB5E35">
              <w:rPr>
                <w:rFonts w:ascii="Times New Roman" w:hAnsi="Times New Roman" w:cs="Times New Roman"/>
                <w:sz w:val="16"/>
                <w:szCs w:val="16"/>
              </w:rPr>
              <w:t>1</w:t>
            </w:r>
          </w:p>
        </w:tc>
        <w:tc>
          <w:tcPr>
            <w:tcW w:w="991" w:type="dxa"/>
          </w:tcPr>
          <w:p w:rsidR="00713179" w:rsidRPr="00DB5E35" w:rsidRDefault="00713179" w:rsidP="00713179">
            <w:pPr>
              <w:rPr>
                <w:rFonts w:ascii="Times New Roman" w:hAnsi="Times New Roman" w:cs="Times New Roman"/>
                <w:sz w:val="16"/>
                <w:szCs w:val="16"/>
              </w:rPr>
            </w:pPr>
            <w:r w:rsidRPr="00DB5E35">
              <w:rPr>
                <w:rFonts w:ascii="Times New Roman" w:hAnsi="Times New Roman" w:cs="Times New Roman"/>
                <w:sz w:val="16"/>
                <w:szCs w:val="16"/>
              </w:rPr>
              <w:t>30.08.2019</w:t>
            </w:r>
          </w:p>
        </w:tc>
      </w:tr>
      <w:tr w:rsidR="00DB5E35" w:rsidRPr="00D6038D" w:rsidTr="001B4413">
        <w:trPr>
          <w:trHeight w:val="300"/>
        </w:trPr>
        <w:tc>
          <w:tcPr>
            <w:tcW w:w="512" w:type="dxa"/>
            <w:noWrap/>
          </w:tcPr>
          <w:p w:rsidR="00DB5E35" w:rsidRPr="00DB5E35" w:rsidRDefault="00DB5E35" w:rsidP="009C0E52">
            <w:pPr>
              <w:jc w:val="center"/>
              <w:rPr>
                <w:rFonts w:ascii="Times New Roman" w:hAnsi="Times New Roman" w:cs="Times New Roman"/>
                <w:sz w:val="16"/>
                <w:szCs w:val="16"/>
              </w:rPr>
            </w:pPr>
          </w:p>
        </w:tc>
        <w:tc>
          <w:tcPr>
            <w:tcW w:w="1048" w:type="dxa"/>
            <w:noWrap/>
          </w:tcPr>
          <w:p w:rsidR="00DB5E35" w:rsidRPr="00DB5E35" w:rsidRDefault="00DB5E35" w:rsidP="009C0E52">
            <w:pPr>
              <w:jc w:val="center"/>
              <w:rPr>
                <w:rFonts w:ascii="Times New Roman" w:hAnsi="Times New Roman" w:cs="Times New Roman"/>
                <w:sz w:val="16"/>
                <w:szCs w:val="16"/>
              </w:rPr>
            </w:pPr>
          </w:p>
        </w:tc>
        <w:tc>
          <w:tcPr>
            <w:tcW w:w="1417" w:type="dxa"/>
            <w:noWrap/>
          </w:tcPr>
          <w:p w:rsidR="00DB5E35" w:rsidRPr="00DB5E35" w:rsidRDefault="00DB5E35" w:rsidP="009C0E52">
            <w:pPr>
              <w:jc w:val="center"/>
              <w:rPr>
                <w:rFonts w:ascii="Times New Roman" w:hAnsi="Times New Roman" w:cs="Times New Roman"/>
                <w:sz w:val="16"/>
                <w:szCs w:val="16"/>
              </w:rPr>
            </w:pPr>
          </w:p>
        </w:tc>
        <w:tc>
          <w:tcPr>
            <w:tcW w:w="1560" w:type="dxa"/>
            <w:noWrap/>
          </w:tcPr>
          <w:p w:rsidR="00DB5E35" w:rsidRPr="00997660" w:rsidRDefault="00DB5E35" w:rsidP="009C0E52">
            <w:pPr>
              <w:jc w:val="center"/>
              <w:rPr>
                <w:rFonts w:ascii="Times New Roman" w:hAnsi="Times New Roman" w:cs="Times New Roman"/>
                <w:b/>
                <w:i/>
                <w:sz w:val="16"/>
                <w:szCs w:val="16"/>
              </w:rPr>
            </w:pPr>
          </w:p>
        </w:tc>
        <w:tc>
          <w:tcPr>
            <w:tcW w:w="2126" w:type="dxa"/>
            <w:noWrap/>
          </w:tcPr>
          <w:p w:rsidR="00DB5E35" w:rsidRPr="00997660" w:rsidRDefault="00DB5E35" w:rsidP="009C0E52">
            <w:pPr>
              <w:jc w:val="center"/>
              <w:rPr>
                <w:rFonts w:ascii="Times New Roman" w:hAnsi="Times New Roman" w:cs="Times New Roman"/>
                <w:b/>
                <w:i/>
                <w:sz w:val="16"/>
                <w:szCs w:val="16"/>
              </w:rPr>
            </w:pPr>
          </w:p>
        </w:tc>
        <w:tc>
          <w:tcPr>
            <w:tcW w:w="1134" w:type="dxa"/>
            <w:noWrap/>
          </w:tcPr>
          <w:p w:rsidR="00DB5E35" w:rsidRDefault="00710CF7" w:rsidP="009C0E52">
            <w:pPr>
              <w:jc w:val="center"/>
              <w:rPr>
                <w:rFonts w:ascii="Times New Roman" w:hAnsi="Times New Roman" w:cs="Times New Roman"/>
                <w:b/>
                <w:i/>
                <w:sz w:val="16"/>
                <w:szCs w:val="16"/>
              </w:rPr>
            </w:pPr>
            <w:r>
              <w:rPr>
                <w:rFonts w:ascii="Times New Roman" w:hAnsi="Times New Roman" w:cs="Times New Roman"/>
                <w:b/>
                <w:i/>
                <w:sz w:val="16"/>
                <w:szCs w:val="16"/>
              </w:rPr>
              <w:t>23106</w:t>
            </w:r>
          </w:p>
        </w:tc>
        <w:tc>
          <w:tcPr>
            <w:tcW w:w="851" w:type="dxa"/>
            <w:noWrap/>
          </w:tcPr>
          <w:p w:rsidR="00DB5E35" w:rsidRDefault="00710CF7" w:rsidP="009C0E52">
            <w:pPr>
              <w:jc w:val="center"/>
              <w:rPr>
                <w:rFonts w:ascii="Times New Roman" w:hAnsi="Times New Roman" w:cs="Times New Roman"/>
                <w:b/>
                <w:i/>
                <w:sz w:val="16"/>
                <w:szCs w:val="16"/>
              </w:rPr>
            </w:pPr>
            <w:r>
              <w:rPr>
                <w:rFonts w:ascii="Times New Roman" w:hAnsi="Times New Roman" w:cs="Times New Roman"/>
                <w:b/>
                <w:i/>
                <w:sz w:val="16"/>
                <w:szCs w:val="16"/>
              </w:rPr>
              <w:t>9</w:t>
            </w:r>
          </w:p>
        </w:tc>
        <w:tc>
          <w:tcPr>
            <w:tcW w:w="991" w:type="dxa"/>
          </w:tcPr>
          <w:p w:rsidR="00DB5E35" w:rsidRPr="00997660" w:rsidRDefault="00DB5E35" w:rsidP="009C0E52">
            <w:pPr>
              <w:jc w:val="center"/>
              <w:rPr>
                <w:rFonts w:ascii="Times New Roman" w:hAnsi="Times New Roman" w:cs="Times New Roman"/>
                <w:b/>
                <w:i/>
                <w:sz w:val="16"/>
                <w:szCs w:val="16"/>
              </w:rPr>
            </w:pPr>
          </w:p>
        </w:tc>
      </w:tr>
      <w:tr w:rsidR="006F09C9" w:rsidRPr="00D6038D" w:rsidTr="007208E2">
        <w:trPr>
          <w:trHeight w:val="300"/>
        </w:trPr>
        <w:tc>
          <w:tcPr>
            <w:tcW w:w="9639" w:type="dxa"/>
            <w:gridSpan w:val="8"/>
            <w:tcBorders>
              <w:bottom w:val="single" w:sz="4" w:space="0" w:color="auto"/>
            </w:tcBorders>
            <w:noWrap/>
            <w:hideMark/>
          </w:tcPr>
          <w:p w:rsidR="006F09C9" w:rsidRPr="00997660" w:rsidRDefault="006F09C9" w:rsidP="009C0E52">
            <w:pPr>
              <w:jc w:val="center"/>
              <w:rPr>
                <w:rFonts w:ascii="Times New Roman" w:hAnsi="Times New Roman" w:cs="Times New Roman"/>
                <w:b/>
                <w:i/>
                <w:sz w:val="16"/>
                <w:szCs w:val="16"/>
              </w:rPr>
            </w:pPr>
            <w:r w:rsidRPr="00997660">
              <w:rPr>
                <w:rFonts w:ascii="Times New Roman" w:hAnsi="Times New Roman" w:cs="Times New Roman"/>
                <w:b/>
                <w:i/>
                <w:sz w:val="16"/>
                <w:szCs w:val="16"/>
              </w:rPr>
              <w:t>Линейные объекты</w:t>
            </w:r>
          </w:p>
        </w:tc>
      </w:tr>
      <w:tr w:rsidR="001B4413" w:rsidRPr="00D6038D" w:rsidTr="001E13DA">
        <w:trPr>
          <w:trHeight w:val="994"/>
        </w:trPr>
        <w:tc>
          <w:tcPr>
            <w:tcW w:w="512" w:type="dxa"/>
            <w:tcBorders>
              <w:top w:val="single" w:sz="4" w:space="0" w:color="auto"/>
              <w:left w:val="single" w:sz="4" w:space="0" w:color="auto"/>
              <w:bottom w:val="single" w:sz="4" w:space="0" w:color="auto"/>
              <w:right w:val="single" w:sz="4" w:space="0" w:color="auto"/>
            </w:tcBorders>
            <w:hideMark/>
          </w:tcPr>
          <w:p w:rsidR="001B4413" w:rsidRPr="00997660" w:rsidRDefault="001B4413" w:rsidP="001B4413">
            <w:pPr>
              <w:jc w:val="center"/>
              <w:rPr>
                <w:rFonts w:ascii="Times New Roman" w:hAnsi="Times New Roman" w:cs="Times New Roman"/>
                <w:sz w:val="16"/>
                <w:szCs w:val="16"/>
              </w:rPr>
            </w:pPr>
            <w:r w:rsidRPr="00997660">
              <w:rPr>
                <w:rFonts w:ascii="Times New Roman" w:hAnsi="Times New Roman" w:cs="Times New Roman"/>
                <w:sz w:val="16"/>
                <w:szCs w:val="16"/>
              </w:rPr>
              <w:t>1</w:t>
            </w:r>
          </w:p>
        </w:tc>
        <w:tc>
          <w:tcPr>
            <w:tcW w:w="1048" w:type="dxa"/>
            <w:tcBorders>
              <w:top w:val="single" w:sz="4" w:space="0" w:color="auto"/>
              <w:left w:val="single" w:sz="4" w:space="0" w:color="auto"/>
              <w:bottom w:val="single" w:sz="4" w:space="0" w:color="auto"/>
              <w:right w:val="single" w:sz="4" w:space="0" w:color="auto"/>
            </w:tcBorders>
            <w:hideMark/>
          </w:tcPr>
          <w:p w:rsidR="001B4413" w:rsidRPr="00C959FC" w:rsidRDefault="001B4413" w:rsidP="001B4413">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PR0012773</w:t>
            </w:r>
          </w:p>
        </w:tc>
        <w:tc>
          <w:tcPr>
            <w:tcW w:w="1417" w:type="dxa"/>
            <w:tcBorders>
              <w:top w:val="single" w:sz="4" w:space="0" w:color="auto"/>
              <w:left w:val="single" w:sz="4" w:space="0" w:color="auto"/>
              <w:bottom w:val="single" w:sz="4" w:space="0" w:color="auto"/>
              <w:right w:val="single" w:sz="4" w:space="0" w:color="auto"/>
            </w:tcBorders>
            <w:hideMark/>
          </w:tcPr>
          <w:p w:rsidR="00DC7A8A" w:rsidRDefault="001B4413" w:rsidP="00DC7A8A">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 кВ "Дальнереченск-Новопокровка"</w:t>
            </w:r>
          </w:p>
          <w:p w:rsidR="001B4413" w:rsidRPr="00C959FC" w:rsidRDefault="001B4413" w:rsidP="00DC7A8A">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25-АА 698585 от 31.12.2006г.</w:t>
            </w:r>
          </w:p>
        </w:tc>
        <w:tc>
          <w:tcPr>
            <w:tcW w:w="1560" w:type="dxa"/>
            <w:tcBorders>
              <w:top w:val="single" w:sz="4" w:space="0" w:color="auto"/>
              <w:left w:val="single" w:sz="4" w:space="0" w:color="auto"/>
              <w:bottom w:val="single" w:sz="4" w:space="0" w:color="auto"/>
              <w:right w:val="single" w:sz="4" w:space="0" w:color="auto"/>
            </w:tcBorders>
            <w:hideMark/>
          </w:tcPr>
          <w:p w:rsidR="001B4413" w:rsidRPr="00C959FC" w:rsidRDefault="001B4413" w:rsidP="001B4413">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Приморский край Красноармейский район, с.Новопокровка</w:t>
            </w:r>
          </w:p>
        </w:tc>
        <w:tc>
          <w:tcPr>
            <w:tcW w:w="2126" w:type="dxa"/>
            <w:tcBorders>
              <w:top w:val="single" w:sz="4" w:space="0" w:color="auto"/>
              <w:left w:val="single" w:sz="4" w:space="0" w:color="auto"/>
              <w:bottom w:val="single" w:sz="4" w:space="0" w:color="auto"/>
              <w:right w:val="single" w:sz="4" w:space="0" w:color="auto"/>
            </w:tcBorders>
            <w:hideMark/>
          </w:tcPr>
          <w:p w:rsidR="001B4413" w:rsidRPr="00C959FC" w:rsidRDefault="001B4413" w:rsidP="001E13DA">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схемы границ для установления публичного сервитута </w:t>
            </w:r>
          </w:p>
        </w:tc>
        <w:tc>
          <w:tcPr>
            <w:tcW w:w="1134" w:type="dxa"/>
            <w:tcBorders>
              <w:top w:val="single" w:sz="4" w:space="0" w:color="auto"/>
              <w:left w:val="single" w:sz="4" w:space="0" w:color="auto"/>
              <w:bottom w:val="single" w:sz="4" w:space="0" w:color="auto"/>
              <w:right w:val="single" w:sz="4" w:space="0" w:color="auto"/>
            </w:tcBorders>
            <w:hideMark/>
          </w:tcPr>
          <w:p w:rsidR="001B4413" w:rsidRPr="00C959FC" w:rsidRDefault="001B4413" w:rsidP="001B4413">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81,1</w:t>
            </w:r>
          </w:p>
        </w:tc>
        <w:tc>
          <w:tcPr>
            <w:tcW w:w="851" w:type="dxa"/>
            <w:tcBorders>
              <w:top w:val="single" w:sz="4" w:space="0" w:color="auto"/>
              <w:left w:val="single" w:sz="4" w:space="0" w:color="auto"/>
              <w:bottom w:val="single" w:sz="4" w:space="0" w:color="auto"/>
              <w:right w:val="single" w:sz="4" w:space="0" w:color="auto"/>
            </w:tcBorders>
            <w:hideMark/>
          </w:tcPr>
          <w:p w:rsidR="001B4413" w:rsidRPr="00C959FC" w:rsidRDefault="001B4413" w:rsidP="001B4413">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367</w:t>
            </w:r>
          </w:p>
        </w:tc>
        <w:tc>
          <w:tcPr>
            <w:tcW w:w="991" w:type="dxa"/>
            <w:tcBorders>
              <w:top w:val="single" w:sz="4" w:space="0" w:color="auto"/>
              <w:left w:val="single" w:sz="4" w:space="0" w:color="auto"/>
              <w:bottom w:val="single" w:sz="4" w:space="0" w:color="auto"/>
              <w:right w:val="single" w:sz="4" w:space="0" w:color="auto"/>
            </w:tcBorders>
          </w:tcPr>
          <w:p w:rsidR="001B4413" w:rsidRDefault="00713179" w:rsidP="00713179">
            <w:r>
              <w:rPr>
                <w:rFonts w:ascii="Times New Roman" w:hAnsi="Times New Roman" w:cs="Times New Roman"/>
                <w:sz w:val="16"/>
                <w:szCs w:val="16"/>
              </w:rPr>
              <w:t>30.09.2</w:t>
            </w:r>
            <w:r w:rsidR="001B4413" w:rsidRPr="001A13DE">
              <w:rPr>
                <w:rFonts w:ascii="Times New Roman" w:hAnsi="Times New Roman" w:cs="Times New Roman"/>
                <w:sz w:val="16"/>
                <w:szCs w:val="16"/>
              </w:rPr>
              <w:t>019</w:t>
            </w:r>
          </w:p>
        </w:tc>
      </w:tr>
      <w:tr w:rsidR="00713179" w:rsidRPr="00D6038D" w:rsidTr="001B4413">
        <w:trPr>
          <w:trHeight w:val="847"/>
        </w:trPr>
        <w:tc>
          <w:tcPr>
            <w:tcW w:w="512" w:type="dxa"/>
            <w:tcBorders>
              <w:top w:val="single" w:sz="4" w:space="0" w:color="auto"/>
            </w:tcBorders>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2</w:t>
            </w:r>
          </w:p>
        </w:tc>
        <w:tc>
          <w:tcPr>
            <w:tcW w:w="1048" w:type="dxa"/>
            <w:tcBorders>
              <w:top w:val="single" w:sz="4" w:space="0" w:color="auto"/>
            </w:tcBorders>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PR0012770</w:t>
            </w:r>
          </w:p>
        </w:tc>
        <w:tc>
          <w:tcPr>
            <w:tcW w:w="1417" w:type="dxa"/>
            <w:tcBorders>
              <w:top w:val="single" w:sz="4" w:space="0" w:color="auto"/>
            </w:tcBorders>
            <w:hideMark/>
          </w:tcPr>
          <w:p w:rsidR="00713179"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 кВ" Новопокровка - Восток"," Рощино - Крутой Яр" протяженностью       168900 м</w:t>
            </w:r>
          </w:p>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25-АА 698585 от 31.12.2006г.</w:t>
            </w:r>
          </w:p>
        </w:tc>
        <w:tc>
          <w:tcPr>
            <w:tcW w:w="1560" w:type="dxa"/>
            <w:tcBorders>
              <w:top w:val="single" w:sz="4" w:space="0" w:color="auto"/>
            </w:tcBorders>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Красноармейский</w:t>
            </w:r>
          </w:p>
        </w:tc>
        <w:tc>
          <w:tcPr>
            <w:tcW w:w="2126" w:type="dxa"/>
            <w:tcBorders>
              <w:top w:val="single" w:sz="4" w:space="0" w:color="auto"/>
            </w:tcBorders>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схемы границ публичного сервитута. </w:t>
            </w:r>
          </w:p>
          <w:p w:rsidR="00713179" w:rsidRPr="00C959FC" w:rsidRDefault="00713179" w:rsidP="00713179">
            <w:pPr>
              <w:jc w:val="center"/>
              <w:rPr>
                <w:rFonts w:ascii="Times New Roman" w:eastAsia="Times New Roman" w:hAnsi="Times New Roman" w:cs="Times New Roman"/>
                <w:color w:val="000000"/>
                <w:sz w:val="16"/>
                <w:szCs w:val="16"/>
                <w:lang w:eastAsia="ru-RU"/>
              </w:rPr>
            </w:pPr>
          </w:p>
        </w:tc>
        <w:tc>
          <w:tcPr>
            <w:tcW w:w="1134" w:type="dxa"/>
            <w:tcBorders>
              <w:top w:val="single" w:sz="4" w:space="0" w:color="auto"/>
            </w:tcBorders>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168,9</w:t>
            </w:r>
          </w:p>
        </w:tc>
        <w:tc>
          <w:tcPr>
            <w:tcW w:w="851" w:type="dxa"/>
            <w:tcBorders>
              <w:top w:val="single" w:sz="4" w:space="0" w:color="auto"/>
            </w:tcBorders>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647</w:t>
            </w:r>
          </w:p>
        </w:tc>
        <w:tc>
          <w:tcPr>
            <w:tcW w:w="991" w:type="dxa"/>
            <w:tcBorders>
              <w:top w:val="single" w:sz="4" w:space="0" w:color="auto"/>
            </w:tcBorders>
          </w:tcPr>
          <w:p w:rsidR="00713179" w:rsidRDefault="00713179" w:rsidP="00713179">
            <w:r w:rsidRPr="00712DE1">
              <w:rPr>
                <w:rFonts w:ascii="Times New Roman" w:hAnsi="Times New Roman" w:cs="Times New Roman"/>
                <w:sz w:val="16"/>
                <w:szCs w:val="16"/>
              </w:rPr>
              <w:t>30.09.2019</w:t>
            </w:r>
          </w:p>
        </w:tc>
      </w:tr>
      <w:tr w:rsidR="00713179" w:rsidRPr="00D6038D" w:rsidTr="0092300D">
        <w:trPr>
          <w:trHeight w:val="735"/>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3</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PR0012779</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 кВ "Новопокровка-Ясная Поляна"</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Красноармейский</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схемы границ для установления публичного сервитута.  </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23,8</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122</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1B4413">
        <w:trPr>
          <w:trHeight w:val="1080"/>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4</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PR0003377</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ЛЭП-110 кB  "Cмоляниново тяг.-БК-1"(лит.Е9)                                                         25-АА 853476 от 28.04.2007г.</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Смоляниново</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Подготовка схемы границ для установления публичного сервитута.  </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31,9</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151</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92300D">
        <w:trPr>
          <w:trHeight w:val="860"/>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5</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PR0003381</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ЛЭП-110 кВ  Песчаная - БК-2                                                    25-АА 853476 от 28.04.2007г.</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д. Рождественка</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24</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124</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92300D">
        <w:trPr>
          <w:trHeight w:val="986"/>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6</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PR0003416</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ВЛ-35 кВ "Шкотово-Новороссия" 25-АБ 554057 от 27.04.2011</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Шкотово</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Подготовка схемы границ для установления публичного сервитута.  </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26,7</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135</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5F0930">
        <w:trPr>
          <w:trHeight w:val="689"/>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7</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PR0003419</w:t>
            </w:r>
          </w:p>
        </w:tc>
        <w:tc>
          <w:tcPr>
            <w:tcW w:w="1417" w:type="dxa"/>
            <w:hideMark/>
          </w:tcPr>
          <w:p w:rsidR="00713179"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ВЛ-35 кВ "АТЭЦ-Шкотово" </w:t>
            </w:r>
          </w:p>
          <w:p w:rsidR="00713179" w:rsidRPr="00C959FC" w:rsidRDefault="00713179" w:rsidP="00713179">
            <w:pPr>
              <w:jc w:val="center"/>
              <w:rPr>
                <w:rFonts w:ascii="Times New Roman" w:eastAsia="Times New Roman" w:hAnsi="Times New Roman" w:cs="Times New Roman"/>
                <w:color w:val="000000"/>
                <w:sz w:val="16"/>
                <w:szCs w:val="16"/>
                <w:lang w:eastAsia="ru-RU"/>
              </w:rPr>
            </w:pPr>
            <w:r w:rsidRPr="00E00638">
              <w:rPr>
                <w:rFonts w:ascii="Times New Roman" w:eastAsia="Times New Roman" w:hAnsi="Times New Roman" w:cs="Times New Roman"/>
                <w:color w:val="000000"/>
                <w:sz w:val="16"/>
                <w:szCs w:val="16"/>
                <w:lang w:eastAsia="ru-RU"/>
              </w:rPr>
              <w:t>25-АБ 587938 от 27.04.2011</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Шкотово</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Подготовка схемы границ для установления публичного сервитута.  </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7,213</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70</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1B4413">
        <w:trPr>
          <w:trHeight w:val="1168"/>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8</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PR0003406</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ВЛ-35 кВ "Депо-Пристань" / ВЛ-35 кВ "Верхняя-Пристань"                                            25-АБ 554054 от 27.04.2011                                   </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край Приморский, р-н Шкотовский </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18,6</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94</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DD0C79">
        <w:trPr>
          <w:trHeight w:val="942"/>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lastRenderedPageBreak/>
              <w:t>9</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PR0003407</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ВЛ-35 кВ "Депо-Смоляниново-Тяговая"            25-АБ 554055 от 27.04.2011</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Смоляниново</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0,85</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4</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677B97">
        <w:trPr>
          <w:trHeight w:val="985"/>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10</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PR0003415</w:t>
            </w:r>
          </w:p>
        </w:tc>
        <w:tc>
          <w:tcPr>
            <w:tcW w:w="1417" w:type="dxa"/>
            <w:hideMark/>
          </w:tcPr>
          <w:p w:rsidR="00713179"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 кВ "Штыково - Факел 1, 2"</w:t>
            </w:r>
          </w:p>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25-АБ 554052 от 27.04.2011</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край Приморский, р-н Шкотовский, п. Штыково </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5,732</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29</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F47FEC">
        <w:trPr>
          <w:trHeight w:val="599"/>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11</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PR0002996</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ВЛ-35 кВ "2-х цепный заход на ПС Пристань"</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край Приморский, р-н Шкотовский </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1,874</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9</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677B97">
        <w:trPr>
          <w:trHeight w:val="563"/>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12</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PR0003409</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ВЛ-35 кВ "Смоляниново-тяг-Новороссия"</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край Приморский, р-н Шкотовский </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17</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88</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677B97">
        <w:trPr>
          <w:trHeight w:val="1118"/>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13</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PR0003416</w:t>
            </w:r>
          </w:p>
        </w:tc>
        <w:tc>
          <w:tcPr>
            <w:tcW w:w="1417" w:type="dxa"/>
            <w:hideMark/>
          </w:tcPr>
          <w:p w:rsidR="00713179"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ВЛ-35 кВ "Шкотово-Новороссия"</w:t>
            </w:r>
          </w:p>
          <w:p w:rsidR="00713179" w:rsidRPr="00C959FC" w:rsidRDefault="00713179" w:rsidP="00713179">
            <w:pPr>
              <w:jc w:val="center"/>
              <w:rPr>
                <w:rFonts w:ascii="Times New Roman" w:eastAsia="Times New Roman" w:hAnsi="Times New Roman" w:cs="Times New Roman"/>
                <w:color w:val="000000"/>
                <w:sz w:val="16"/>
                <w:szCs w:val="16"/>
                <w:lang w:eastAsia="ru-RU"/>
              </w:rPr>
            </w:pPr>
            <w:r w:rsidRPr="00F37D7A">
              <w:rPr>
                <w:rFonts w:ascii="Times New Roman" w:eastAsia="Times New Roman" w:hAnsi="Times New Roman" w:cs="Times New Roman"/>
                <w:color w:val="000000"/>
                <w:sz w:val="16"/>
                <w:szCs w:val="16"/>
                <w:lang w:eastAsia="ru-RU"/>
              </w:rPr>
              <w:t>25-АБ 554057 от 27.04.2011</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край Приморский, р-н Шкотовский </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16</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84</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677B97">
        <w:trPr>
          <w:trHeight w:val="999"/>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14</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PR0003249</w:t>
            </w:r>
          </w:p>
        </w:tc>
        <w:tc>
          <w:tcPr>
            <w:tcW w:w="1417" w:type="dxa"/>
            <w:hideMark/>
          </w:tcPr>
          <w:p w:rsidR="00713179"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ВЛ 35 кВ Факел - Шкотовский водозабор </w:t>
            </w:r>
          </w:p>
          <w:p w:rsidR="00713179" w:rsidRPr="00C959FC" w:rsidRDefault="00713179" w:rsidP="00713179">
            <w:pPr>
              <w:jc w:val="center"/>
              <w:rPr>
                <w:rFonts w:ascii="Times New Roman" w:eastAsia="Times New Roman" w:hAnsi="Times New Roman" w:cs="Times New Roman"/>
                <w:color w:val="000000"/>
                <w:sz w:val="16"/>
                <w:szCs w:val="16"/>
                <w:lang w:eastAsia="ru-RU"/>
              </w:rPr>
            </w:pPr>
            <w:r w:rsidRPr="007C56F4">
              <w:rPr>
                <w:rFonts w:ascii="Times New Roman" w:eastAsia="Times New Roman" w:hAnsi="Times New Roman" w:cs="Times New Roman"/>
                <w:color w:val="000000"/>
                <w:sz w:val="16"/>
                <w:szCs w:val="16"/>
                <w:lang w:eastAsia="ru-RU"/>
              </w:rPr>
              <w:t>25-АБ 550053 от 27.04.2011</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край Приморский, р-н Шкотовский </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11,933</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60</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677B97">
        <w:trPr>
          <w:trHeight w:val="1015"/>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15</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PR0003415</w:t>
            </w:r>
          </w:p>
        </w:tc>
        <w:tc>
          <w:tcPr>
            <w:tcW w:w="1417" w:type="dxa"/>
            <w:hideMark/>
          </w:tcPr>
          <w:p w:rsidR="00713179"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ВЛ 35 Факел - Шкотово </w:t>
            </w:r>
          </w:p>
          <w:p w:rsidR="00713179" w:rsidRPr="00C959FC" w:rsidRDefault="00713179" w:rsidP="00713179">
            <w:pPr>
              <w:jc w:val="center"/>
              <w:rPr>
                <w:rFonts w:ascii="Times New Roman" w:eastAsia="Times New Roman" w:hAnsi="Times New Roman" w:cs="Times New Roman"/>
                <w:color w:val="000000"/>
                <w:sz w:val="16"/>
                <w:szCs w:val="16"/>
                <w:lang w:eastAsia="ru-RU"/>
              </w:rPr>
            </w:pPr>
            <w:r w:rsidRPr="007C56F4">
              <w:rPr>
                <w:rFonts w:ascii="Times New Roman" w:eastAsia="Times New Roman" w:hAnsi="Times New Roman" w:cs="Times New Roman"/>
                <w:color w:val="000000"/>
                <w:sz w:val="16"/>
                <w:szCs w:val="16"/>
                <w:lang w:eastAsia="ru-RU"/>
              </w:rPr>
              <w:t>25-АБ 554052 от 27.04.2011</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край Приморский, р-н Шкотовский </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4,02</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21</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677B97">
        <w:trPr>
          <w:trHeight w:val="1272"/>
        </w:trPr>
        <w:tc>
          <w:tcPr>
            <w:tcW w:w="512" w:type="dxa"/>
            <w:hideMark/>
          </w:tcPr>
          <w:p w:rsidR="00713179" w:rsidRPr="00997660" w:rsidRDefault="00713179" w:rsidP="00713179">
            <w:pPr>
              <w:jc w:val="center"/>
              <w:rPr>
                <w:rFonts w:ascii="Times New Roman" w:hAnsi="Times New Roman" w:cs="Times New Roman"/>
                <w:sz w:val="16"/>
                <w:szCs w:val="16"/>
              </w:rPr>
            </w:pPr>
            <w:r w:rsidRPr="00FB6B6E">
              <w:rPr>
                <w:rFonts w:ascii="Times New Roman" w:hAnsi="Times New Roman" w:cs="Times New Roman"/>
                <w:sz w:val="16"/>
                <w:szCs w:val="16"/>
              </w:rPr>
              <w:t>1</w:t>
            </w:r>
            <w:r>
              <w:rPr>
                <w:rFonts w:ascii="Times New Roman" w:hAnsi="Times New Roman" w:cs="Times New Roman"/>
                <w:sz w:val="16"/>
                <w:szCs w:val="16"/>
              </w:rPr>
              <w:t>6</w:t>
            </w:r>
          </w:p>
        </w:tc>
        <w:tc>
          <w:tcPr>
            <w:tcW w:w="1048"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PR0002768</w:t>
            </w:r>
          </w:p>
        </w:tc>
        <w:tc>
          <w:tcPr>
            <w:tcW w:w="1417" w:type="dxa"/>
            <w:hideMark/>
          </w:tcPr>
          <w:p w:rsidR="00713179"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 кВ "Запа</w:t>
            </w:r>
            <w:r>
              <w:rPr>
                <w:rFonts w:ascii="Times New Roman" w:eastAsia="Times New Roman" w:hAnsi="Times New Roman" w:cs="Times New Roman"/>
                <w:color w:val="000000"/>
                <w:sz w:val="16"/>
                <w:szCs w:val="16"/>
                <w:lang w:eastAsia="ru-RU"/>
              </w:rPr>
              <w:t>дная-Кролевцы-АТЭЦ-Штыково-1,2"</w:t>
            </w:r>
          </w:p>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772394 от 2006-12-31 </w:t>
            </w:r>
          </w:p>
        </w:tc>
        <w:tc>
          <w:tcPr>
            <w:tcW w:w="1560"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Приморский край, г. Артем</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схемы границ для установления публичного сервитута. </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44,1</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220</w:t>
            </w:r>
          </w:p>
        </w:tc>
        <w:tc>
          <w:tcPr>
            <w:tcW w:w="991" w:type="dxa"/>
          </w:tcPr>
          <w:p w:rsidR="00713179" w:rsidRDefault="00713179" w:rsidP="00713179">
            <w:r w:rsidRPr="00712DE1">
              <w:rPr>
                <w:rFonts w:ascii="Times New Roman" w:hAnsi="Times New Roman" w:cs="Times New Roman"/>
                <w:sz w:val="16"/>
                <w:szCs w:val="16"/>
              </w:rPr>
              <w:t>30.09.2019</w:t>
            </w:r>
          </w:p>
        </w:tc>
      </w:tr>
      <w:tr w:rsidR="00713179" w:rsidRPr="00D6038D" w:rsidTr="00677B97">
        <w:trPr>
          <w:trHeight w:val="949"/>
        </w:trPr>
        <w:tc>
          <w:tcPr>
            <w:tcW w:w="512" w:type="dxa"/>
            <w:hideMark/>
          </w:tcPr>
          <w:p w:rsidR="00713179" w:rsidRPr="00997660" w:rsidRDefault="00713179" w:rsidP="00713179">
            <w:pPr>
              <w:jc w:val="center"/>
              <w:rPr>
                <w:rFonts w:ascii="Times New Roman" w:hAnsi="Times New Roman" w:cs="Times New Roman"/>
                <w:sz w:val="16"/>
                <w:szCs w:val="16"/>
              </w:rPr>
            </w:pPr>
            <w:r w:rsidRPr="00997660">
              <w:rPr>
                <w:rFonts w:ascii="Times New Roman" w:hAnsi="Times New Roman" w:cs="Times New Roman"/>
                <w:sz w:val="16"/>
                <w:szCs w:val="16"/>
              </w:rPr>
              <w:t>1</w:t>
            </w:r>
            <w:r>
              <w:rPr>
                <w:rFonts w:ascii="Times New Roman" w:hAnsi="Times New Roman" w:cs="Times New Roman"/>
                <w:sz w:val="16"/>
                <w:szCs w:val="16"/>
              </w:rPr>
              <w:t>7</w:t>
            </w:r>
          </w:p>
        </w:tc>
        <w:tc>
          <w:tcPr>
            <w:tcW w:w="1048" w:type="dxa"/>
            <w:hideMark/>
          </w:tcPr>
          <w:p w:rsidR="00713179" w:rsidRPr="00C959FC" w:rsidRDefault="00713179" w:rsidP="00713179">
            <w:pP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PR0004152</w:t>
            </w:r>
          </w:p>
        </w:tc>
        <w:tc>
          <w:tcPr>
            <w:tcW w:w="1417"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ВЛ-110кВ  АТЭЦ-Западная-Волна-2Р</w:t>
            </w:r>
          </w:p>
        </w:tc>
        <w:tc>
          <w:tcPr>
            <w:tcW w:w="1560" w:type="dxa"/>
            <w:hideMark/>
          </w:tcPr>
          <w:p w:rsidR="00713179" w:rsidRPr="00C959FC" w:rsidRDefault="00713179" w:rsidP="00713179">
            <w:pPr>
              <w:jc w:val="center"/>
              <w:rPr>
                <w:rFonts w:ascii="Times New Roman" w:eastAsia="Times New Roman" w:hAnsi="Times New Roman" w:cs="Times New Roman"/>
                <w:sz w:val="16"/>
                <w:szCs w:val="16"/>
                <w:lang w:eastAsia="ru-RU"/>
              </w:rPr>
            </w:pPr>
            <w:r w:rsidRPr="00C959FC">
              <w:rPr>
                <w:rFonts w:ascii="Times New Roman" w:eastAsia="Times New Roman" w:hAnsi="Times New Roman" w:cs="Times New Roman"/>
                <w:sz w:val="16"/>
                <w:szCs w:val="16"/>
                <w:lang w:eastAsia="ru-RU"/>
              </w:rPr>
              <w:t>Приморский край, г. Артем, г. Владивосток</w:t>
            </w:r>
          </w:p>
        </w:tc>
        <w:tc>
          <w:tcPr>
            <w:tcW w:w="2126"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карта-плана для установления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xml:space="preserve"> Подготовка схемы границ для установления публичного сервитута.</w:t>
            </w:r>
          </w:p>
        </w:tc>
        <w:tc>
          <w:tcPr>
            <w:tcW w:w="1134"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50,84</w:t>
            </w:r>
          </w:p>
        </w:tc>
        <w:tc>
          <w:tcPr>
            <w:tcW w:w="851" w:type="dxa"/>
            <w:hideMark/>
          </w:tcPr>
          <w:p w:rsidR="00713179" w:rsidRPr="00C959FC" w:rsidRDefault="00713179" w:rsidP="0071317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w:t>
            </w:r>
          </w:p>
        </w:tc>
        <w:tc>
          <w:tcPr>
            <w:tcW w:w="991" w:type="dxa"/>
          </w:tcPr>
          <w:p w:rsidR="00713179" w:rsidRDefault="00713179" w:rsidP="00713179">
            <w:r w:rsidRPr="00712DE1">
              <w:rPr>
                <w:rFonts w:ascii="Times New Roman" w:hAnsi="Times New Roman" w:cs="Times New Roman"/>
                <w:sz w:val="16"/>
                <w:szCs w:val="16"/>
              </w:rPr>
              <w:t>30.09.2019</w:t>
            </w:r>
          </w:p>
        </w:tc>
      </w:tr>
      <w:tr w:rsidR="00BD74A9" w:rsidRPr="00D6038D" w:rsidTr="00677B97">
        <w:trPr>
          <w:trHeight w:val="949"/>
        </w:trPr>
        <w:tc>
          <w:tcPr>
            <w:tcW w:w="512" w:type="dxa"/>
          </w:tcPr>
          <w:p w:rsidR="00BD74A9" w:rsidRPr="00997660" w:rsidRDefault="00677B97" w:rsidP="00BD74A9">
            <w:pPr>
              <w:jc w:val="center"/>
              <w:rPr>
                <w:rFonts w:ascii="Times New Roman" w:hAnsi="Times New Roman" w:cs="Times New Roman"/>
                <w:sz w:val="16"/>
                <w:szCs w:val="16"/>
              </w:rPr>
            </w:pPr>
            <w:r>
              <w:rPr>
                <w:rFonts w:ascii="Times New Roman" w:hAnsi="Times New Roman" w:cs="Times New Roman"/>
                <w:sz w:val="16"/>
                <w:szCs w:val="16"/>
              </w:rPr>
              <w:t>18</w:t>
            </w:r>
          </w:p>
        </w:tc>
        <w:tc>
          <w:tcPr>
            <w:tcW w:w="1048" w:type="dxa"/>
          </w:tcPr>
          <w:p w:rsidR="00BD74A9" w:rsidRPr="00731E75" w:rsidRDefault="00BD74A9" w:rsidP="00BD74A9">
            <w:pPr>
              <w:jc w:val="center"/>
              <w:rPr>
                <w:rFonts w:ascii="Times New Roman" w:hAnsi="Times New Roman" w:cs="Times New Roman"/>
                <w:color w:val="000000"/>
                <w:sz w:val="16"/>
                <w:szCs w:val="16"/>
              </w:rPr>
            </w:pPr>
            <w:r w:rsidRPr="00731E75">
              <w:rPr>
                <w:rFonts w:ascii="Times New Roman" w:hAnsi="Times New Roman" w:cs="Times New Roman"/>
                <w:color w:val="000000"/>
                <w:sz w:val="16"/>
                <w:szCs w:val="16"/>
              </w:rPr>
              <w:t>PR0005658</w:t>
            </w:r>
          </w:p>
        </w:tc>
        <w:tc>
          <w:tcPr>
            <w:tcW w:w="1417" w:type="dxa"/>
          </w:tcPr>
          <w:p w:rsidR="00BD74A9" w:rsidRPr="00731E75" w:rsidRDefault="00BD74A9" w:rsidP="00BD74A9">
            <w:pPr>
              <w:jc w:val="center"/>
              <w:rPr>
                <w:rFonts w:ascii="Times New Roman" w:hAnsi="Times New Roman" w:cs="Times New Roman"/>
                <w:color w:val="000000"/>
                <w:sz w:val="16"/>
                <w:szCs w:val="16"/>
              </w:rPr>
            </w:pPr>
            <w:r w:rsidRPr="00731E75">
              <w:rPr>
                <w:rFonts w:ascii="Times New Roman" w:hAnsi="Times New Roman" w:cs="Times New Roman"/>
                <w:color w:val="000000"/>
                <w:sz w:val="16"/>
                <w:szCs w:val="16"/>
              </w:rPr>
              <w:t>ВЛ-10 кВ Ф-4 ПС "Новокачаловка"</w:t>
            </w:r>
          </w:p>
        </w:tc>
        <w:tc>
          <w:tcPr>
            <w:tcW w:w="1560"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15,0</w:t>
            </w:r>
          </w:p>
        </w:tc>
        <w:tc>
          <w:tcPr>
            <w:tcW w:w="851" w:type="dxa"/>
          </w:tcPr>
          <w:p w:rsidR="00BD74A9" w:rsidRPr="00DD19C4" w:rsidRDefault="00BD74A9" w:rsidP="00BD74A9">
            <w:pPr>
              <w:jc w:val="center"/>
              <w:rPr>
                <w:rFonts w:ascii="Times New Roman" w:hAnsi="Times New Roman" w:cs="Times New Roman"/>
                <w:sz w:val="16"/>
                <w:szCs w:val="16"/>
                <w:lang w:val="en-US"/>
              </w:rPr>
            </w:pPr>
            <w:r>
              <w:rPr>
                <w:rFonts w:ascii="Times New Roman" w:hAnsi="Times New Roman" w:cs="Times New Roman"/>
                <w:sz w:val="16"/>
                <w:szCs w:val="16"/>
                <w:lang w:val="en-US"/>
              </w:rPr>
              <w:t>200</w:t>
            </w:r>
          </w:p>
        </w:tc>
        <w:tc>
          <w:tcPr>
            <w:tcW w:w="991" w:type="dxa"/>
          </w:tcPr>
          <w:p w:rsidR="00BD74A9" w:rsidRPr="00731E75" w:rsidRDefault="00BD74A9" w:rsidP="00BD74A9">
            <w:pPr>
              <w:jc w:val="center"/>
              <w:rPr>
                <w:rFonts w:ascii="Times New Roman" w:hAnsi="Times New Roman" w:cs="Times New Roman"/>
                <w:sz w:val="16"/>
                <w:szCs w:val="16"/>
              </w:rPr>
            </w:pPr>
            <w:r>
              <w:rPr>
                <w:rFonts w:ascii="Times New Roman" w:hAnsi="Times New Roman" w:cs="Times New Roman"/>
                <w:sz w:val="16"/>
                <w:szCs w:val="16"/>
              </w:rPr>
              <w:t>15.10.2019</w:t>
            </w:r>
          </w:p>
        </w:tc>
      </w:tr>
      <w:tr w:rsidR="00BD74A9" w:rsidRPr="00D6038D" w:rsidTr="00677B97">
        <w:trPr>
          <w:trHeight w:val="949"/>
        </w:trPr>
        <w:tc>
          <w:tcPr>
            <w:tcW w:w="512" w:type="dxa"/>
          </w:tcPr>
          <w:p w:rsidR="00BD74A9" w:rsidRPr="00997660" w:rsidRDefault="00677B97" w:rsidP="00BD74A9">
            <w:pPr>
              <w:jc w:val="center"/>
              <w:rPr>
                <w:rFonts w:ascii="Times New Roman" w:hAnsi="Times New Roman" w:cs="Times New Roman"/>
                <w:sz w:val="16"/>
                <w:szCs w:val="16"/>
              </w:rPr>
            </w:pPr>
            <w:r>
              <w:rPr>
                <w:rFonts w:ascii="Times New Roman" w:hAnsi="Times New Roman" w:cs="Times New Roman"/>
                <w:sz w:val="16"/>
                <w:szCs w:val="16"/>
              </w:rPr>
              <w:t>19</w:t>
            </w:r>
          </w:p>
        </w:tc>
        <w:tc>
          <w:tcPr>
            <w:tcW w:w="1048" w:type="dxa"/>
          </w:tcPr>
          <w:p w:rsidR="00BD74A9" w:rsidRPr="00731E75" w:rsidRDefault="00BD74A9" w:rsidP="00BD74A9">
            <w:pPr>
              <w:jc w:val="center"/>
              <w:rPr>
                <w:rFonts w:ascii="Times New Roman" w:hAnsi="Times New Roman" w:cs="Times New Roman"/>
                <w:color w:val="000000"/>
                <w:sz w:val="16"/>
                <w:szCs w:val="16"/>
              </w:rPr>
            </w:pPr>
            <w:r w:rsidRPr="00731E75">
              <w:rPr>
                <w:rFonts w:ascii="Times New Roman" w:hAnsi="Times New Roman" w:cs="Times New Roman"/>
                <w:color w:val="000000"/>
                <w:sz w:val="16"/>
                <w:szCs w:val="16"/>
              </w:rPr>
              <w:t>PR0006028</w:t>
            </w:r>
          </w:p>
        </w:tc>
        <w:tc>
          <w:tcPr>
            <w:tcW w:w="1417"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ВЛ-10 кВ Ф-9 "Комиссарово" ПС "Ильинка"</w:t>
            </w:r>
          </w:p>
        </w:tc>
        <w:tc>
          <w:tcPr>
            <w:tcW w:w="1560"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7,0</w:t>
            </w:r>
          </w:p>
        </w:tc>
        <w:tc>
          <w:tcPr>
            <w:tcW w:w="851" w:type="dxa"/>
          </w:tcPr>
          <w:p w:rsidR="00BD74A9" w:rsidRPr="00DD19C4" w:rsidRDefault="00BD74A9" w:rsidP="00BD74A9">
            <w:pPr>
              <w:jc w:val="center"/>
              <w:rPr>
                <w:rFonts w:ascii="Times New Roman" w:hAnsi="Times New Roman" w:cs="Times New Roman"/>
                <w:sz w:val="16"/>
                <w:szCs w:val="16"/>
                <w:lang w:val="en-US"/>
              </w:rPr>
            </w:pPr>
            <w:r>
              <w:rPr>
                <w:rFonts w:ascii="Times New Roman" w:hAnsi="Times New Roman" w:cs="Times New Roman"/>
                <w:sz w:val="16"/>
                <w:szCs w:val="16"/>
                <w:lang w:val="en-US"/>
              </w:rPr>
              <w:t>100</w:t>
            </w:r>
          </w:p>
        </w:tc>
        <w:tc>
          <w:tcPr>
            <w:tcW w:w="991" w:type="dxa"/>
          </w:tcPr>
          <w:p w:rsidR="00BD74A9" w:rsidRPr="00731E75" w:rsidRDefault="00BD74A9" w:rsidP="00BD74A9">
            <w:pPr>
              <w:jc w:val="center"/>
              <w:rPr>
                <w:rFonts w:ascii="Times New Roman" w:hAnsi="Times New Roman" w:cs="Times New Roman"/>
                <w:sz w:val="16"/>
                <w:szCs w:val="16"/>
              </w:rPr>
            </w:pPr>
            <w:r>
              <w:rPr>
                <w:rFonts w:ascii="Times New Roman" w:hAnsi="Times New Roman" w:cs="Times New Roman"/>
                <w:sz w:val="16"/>
                <w:szCs w:val="16"/>
              </w:rPr>
              <w:t>15.10.2019</w:t>
            </w:r>
          </w:p>
        </w:tc>
      </w:tr>
      <w:tr w:rsidR="00BD74A9" w:rsidRPr="00D6038D" w:rsidTr="00677B97">
        <w:trPr>
          <w:trHeight w:val="949"/>
        </w:trPr>
        <w:tc>
          <w:tcPr>
            <w:tcW w:w="512" w:type="dxa"/>
          </w:tcPr>
          <w:p w:rsidR="00BD74A9" w:rsidRPr="00997660" w:rsidRDefault="00677B97" w:rsidP="00BD74A9">
            <w:pPr>
              <w:jc w:val="center"/>
              <w:rPr>
                <w:rFonts w:ascii="Times New Roman" w:hAnsi="Times New Roman" w:cs="Times New Roman"/>
                <w:sz w:val="16"/>
                <w:szCs w:val="16"/>
              </w:rPr>
            </w:pPr>
            <w:r>
              <w:rPr>
                <w:rFonts w:ascii="Times New Roman" w:hAnsi="Times New Roman" w:cs="Times New Roman"/>
                <w:sz w:val="16"/>
                <w:szCs w:val="16"/>
              </w:rPr>
              <w:t>20</w:t>
            </w:r>
          </w:p>
        </w:tc>
        <w:tc>
          <w:tcPr>
            <w:tcW w:w="1048" w:type="dxa"/>
          </w:tcPr>
          <w:p w:rsidR="00BD74A9" w:rsidRPr="00731E75" w:rsidRDefault="00BD74A9" w:rsidP="00BD74A9">
            <w:pPr>
              <w:jc w:val="center"/>
              <w:rPr>
                <w:rFonts w:ascii="Times New Roman" w:hAnsi="Times New Roman" w:cs="Times New Roman"/>
                <w:color w:val="000000"/>
                <w:sz w:val="16"/>
                <w:szCs w:val="16"/>
              </w:rPr>
            </w:pPr>
            <w:r w:rsidRPr="00731E75">
              <w:rPr>
                <w:rFonts w:ascii="Times New Roman" w:hAnsi="Times New Roman" w:cs="Times New Roman"/>
                <w:color w:val="000000"/>
                <w:sz w:val="16"/>
                <w:szCs w:val="16"/>
              </w:rPr>
              <w:t>PR0006107</w:t>
            </w:r>
          </w:p>
        </w:tc>
        <w:tc>
          <w:tcPr>
            <w:tcW w:w="1417" w:type="dxa"/>
          </w:tcPr>
          <w:p w:rsidR="00BD74A9" w:rsidRPr="00731E75" w:rsidRDefault="00BD74A9" w:rsidP="00BD74A9">
            <w:pPr>
              <w:jc w:val="center"/>
              <w:rPr>
                <w:rFonts w:ascii="Times New Roman" w:hAnsi="Times New Roman" w:cs="Times New Roman"/>
                <w:color w:val="000000"/>
                <w:sz w:val="16"/>
                <w:szCs w:val="16"/>
              </w:rPr>
            </w:pPr>
            <w:r w:rsidRPr="00731E75">
              <w:rPr>
                <w:rFonts w:ascii="Times New Roman" w:hAnsi="Times New Roman" w:cs="Times New Roman"/>
                <w:color w:val="000000"/>
                <w:sz w:val="16"/>
                <w:szCs w:val="16"/>
              </w:rPr>
              <w:t>ВЛ-10 кВ Ф-4 "Насосная" ПС "Владимиро-Петровка"</w:t>
            </w:r>
          </w:p>
        </w:tc>
        <w:tc>
          <w:tcPr>
            <w:tcW w:w="1560"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BD74A9" w:rsidRPr="00731E75" w:rsidRDefault="00BD74A9" w:rsidP="00BD74A9">
            <w:pPr>
              <w:jc w:val="center"/>
              <w:rPr>
                <w:rFonts w:ascii="Times New Roman" w:hAnsi="Times New Roman" w:cs="Times New Roman"/>
                <w:sz w:val="16"/>
                <w:szCs w:val="16"/>
              </w:rPr>
            </w:pPr>
            <w:r w:rsidRPr="00731E75">
              <w:rPr>
                <w:rFonts w:ascii="Times New Roman" w:hAnsi="Times New Roman" w:cs="Times New Roman"/>
                <w:sz w:val="16"/>
                <w:szCs w:val="16"/>
              </w:rPr>
              <w:t>9,0</w:t>
            </w:r>
          </w:p>
        </w:tc>
        <w:tc>
          <w:tcPr>
            <w:tcW w:w="851" w:type="dxa"/>
          </w:tcPr>
          <w:p w:rsidR="00BD74A9" w:rsidRPr="00DD19C4" w:rsidRDefault="00BD74A9" w:rsidP="00BD74A9">
            <w:pPr>
              <w:jc w:val="center"/>
              <w:rPr>
                <w:rFonts w:ascii="Times New Roman" w:hAnsi="Times New Roman" w:cs="Times New Roman"/>
                <w:sz w:val="16"/>
                <w:szCs w:val="16"/>
                <w:lang w:val="en-US"/>
              </w:rPr>
            </w:pPr>
            <w:r>
              <w:rPr>
                <w:rFonts w:ascii="Times New Roman" w:hAnsi="Times New Roman" w:cs="Times New Roman"/>
                <w:sz w:val="16"/>
                <w:szCs w:val="16"/>
                <w:lang w:val="en-US"/>
              </w:rPr>
              <w:t>120</w:t>
            </w:r>
          </w:p>
        </w:tc>
        <w:tc>
          <w:tcPr>
            <w:tcW w:w="991" w:type="dxa"/>
          </w:tcPr>
          <w:p w:rsidR="00BD74A9" w:rsidRPr="00731E75" w:rsidRDefault="00BD74A9" w:rsidP="00BD74A9">
            <w:pPr>
              <w:jc w:val="center"/>
              <w:rPr>
                <w:rFonts w:ascii="Times New Roman" w:hAnsi="Times New Roman" w:cs="Times New Roman"/>
                <w:sz w:val="16"/>
                <w:szCs w:val="16"/>
              </w:rPr>
            </w:pPr>
            <w:r>
              <w:rPr>
                <w:rFonts w:ascii="Times New Roman" w:hAnsi="Times New Roman" w:cs="Times New Roman"/>
                <w:sz w:val="16"/>
                <w:szCs w:val="16"/>
              </w:rPr>
              <w:t>15.10.2019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21</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PR0005861</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Ф-11 ПС "Камень-Рыболов"</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3,2</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45</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22</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PR0005868</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Ф-4 ПС "Камень-Рыболов"</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45</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23</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PR0005634</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Ф-5 ПС "Камень-Рыболов"</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lastRenderedPageBreak/>
              <w:t>24</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PR0005881</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Ф-1 "СТФ" ПС "Новоселище"</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46</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25</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PR0005967</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Ф-2 ТП №3029</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300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26</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PR0005967</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Ф-2 КТПН №3025</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300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27</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PR0005844</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ф-1 КТПН №3344 "Больница"</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13,7</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28</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PR0005844</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ф-3 КТПН №3344 "Больница"</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13,7</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29</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PR0005693</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ф-2 КТПН №3348 "Школа"</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8,4</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30</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PR0005693</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ф-2 КТПН №3450 "Школа"</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8,4</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31</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PR0005695</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 xml:space="preserve">ВЛ-0,4 кВ Ф-1 КТП №3071 </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16,8</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32</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PR0005809</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Ф-1 КТПН №3213</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20,7</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33</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PR0006058</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Ф-3 КТП №3461</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3,6</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34</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PR0006058</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Ф-1 КТП №3461</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3,6</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35</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PR0005682</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Ф-1 КТП №3534</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Приморский край, Ханкайский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16,2</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209</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36</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 0006026</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Ф-2 ПС Сиваковка</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 xml:space="preserve">Приморский край, </w:t>
            </w:r>
            <w:r>
              <w:rPr>
                <w:rFonts w:ascii="Times New Roman" w:hAnsi="Times New Roman" w:cs="Times New Roman"/>
                <w:sz w:val="16"/>
                <w:szCs w:val="16"/>
              </w:rPr>
              <w:t>Хорольский</w:t>
            </w:r>
            <w:r w:rsidRPr="00731E75">
              <w:rPr>
                <w:rFonts w:ascii="Times New Roman" w:hAnsi="Times New Roman" w:cs="Times New Roman"/>
                <w:sz w:val="16"/>
                <w:szCs w:val="16"/>
              </w:rPr>
              <w:t xml:space="preserve">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6,3</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37</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PR0005610</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 10 Ф-16 ПС Хороль</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 xml:space="preserve">Приморский край, </w:t>
            </w:r>
            <w:r>
              <w:rPr>
                <w:rFonts w:ascii="Times New Roman" w:hAnsi="Times New Roman" w:cs="Times New Roman"/>
                <w:sz w:val="16"/>
                <w:szCs w:val="16"/>
              </w:rPr>
              <w:t>Хорольский</w:t>
            </w:r>
            <w:r w:rsidRPr="00731E75">
              <w:rPr>
                <w:rFonts w:ascii="Times New Roman" w:hAnsi="Times New Roman" w:cs="Times New Roman"/>
                <w:sz w:val="16"/>
                <w:szCs w:val="16"/>
              </w:rPr>
              <w:t xml:space="preserve">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11,2</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lastRenderedPageBreak/>
              <w:t>38</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PR0005799</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ВЛ-6 кВ Ф-6 ПС "Ярославка"</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 xml:space="preserve">Приморский край, </w:t>
            </w:r>
            <w:r>
              <w:rPr>
                <w:rFonts w:ascii="Times New Roman" w:hAnsi="Times New Roman" w:cs="Times New Roman"/>
                <w:sz w:val="16"/>
                <w:szCs w:val="16"/>
              </w:rPr>
              <w:t>Хорольский</w:t>
            </w:r>
            <w:r w:rsidRPr="00731E75">
              <w:rPr>
                <w:rFonts w:ascii="Times New Roman" w:hAnsi="Times New Roman" w:cs="Times New Roman"/>
                <w:sz w:val="16"/>
                <w:szCs w:val="16"/>
              </w:rPr>
              <w:t xml:space="preserve">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20,0</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260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39</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PR0005685</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ВЛ-6 кВ Ф-13 ПС "Ярославка"</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 xml:space="preserve">Приморский край, </w:t>
            </w:r>
            <w:r>
              <w:rPr>
                <w:rFonts w:ascii="Times New Roman" w:hAnsi="Times New Roman" w:cs="Times New Roman"/>
                <w:sz w:val="16"/>
                <w:szCs w:val="16"/>
              </w:rPr>
              <w:t>Хорольский</w:t>
            </w:r>
            <w:r w:rsidRPr="00731E75">
              <w:rPr>
                <w:rFonts w:ascii="Times New Roman" w:hAnsi="Times New Roman" w:cs="Times New Roman"/>
                <w:sz w:val="16"/>
                <w:szCs w:val="16"/>
              </w:rPr>
              <w:t xml:space="preserve">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16,3</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40</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 0005993</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 xml:space="preserve">ВЛ-10 кВ Ф-3 ПС "Приозерная" </w:t>
            </w:r>
          </w:p>
        </w:tc>
        <w:tc>
          <w:tcPr>
            <w:tcW w:w="1560"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 xml:space="preserve">Приморский край, </w:t>
            </w:r>
            <w:r>
              <w:rPr>
                <w:rFonts w:ascii="Times New Roman" w:hAnsi="Times New Roman" w:cs="Times New Roman"/>
                <w:sz w:val="16"/>
                <w:szCs w:val="16"/>
              </w:rPr>
              <w:t>Хорольский</w:t>
            </w:r>
            <w:r w:rsidRPr="00731E75">
              <w:rPr>
                <w:rFonts w:ascii="Times New Roman" w:hAnsi="Times New Roman" w:cs="Times New Roman"/>
                <w:sz w:val="16"/>
                <w:szCs w:val="16"/>
              </w:rPr>
              <w:t xml:space="preserve"> р-н</w:t>
            </w:r>
          </w:p>
        </w:tc>
        <w:tc>
          <w:tcPr>
            <w:tcW w:w="2126" w:type="dxa"/>
          </w:tcPr>
          <w:p w:rsidR="005B3468" w:rsidRPr="00731E75" w:rsidRDefault="005B3468" w:rsidP="005B3468">
            <w:pPr>
              <w:jc w:val="center"/>
              <w:rPr>
                <w:rFonts w:ascii="Times New Roman" w:hAnsi="Times New Roman" w:cs="Times New Roman"/>
                <w:sz w:val="16"/>
                <w:szCs w:val="16"/>
              </w:rPr>
            </w:pPr>
            <w:r w:rsidRPr="00731E75">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5,4</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41</w:t>
            </w:r>
          </w:p>
        </w:tc>
        <w:tc>
          <w:tcPr>
            <w:tcW w:w="1048" w:type="dxa"/>
          </w:tcPr>
          <w:p w:rsidR="005B3468" w:rsidRPr="006F6CEA" w:rsidRDefault="005B3468" w:rsidP="005B3468">
            <w:pPr>
              <w:jc w:val="center"/>
              <w:rPr>
                <w:rFonts w:ascii="Times New Roman" w:hAnsi="Times New Roman" w:cs="Times New Roman"/>
                <w:color w:val="000000"/>
                <w:sz w:val="16"/>
                <w:szCs w:val="16"/>
              </w:rPr>
            </w:pPr>
            <w:r w:rsidRPr="006F6CEA">
              <w:rPr>
                <w:rFonts w:ascii="Times New Roman" w:hAnsi="Times New Roman" w:cs="Times New Roman"/>
                <w:color w:val="000000"/>
                <w:sz w:val="16"/>
                <w:szCs w:val="16"/>
              </w:rPr>
              <w:t>PR0005698</w:t>
            </w:r>
          </w:p>
        </w:tc>
        <w:tc>
          <w:tcPr>
            <w:tcW w:w="1417" w:type="dxa"/>
          </w:tcPr>
          <w:p w:rsidR="005B3468" w:rsidRPr="006F6CEA" w:rsidRDefault="005B3468" w:rsidP="005B3468">
            <w:pPr>
              <w:jc w:val="center"/>
              <w:rPr>
                <w:rFonts w:ascii="Times New Roman" w:hAnsi="Times New Roman" w:cs="Times New Roman"/>
                <w:color w:val="000000"/>
                <w:sz w:val="16"/>
                <w:szCs w:val="16"/>
              </w:rPr>
            </w:pPr>
            <w:r w:rsidRPr="006F6CEA">
              <w:rPr>
                <w:rFonts w:ascii="Times New Roman" w:hAnsi="Times New Roman" w:cs="Times New Roman"/>
                <w:color w:val="000000"/>
                <w:sz w:val="16"/>
                <w:szCs w:val="16"/>
              </w:rPr>
              <w:t>ВЛ-10 кВ Ф-13 ПС "Полевая"</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Приморский край, Октябрьский  р-н</w:t>
            </w:r>
          </w:p>
        </w:tc>
        <w:tc>
          <w:tcPr>
            <w:tcW w:w="2126"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eastAsia="Times New Roman" w:hAnsi="Times New Roman" w:cs="Times New Roman"/>
                <w:color w:val="000000"/>
                <w:sz w:val="16"/>
                <w:szCs w:val="16"/>
                <w:lang w:eastAsia="ru-RU"/>
              </w:rPr>
              <w:t>16,8</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211</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42</w:t>
            </w:r>
          </w:p>
        </w:tc>
        <w:tc>
          <w:tcPr>
            <w:tcW w:w="1048" w:type="dxa"/>
          </w:tcPr>
          <w:p w:rsidR="005B3468" w:rsidRPr="006F6CEA" w:rsidRDefault="005B3468" w:rsidP="005B3468">
            <w:pPr>
              <w:jc w:val="center"/>
              <w:rPr>
                <w:rFonts w:ascii="Times New Roman" w:hAnsi="Times New Roman" w:cs="Times New Roman"/>
                <w:color w:val="000000"/>
                <w:sz w:val="16"/>
                <w:szCs w:val="16"/>
              </w:rPr>
            </w:pPr>
            <w:r w:rsidRPr="006F6CEA">
              <w:rPr>
                <w:rFonts w:ascii="Times New Roman" w:hAnsi="Times New Roman" w:cs="Times New Roman"/>
                <w:color w:val="000000"/>
                <w:sz w:val="16"/>
                <w:szCs w:val="16"/>
              </w:rPr>
              <w:t>PR0005941</w:t>
            </w:r>
          </w:p>
        </w:tc>
        <w:tc>
          <w:tcPr>
            <w:tcW w:w="1417" w:type="dxa"/>
          </w:tcPr>
          <w:p w:rsidR="005B3468" w:rsidRPr="006F6CEA" w:rsidRDefault="005B3468" w:rsidP="005B3468">
            <w:pPr>
              <w:jc w:val="center"/>
              <w:rPr>
                <w:rFonts w:ascii="Times New Roman" w:hAnsi="Times New Roman" w:cs="Times New Roman"/>
                <w:color w:val="000000"/>
                <w:sz w:val="16"/>
                <w:szCs w:val="16"/>
              </w:rPr>
            </w:pPr>
            <w:r w:rsidRPr="006F6CEA">
              <w:rPr>
                <w:rFonts w:ascii="Times New Roman" w:hAnsi="Times New Roman" w:cs="Times New Roman"/>
                <w:color w:val="000000"/>
                <w:sz w:val="16"/>
                <w:szCs w:val="16"/>
              </w:rPr>
              <w:t>ВЛ-0,4 кВ Ф-2 КТП-5580</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Приморский край, Октябрьский  р-н</w:t>
            </w:r>
          </w:p>
        </w:tc>
        <w:tc>
          <w:tcPr>
            <w:tcW w:w="2126"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eastAsia="Times New Roman" w:hAnsi="Times New Roman" w:cs="Times New Roman"/>
                <w:color w:val="000000"/>
                <w:sz w:val="16"/>
                <w:szCs w:val="16"/>
                <w:lang w:eastAsia="ru-RU"/>
              </w:rPr>
              <w:t>4,5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64</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43</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PR0005385</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Ф-5</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Приморский край, Михайловский р-н</w:t>
            </w:r>
          </w:p>
        </w:tc>
        <w:tc>
          <w:tcPr>
            <w:tcW w:w="2126"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eastAsia="Times New Roman" w:hAnsi="Times New Roman" w:cs="Times New Roman"/>
                <w:color w:val="000000"/>
                <w:sz w:val="16"/>
                <w:szCs w:val="16"/>
                <w:lang w:eastAsia="ru-RU"/>
              </w:rPr>
              <w:t>0,5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44</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PR0004670</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 10кВ Ф-9 Дмитриевка от ПС Дмитриевка пр. опор №19-20</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Приморский край, Черниговский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eastAsia="Times New Roman" w:hAnsi="Times New Roman" w:cs="Times New Roman"/>
                <w:color w:val="000000"/>
                <w:sz w:val="16"/>
                <w:szCs w:val="16"/>
                <w:lang w:eastAsia="ru-RU"/>
              </w:rPr>
              <w:t>0,2</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45</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PR0005987</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 10кВ Ф-3 Светлое ПС "М" пр. опор №148/50-148/51</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Приморский край, Черниговский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5,2</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46</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PR0005981</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Ф-10 ПС "Вадимовка"</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Приморский край, Черниговский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5,2</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47</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PR0006137</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 xml:space="preserve">ВЛ-10 кВ Ф-7 ПС "Вадимовка" </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Приморский край, Черниговский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48</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PR0010407</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ВЛ-6 кВ Ф-20</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Дальнегорский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8,2</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117</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49</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PR0023891</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Ф-6</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Тернейский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260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50</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PR0012571</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Ф-1 "Вишневка-Красный-Кут"</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13,85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51</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PR0012571</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Ф-2 "Вишневка-Прохоры"</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13,85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lastRenderedPageBreak/>
              <w:t>52</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PR0012548</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Ф-3 "Вишневка-Евсеевка"</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5,8</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53</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PR0012551</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Ф-4 "Вишневка-Вишневка"</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8,3</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54</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PR0012552</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Ф-5 "Вишневка-Водохранилище"</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6,2</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81</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55</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PR0012554</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Ф-6 "Вишневка-Водохранилище"</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56</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PR0012570</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Ф-7 "Вишневка-Калиновка"</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9,0</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128</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57</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PR0012613        PR0026881 PR0026961        PR0026323</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Ф-4 "Красный Кут-Полигон-Дубовское"</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60</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85</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58</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PR0012557</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Ф-4 "Евгеньевка-Воскресенка-Прохоры"</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w:t>
            </w:r>
          </w:p>
        </w:tc>
        <w:tc>
          <w:tcPr>
            <w:tcW w:w="991" w:type="dxa"/>
          </w:tcPr>
          <w:p w:rsidR="005B3468" w:rsidRDefault="005B3468" w:rsidP="005B3468">
            <w:r w:rsidRPr="00F56FFF">
              <w:rPr>
                <w:rFonts w:ascii="Times New Roman" w:hAnsi="Times New Roman" w:cs="Times New Roman"/>
                <w:sz w:val="16"/>
                <w:szCs w:val="16"/>
              </w:rPr>
              <w:t>15.09.2019</w:t>
            </w:r>
          </w:p>
        </w:tc>
      </w:tr>
      <w:tr w:rsidR="005B3468" w:rsidRPr="00D6038D" w:rsidTr="00677B97">
        <w:trPr>
          <w:trHeight w:val="949"/>
        </w:trPr>
        <w:tc>
          <w:tcPr>
            <w:tcW w:w="512" w:type="dxa"/>
          </w:tcPr>
          <w:p w:rsidR="005B3468" w:rsidRPr="00997660" w:rsidRDefault="00677B97" w:rsidP="005B3468">
            <w:pPr>
              <w:jc w:val="center"/>
              <w:rPr>
                <w:rFonts w:ascii="Times New Roman" w:hAnsi="Times New Roman" w:cs="Times New Roman"/>
                <w:sz w:val="16"/>
                <w:szCs w:val="16"/>
              </w:rPr>
            </w:pPr>
            <w:r>
              <w:rPr>
                <w:rFonts w:ascii="Times New Roman" w:hAnsi="Times New Roman" w:cs="Times New Roman"/>
                <w:sz w:val="16"/>
                <w:szCs w:val="16"/>
              </w:rPr>
              <w:t>59</w:t>
            </w:r>
          </w:p>
        </w:tc>
        <w:tc>
          <w:tcPr>
            <w:tcW w:w="1048"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PR0012725</w:t>
            </w:r>
          </w:p>
        </w:tc>
        <w:tc>
          <w:tcPr>
            <w:tcW w:w="1417" w:type="dxa"/>
          </w:tcPr>
          <w:p w:rsidR="005B3468" w:rsidRPr="006F09C9" w:rsidRDefault="005B3468" w:rsidP="005B3468">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ВЛ-10 кВ Ф-4 "Спасск-Прохоры"</w:t>
            </w:r>
          </w:p>
        </w:tc>
        <w:tc>
          <w:tcPr>
            <w:tcW w:w="1560" w:type="dxa"/>
          </w:tcPr>
          <w:p w:rsidR="005B3468" w:rsidRPr="006F6CEA" w:rsidRDefault="005B3468" w:rsidP="005B3468">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5B3468" w:rsidRPr="006F6CEA" w:rsidRDefault="005B3468" w:rsidP="005B3468">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w:t>
            </w:r>
          </w:p>
        </w:tc>
        <w:tc>
          <w:tcPr>
            <w:tcW w:w="851" w:type="dxa"/>
          </w:tcPr>
          <w:p w:rsidR="005B3468" w:rsidRPr="00C959FC" w:rsidRDefault="005B3468" w:rsidP="005B3468">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300</w:t>
            </w:r>
          </w:p>
        </w:tc>
        <w:tc>
          <w:tcPr>
            <w:tcW w:w="991" w:type="dxa"/>
          </w:tcPr>
          <w:p w:rsidR="005B3468" w:rsidRDefault="005B3468" w:rsidP="005B3468">
            <w:r w:rsidRPr="00F56FFF">
              <w:rPr>
                <w:rFonts w:ascii="Times New Roman" w:hAnsi="Times New Roman" w:cs="Times New Roman"/>
                <w:sz w:val="16"/>
                <w:szCs w:val="16"/>
              </w:rPr>
              <w:t>15.09.2019</w:t>
            </w:r>
          </w:p>
        </w:tc>
      </w:tr>
      <w:tr w:rsidR="00E40229" w:rsidRPr="00D6038D" w:rsidTr="00677B97">
        <w:trPr>
          <w:trHeight w:val="949"/>
        </w:trPr>
        <w:tc>
          <w:tcPr>
            <w:tcW w:w="512" w:type="dxa"/>
          </w:tcPr>
          <w:p w:rsidR="00E40229" w:rsidRPr="00997660" w:rsidRDefault="00677B97" w:rsidP="00E40229">
            <w:pPr>
              <w:jc w:val="center"/>
              <w:rPr>
                <w:rFonts w:ascii="Times New Roman" w:hAnsi="Times New Roman" w:cs="Times New Roman"/>
                <w:sz w:val="16"/>
                <w:szCs w:val="16"/>
              </w:rPr>
            </w:pPr>
            <w:r>
              <w:rPr>
                <w:rFonts w:ascii="Times New Roman" w:hAnsi="Times New Roman" w:cs="Times New Roman"/>
                <w:sz w:val="16"/>
                <w:szCs w:val="16"/>
              </w:rPr>
              <w:t>60</w:t>
            </w:r>
          </w:p>
        </w:tc>
        <w:tc>
          <w:tcPr>
            <w:tcW w:w="1048" w:type="dxa"/>
          </w:tcPr>
          <w:p w:rsidR="00E40229" w:rsidRPr="006F09C9" w:rsidRDefault="00E40229" w:rsidP="00E40229">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PR0012419</w:t>
            </w:r>
          </w:p>
        </w:tc>
        <w:tc>
          <w:tcPr>
            <w:tcW w:w="1417" w:type="dxa"/>
          </w:tcPr>
          <w:p w:rsidR="00E40229" w:rsidRPr="006F09C9" w:rsidRDefault="00E40229" w:rsidP="00E40229">
            <w:pPr>
              <w:jc w:val="center"/>
              <w:rPr>
                <w:rFonts w:ascii="Times New Roman" w:hAnsi="Times New Roman" w:cs="Times New Roman"/>
                <w:color w:val="000000"/>
                <w:sz w:val="16"/>
                <w:szCs w:val="16"/>
              </w:rPr>
            </w:pPr>
            <w:r w:rsidRPr="006F09C9">
              <w:rPr>
                <w:rFonts w:ascii="Times New Roman" w:hAnsi="Times New Roman" w:cs="Times New Roman"/>
                <w:color w:val="000000"/>
                <w:sz w:val="16"/>
                <w:szCs w:val="16"/>
              </w:rPr>
              <w:t>ВЛ-0,4 кВ Ф-1 СТФ от КТП-3002 СТФ с.Красный Кут</w:t>
            </w:r>
          </w:p>
        </w:tc>
        <w:tc>
          <w:tcPr>
            <w:tcW w:w="1560" w:type="dxa"/>
          </w:tcPr>
          <w:p w:rsidR="00E40229" w:rsidRPr="006F6CEA" w:rsidRDefault="00E40229" w:rsidP="00E40229">
            <w:pPr>
              <w:jc w:val="center"/>
              <w:rPr>
                <w:rFonts w:ascii="Times New Roman" w:hAnsi="Times New Roman" w:cs="Times New Roman"/>
                <w:sz w:val="16"/>
                <w:szCs w:val="16"/>
              </w:rPr>
            </w:pPr>
            <w:r w:rsidRPr="006F6CEA">
              <w:rPr>
                <w:rFonts w:ascii="Times New Roman" w:hAnsi="Times New Roman" w:cs="Times New Roman"/>
                <w:sz w:val="16"/>
                <w:szCs w:val="16"/>
              </w:rPr>
              <w:t xml:space="preserve">Приморский край, </w:t>
            </w:r>
            <w:r>
              <w:rPr>
                <w:rFonts w:ascii="Times New Roman" w:hAnsi="Times New Roman" w:cs="Times New Roman"/>
                <w:sz w:val="16"/>
                <w:szCs w:val="16"/>
              </w:rPr>
              <w:t>Спасский</w:t>
            </w:r>
            <w:r w:rsidRPr="006F6CEA">
              <w:rPr>
                <w:rFonts w:ascii="Times New Roman" w:hAnsi="Times New Roman" w:cs="Times New Roman"/>
                <w:sz w:val="16"/>
                <w:szCs w:val="16"/>
              </w:rPr>
              <w:t xml:space="preserve"> р-н</w:t>
            </w:r>
          </w:p>
        </w:tc>
        <w:tc>
          <w:tcPr>
            <w:tcW w:w="2126" w:type="dxa"/>
          </w:tcPr>
          <w:p w:rsidR="00E40229" w:rsidRPr="006F6CEA" w:rsidRDefault="00E40229" w:rsidP="00E40229">
            <w:pPr>
              <w:jc w:val="center"/>
              <w:rPr>
                <w:rFonts w:ascii="Times New Roman" w:eastAsia="Times New Roman" w:hAnsi="Times New Roman" w:cs="Times New Roman"/>
                <w:color w:val="000000"/>
                <w:sz w:val="16"/>
                <w:szCs w:val="16"/>
                <w:lang w:eastAsia="ru-RU"/>
              </w:rPr>
            </w:pPr>
            <w:r w:rsidRPr="006F6CEA">
              <w:rPr>
                <w:rFonts w:ascii="Times New Roman" w:hAnsi="Times New Roman" w:cs="Times New Roman"/>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E40229" w:rsidRPr="00C959FC" w:rsidRDefault="00E40229" w:rsidP="00E40229">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10,52</w:t>
            </w:r>
          </w:p>
        </w:tc>
        <w:tc>
          <w:tcPr>
            <w:tcW w:w="851" w:type="dxa"/>
          </w:tcPr>
          <w:p w:rsidR="00E40229" w:rsidRPr="00C959FC" w:rsidRDefault="00FE6786" w:rsidP="00E40229">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150</w:t>
            </w:r>
          </w:p>
        </w:tc>
        <w:tc>
          <w:tcPr>
            <w:tcW w:w="991" w:type="dxa"/>
          </w:tcPr>
          <w:p w:rsidR="00E40229" w:rsidRPr="00712DE1" w:rsidRDefault="005B3468" w:rsidP="00E40229">
            <w:pPr>
              <w:rPr>
                <w:rFonts w:ascii="Times New Roman" w:hAnsi="Times New Roman" w:cs="Times New Roman"/>
                <w:sz w:val="16"/>
                <w:szCs w:val="16"/>
              </w:rPr>
            </w:pPr>
            <w:r>
              <w:rPr>
                <w:rFonts w:ascii="Times New Roman" w:hAnsi="Times New Roman" w:cs="Times New Roman"/>
                <w:sz w:val="16"/>
                <w:szCs w:val="16"/>
              </w:rPr>
              <w:t>15.09.2019</w:t>
            </w:r>
          </w:p>
        </w:tc>
      </w:tr>
      <w:tr w:rsidR="00E40229" w:rsidRPr="00D6038D" w:rsidTr="001B4413">
        <w:trPr>
          <w:trHeight w:val="315"/>
        </w:trPr>
        <w:tc>
          <w:tcPr>
            <w:tcW w:w="512" w:type="dxa"/>
            <w:noWrap/>
            <w:hideMark/>
          </w:tcPr>
          <w:p w:rsidR="00E40229" w:rsidRPr="00997660" w:rsidRDefault="00E40229" w:rsidP="00E40229">
            <w:pPr>
              <w:jc w:val="center"/>
              <w:rPr>
                <w:rFonts w:ascii="Times New Roman" w:hAnsi="Times New Roman" w:cs="Times New Roman"/>
                <w:sz w:val="16"/>
                <w:szCs w:val="16"/>
              </w:rPr>
            </w:pPr>
          </w:p>
        </w:tc>
        <w:tc>
          <w:tcPr>
            <w:tcW w:w="1048" w:type="dxa"/>
            <w:noWrap/>
            <w:hideMark/>
          </w:tcPr>
          <w:p w:rsidR="00E40229" w:rsidRPr="00997660" w:rsidRDefault="00E40229" w:rsidP="00E40229">
            <w:pPr>
              <w:jc w:val="center"/>
              <w:rPr>
                <w:rFonts w:ascii="Times New Roman" w:hAnsi="Times New Roman" w:cs="Times New Roman"/>
                <w:b/>
                <w:i/>
                <w:sz w:val="16"/>
                <w:szCs w:val="16"/>
              </w:rPr>
            </w:pPr>
          </w:p>
        </w:tc>
        <w:tc>
          <w:tcPr>
            <w:tcW w:w="1417" w:type="dxa"/>
            <w:noWrap/>
            <w:hideMark/>
          </w:tcPr>
          <w:p w:rsidR="00E40229" w:rsidRPr="00997660" w:rsidRDefault="00E40229" w:rsidP="00E40229">
            <w:pPr>
              <w:jc w:val="center"/>
              <w:rPr>
                <w:rFonts w:ascii="Times New Roman" w:hAnsi="Times New Roman" w:cs="Times New Roman"/>
                <w:b/>
                <w:i/>
                <w:sz w:val="16"/>
                <w:szCs w:val="16"/>
              </w:rPr>
            </w:pPr>
          </w:p>
        </w:tc>
        <w:tc>
          <w:tcPr>
            <w:tcW w:w="1560" w:type="dxa"/>
            <w:noWrap/>
            <w:hideMark/>
          </w:tcPr>
          <w:p w:rsidR="00E40229" w:rsidRPr="00997660" w:rsidRDefault="00E40229" w:rsidP="00E40229">
            <w:pPr>
              <w:jc w:val="center"/>
              <w:rPr>
                <w:rFonts w:ascii="Times New Roman" w:hAnsi="Times New Roman" w:cs="Times New Roman"/>
                <w:b/>
                <w:i/>
                <w:sz w:val="16"/>
                <w:szCs w:val="16"/>
              </w:rPr>
            </w:pPr>
          </w:p>
        </w:tc>
        <w:tc>
          <w:tcPr>
            <w:tcW w:w="2126" w:type="dxa"/>
            <w:noWrap/>
            <w:hideMark/>
          </w:tcPr>
          <w:p w:rsidR="00E40229" w:rsidRPr="00997660" w:rsidRDefault="00E40229" w:rsidP="00E40229">
            <w:pPr>
              <w:jc w:val="center"/>
              <w:rPr>
                <w:rFonts w:ascii="Times New Roman" w:hAnsi="Times New Roman" w:cs="Times New Roman"/>
                <w:b/>
                <w:i/>
                <w:sz w:val="16"/>
                <w:szCs w:val="16"/>
              </w:rPr>
            </w:pPr>
          </w:p>
        </w:tc>
        <w:tc>
          <w:tcPr>
            <w:tcW w:w="1134" w:type="dxa"/>
            <w:noWrap/>
          </w:tcPr>
          <w:p w:rsidR="00E40229" w:rsidRPr="00997660" w:rsidRDefault="00FE6786" w:rsidP="00E40229">
            <w:pPr>
              <w:jc w:val="center"/>
              <w:rPr>
                <w:rFonts w:ascii="Times New Roman" w:hAnsi="Times New Roman" w:cs="Times New Roman"/>
                <w:b/>
                <w:i/>
                <w:sz w:val="16"/>
                <w:szCs w:val="16"/>
              </w:rPr>
            </w:pPr>
            <w:r>
              <w:rPr>
                <w:rFonts w:ascii="Times New Roman" w:hAnsi="Times New Roman" w:cs="Times New Roman"/>
                <w:b/>
                <w:i/>
                <w:sz w:val="16"/>
                <w:szCs w:val="16"/>
              </w:rPr>
              <w:t>1022,18</w:t>
            </w:r>
          </w:p>
        </w:tc>
        <w:tc>
          <w:tcPr>
            <w:tcW w:w="851" w:type="dxa"/>
            <w:noWrap/>
          </w:tcPr>
          <w:p w:rsidR="00E40229" w:rsidRPr="00997660" w:rsidRDefault="00FE6786" w:rsidP="00E40229">
            <w:pPr>
              <w:jc w:val="center"/>
              <w:rPr>
                <w:rFonts w:ascii="Times New Roman" w:hAnsi="Times New Roman" w:cs="Times New Roman"/>
                <w:b/>
                <w:i/>
                <w:sz w:val="16"/>
                <w:szCs w:val="16"/>
              </w:rPr>
            </w:pPr>
            <w:r>
              <w:rPr>
                <w:rFonts w:ascii="Times New Roman" w:hAnsi="Times New Roman" w:cs="Times New Roman"/>
                <w:b/>
                <w:i/>
                <w:sz w:val="16"/>
                <w:szCs w:val="16"/>
              </w:rPr>
              <w:t>7943</w:t>
            </w:r>
          </w:p>
        </w:tc>
        <w:tc>
          <w:tcPr>
            <w:tcW w:w="991" w:type="dxa"/>
          </w:tcPr>
          <w:p w:rsidR="00E40229" w:rsidRPr="00997660" w:rsidRDefault="00E40229" w:rsidP="00E40229">
            <w:pPr>
              <w:jc w:val="center"/>
              <w:rPr>
                <w:rFonts w:ascii="Times New Roman" w:hAnsi="Times New Roman" w:cs="Times New Roman"/>
                <w:b/>
                <w:i/>
                <w:sz w:val="16"/>
                <w:szCs w:val="16"/>
              </w:rPr>
            </w:pPr>
          </w:p>
        </w:tc>
      </w:tr>
      <w:tr w:rsidR="00FE6786" w:rsidRPr="00D6038D" w:rsidTr="001A030E">
        <w:trPr>
          <w:trHeight w:val="315"/>
        </w:trPr>
        <w:tc>
          <w:tcPr>
            <w:tcW w:w="9639" w:type="dxa"/>
            <w:gridSpan w:val="8"/>
            <w:noWrap/>
          </w:tcPr>
          <w:p w:rsidR="00FE6786" w:rsidRPr="00997660" w:rsidRDefault="00FE6786" w:rsidP="00E40229">
            <w:pPr>
              <w:jc w:val="center"/>
              <w:rPr>
                <w:rFonts w:ascii="Times New Roman" w:hAnsi="Times New Roman" w:cs="Times New Roman"/>
                <w:b/>
                <w:i/>
                <w:sz w:val="16"/>
                <w:szCs w:val="16"/>
              </w:rPr>
            </w:pPr>
            <w:r w:rsidRPr="00997660">
              <w:rPr>
                <w:rFonts w:ascii="Times New Roman" w:hAnsi="Times New Roman" w:cs="Times New Roman"/>
                <w:b/>
                <w:i/>
                <w:sz w:val="16"/>
                <w:szCs w:val="16"/>
              </w:rPr>
              <w:t>Корректировка охранной зоны по линейным объектам</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FB6B6E">
              <w:rPr>
                <w:rFonts w:ascii="Times New Roman" w:hAnsi="Times New Roman" w:cs="Times New Roman"/>
                <w:sz w:val="16"/>
                <w:szCs w:val="16"/>
              </w:rPr>
              <w:t>1</w:t>
            </w:r>
          </w:p>
        </w:tc>
        <w:tc>
          <w:tcPr>
            <w:tcW w:w="1048"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PR0003397</w:t>
            </w:r>
          </w:p>
        </w:tc>
        <w:tc>
          <w:tcPr>
            <w:tcW w:w="1417"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ЛЭП-110КB   «Западная-Кролевцы-АТЭЦ-Штыково-1,2»</w:t>
            </w:r>
          </w:p>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25-АА № 772394 от 31.12.2006</w:t>
            </w:r>
          </w:p>
        </w:tc>
        <w:tc>
          <w:tcPr>
            <w:tcW w:w="1560"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Приморский край, Надеждинский р-н</w:t>
            </w:r>
          </w:p>
        </w:tc>
        <w:tc>
          <w:tcPr>
            <w:tcW w:w="2126"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 xml:space="preserve">Подготовка карта плана для корректировки границ </w:t>
            </w:r>
            <w:r>
              <w:rPr>
                <w:rFonts w:ascii="Times New Roman" w:hAnsi="Times New Roman" w:cs="Times New Roman"/>
                <w:sz w:val="16"/>
                <w:szCs w:val="16"/>
              </w:rPr>
              <w:t>ЗОУИТ</w:t>
            </w:r>
            <w:r w:rsidRPr="00997660">
              <w:rPr>
                <w:rFonts w:ascii="Times New Roman" w:hAnsi="Times New Roman" w:cs="Times New Roman"/>
                <w:sz w:val="16"/>
                <w:szCs w:val="16"/>
              </w:rPr>
              <w:t xml:space="preserve">  25.00.2.19(Без координат границ)</w:t>
            </w:r>
          </w:p>
        </w:tc>
        <w:tc>
          <w:tcPr>
            <w:tcW w:w="1134"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44,12</w:t>
            </w:r>
          </w:p>
        </w:tc>
        <w:tc>
          <w:tcPr>
            <w:tcW w:w="851" w:type="dxa"/>
            <w:noWrap/>
          </w:tcPr>
          <w:p w:rsidR="00E40229" w:rsidRPr="00997660" w:rsidRDefault="00E40229" w:rsidP="00E40229">
            <w:pPr>
              <w:jc w:val="center"/>
              <w:rPr>
                <w:rFonts w:ascii="Times New Roman" w:hAnsi="Times New Roman" w:cs="Times New Roman"/>
                <w:sz w:val="16"/>
                <w:szCs w:val="16"/>
              </w:rPr>
            </w:pPr>
          </w:p>
        </w:tc>
        <w:tc>
          <w:tcPr>
            <w:tcW w:w="991" w:type="dxa"/>
          </w:tcPr>
          <w:p w:rsidR="00E40229" w:rsidRPr="00997660" w:rsidRDefault="00E40229" w:rsidP="00E40229">
            <w:pPr>
              <w:rPr>
                <w:rFonts w:ascii="Times New Roman" w:hAnsi="Times New Roman" w:cs="Times New Roman"/>
                <w:sz w:val="16"/>
                <w:szCs w:val="16"/>
              </w:rPr>
            </w:pPr>
            <w:r>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2</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PR0012773</w:t>
            </w:r>
          </w:p>
        </w:tc>
        <w:tc>
          <w:tcPr>
            <w:tcW w:w="1417" w:type="dxa"/>
            <w:noWrap/>
          </w:tcPr>
          <w:p w:rsidR="00E40229"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 кВ "Дальнереченск-Новопокровка"</w:t>
            </w:r>
          </w:p>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25-АА 698585 от 31.12.2006г.</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Приморский край Красноармейский район, с.Новопокровка</w:t>
            </w:r>
          </w:p>
        </w:tc>
        <w:tc>
          <w:tcPr>
            <w:tcW w:w="2126" w:type="dxa"/>
            <w:noWrap/>
          </w:tcPr>
          <w:p w:rsidR="00E40229" w:rsidRPr="00223D43" w:rsidRDefault="00E40229" w:rsidP="00E40229">
            <w:pPr>
              <w:jc w:val="center"/>
              <w:rPr>
                <w:rFonts w:ascii="Times New Roman" w:eastAsia="Times New Roman" w:hAnsi="Times New Roman" w:cs="Times New Roman"/>
                <w:color w:val="000000"/>
                <w:sz w:val="16"/>
                <w:szCs w:val="16"/>
                <w:lang w:eastAsia="ru-RU"/>
              </w:rPr>
            </w:pPr>
            <w:r w:rsidRPr="00223D43">
              <w:rPr>
                <w:rFonts w:ascii="Times New Roman" w:hAnsi="Times New Roman" w:cs="Times New Roman"/>
                <w:sz w:val="16"/>
                <w:szCs w:val="16"/>
              </w:rPr>
              <w:t xml:space="preserve">Подготовка карта плана </w:t>
            </w:r>
            <w:r>
              <w:rPr>
                <w:rFonts w:ascii="Times New Roman" w:hAnsi="Times New Roman" w:cs="Times New Roman"/>
                <w:sz w:val="16"/>
                <w:szCs w:val="16"/>
              </w:rPr>
              <w:t xml:space="preserve">для корректировки границ ЗОУИТ </w:t>
            </w:r>
            <w:r w:rsidRPr="00223D43">
              <w:rPr>
                <w:rFonts w:ascii="Times New Roman" w:hAnsi="Times New Roman" w:cs="Times New Roman"/>
                <w:bCs/>
                <w:sz w:val="16"/>
                <w:szCs w:val="16"/>
              </w:rPr>
              <w:t>25.00.2.48</w:t>
            </w:r>
            <w:r w:rsidRPr="00223D43">
              <w:rPr>
                <w:rFonts w:ascii="Times New Roman" w:eastAsia="Times New Roman" w:hAnsi="Times New Roman" w:cs="Times New Roman"/>
                <w:color w:val="000000"/>
                <w:sz w:val="16"/>
                <w:szCs w:val="16"/>
                <w:lang w:eastAsia="ru-RU"/>
              </w:rPr>
              <w:t xml:space="preserve">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81,1</w:t>
            </w:r>
          </w:p>
        </w:tc>
        <w:tc>
          <w:tcPr>
            <w:tcW w:w="851"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5B16CA">
        <w:trPr>
          <w:trHeight w:val="1002"/>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3</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PR0012770</w:t>
            </w:r>
          </w:p>
        </w:tc>
        <w:tc>
          <w:tcPr>
            <w:tcW w:w="1417" w:type="dxa"/>
            <w:noWrap/>
          </w:tcPr>
          <w:p w:rsidR="00E40229" w:rsidRDefault="00E40229" w:rsidP="00E40229">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ВЛ-110 кВ </w:t>
            </w:r>
            <w:r w:rsidRPr="00C959FC">
              <w:rPr>
                <w:rFonts w:ascii="Times New Roman" w:eastAsia="Times New Roman" w:hAnsi="Times New Roman" w:cs="Times New Roman"/>
                <w:color w:val="000000"/>
                <w:sz w:val="16"/>
                <w:szCs w:val="16"/>
                <w:lang w:eastAsia="ru-RU"/>
              </w:rPr>
              <w:t xml:space="preserve">"Рощино - Крутой Яр" </w:t>
            </w:r>
          </w:p>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25-АА 698585 от 31.12.2006г.</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Красноармейский</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B77626">
              <w:rPr>
                <w:rFonts w:ascii="Times New Roman" w:hAnsi="Times New Roman" w:cs="Times New Roman"/>
                <w:sz w:val="16"/>
                <w:szCs w:val="16"/>
              </w:rPr>
              <w:t xml:space="preserve">Подготовка карта плана для корректировки границ </w:t>
            </w:r>
            <w:r>
              <w:rPr>
                <w:rFonts w:ascii="Times New Roman" w:hAnsi="Times New Roman" w:cs="Times New Roman"/>
                <w:sz w:val="16"/>
                <w:szCs w:val="16"/>
              </w:rPr>
              <w:t>ЗОУИТ</w:t>
            </w:r>
            <w:r w:rsidRPr="00B77626">
              <w:rPr>
                <w:rFonts w:ascii="Times New Roman" w:hAnsi="Times New Roman" w:cs="Times New Roman"/>
                <w:sz w:val="16"/>
                <w:szCs w:val="16"/>
              </w:rPr>
              <w:t xml:space="preserve"> </w:t>
            </w:r>
            <w:r>
              <w:rPr>
                <w:rFonts w:ascii="Times New Roman" w:hAnsi="Times New Roman" w:cs="Times New Roman"/>
                <w:sz w:val="16"/>
                <w:szCs w:val="16"/>
              </w:rPr>
              <w:t>25.06.2.3</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8,</w:t>
            </w:r>
            <w:r>
              <w:rPr>
                <w:rFonts w:ascii="Times New Roman" w:eastAsia="Times New Roman" w:hAnsi="Times New Roman" w:cs="Times New Roman"/>
                <w:color w:val="000000"/>
                <w:sz w:val="16"/>
                <w:szCs w:val="16"/>
                <w:lang w:eastAsia="ru-RU"/>
              </w:rPr>
              <w:t>0</w:t>
            </w:r>
          </w:p>
        </w:tc>
        <w:tc>
          <w:tcPr>
            <w:tcW w:w="851"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4</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PR0012779</w:t>
            </w:r>
          </w:p>
        </w:tc>
        <w:tc>
          <w:tcPr>
            <w:tcW w:w="1417"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 кВ "Новопокровка-Ясная Поляна"</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Красноармейский</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B77626">
              <w:rPr>
                <w:rFonts w:ascii="Times New Roman" w:hAnsi="Times New Roman" w:cs="Times New Roman"/>
                <w:sz w:val="16"/>
                <w:szCs w:val="16"/>
              </w:rPr>
              <w:t>Подготовка карта плана для корректировки границ</w:t>
            </w:r>
            <w:r w:rsidRPr="00C959FC">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xml:space="preserve"> 25.00.2.28.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23,8</w:t>
            </w:r>
          </w:p>
        </w:tc>
        <w:tc>
          <w:tcPr>
            <w:tcW w:w="851"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5</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PR0003377</w:t>
            </w:r>
          </w:p>
        </w:tc>
        <w:tc>
          <w:tcPr>
            <w:tcW w:w="1417"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ЛЭП-110 кB  "Cмоляниново тяг.-БК-1"(лит.Е9)                                                         25-АА 853476 от 28.04.2007г.</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Смоляниново</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w:t>
            </w:r>
            <w:r w:rsidRPr="00B77626">
              <w:rPr>
                <w:rFonts w:ascii="Times New Roman" w:hAnsi="Times New Roman" w:cs="Times New Roman"/>
                <w:sz w:val="16"/>
                <w:szCs w:val="16"/>
              </w:rPr>
              <w:t>Подготовка карта плана для корректировки границ</w:t>
            </w:r>
            <w:r w:rsidRPr="00C959FC">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xml:space="preserve"> 25.24.2.17 по фактическому местоположению ВЛ.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31,9</w:t>
            </w:r>
          </w:p>
        </w:tc>
        <w:tc>
          <w:tcPr>
            <w:tcW w:w="851"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lastRenderedPageBreak/>
              <w:t>6</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PR0003381</w:t>
            </w:r>
          </w:p>
        </w:tc>
        <w:tc>
          <w:tcPr>
            <w:tcW w:w="1417"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ЛЭП-110 кВ  Песчаная - БК-2                                                    25-АА 853476 от 28.04.2007г.</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д. Рождественка</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B77626">
              <w:rPr>
                <w:rFonts w:ascii="Times New Roman" w:hAnsi="Times New Roman" w:cs="Times New Roman"/>
                <w:sz w:val="16"/>
                <w:szCs w:val="16"/>
              </w:rPr>
              <w:t>Подготовка карта плана для корректировки границ</w:t>
            </w:r>
            <w:r w:rsidRPr="00C959FC">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xml:space="preserve"> 25.00.2.42 по фактическому местоположению ВЛ.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24</w:t>
            </w:r>
          </w:p>
        </w:tc>
        <w:tc>
          <w:tcPr>
            <w:tcW w:w="851"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7</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PR0003416</w:t>
            </w:r>
          </w:p>
        </w:tc>
        <w:tc>
          <w:tcPr>
            <w:tcW w:w="1417"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ВЛ-35 кВ "Шкотово-Новороссия" 25-АБ 554057 от 27.04.2011</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Шкотово</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w:t>
            </w:r>
            <w:r w:rsidRPr="00B77626">
              <w:rPr>
                <w:rFonts w:ascii="Times New Roman" w:hAnsi="Times New Roman" w:cs="Times New Roman"/>
                <w:sz w:val="16"/>
                <w:szCs w:val="16"/>
              </w:rPr>
              <w:t>Подготовка карта плана для корректировки границ</w:t>
            </w:r>
            <w:r w:rsidRPr="00C959FC">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xml:space="preserve"> 25.24.2.10 по фактическому местоположению ВЛ.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26,7</w:t>
            </w:r>
          </w:p>
        </w:tc>
        <w:tc>
          <w:tcPr>
            <w:tcW w:w="851" w:type="dxa"/>
            <w:noWrap/>
          </w:tcPr>
          <w:p w:rsidR="00E40229" w:rsidRPr="00997660" w:rsidRDefault="00E40229" w:rsidP="00E40229">
            <w:pPr>
              <w:jc w:val="center"/>
              <w:rPr>
                <w:rFonts w:ascii="Times New Roman" w:hAnsi="Times New Roman" w:cs="Times New Roman"/>
                <w:sz w:val="16"/>
                <w:szCs w:val="16"/>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8</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PR0003419</w:t>
            </w:r>
          </w:p>
        </w:tc>
        <w:tc>
          <w:tcPr>
            <w:tcW w:w="1417" w:type="dxa"/>
            <w:noWrap/>
          </w:tcPr>
          <w:p w:rsidR="00E40229"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ВЛ-35 кВ "АТЭЦ-Шкотово" </w:t>
            </w:r>
          </w:p>
          <w:p w:rsidR="00E40229" w:rsidRPr="00C959FC" w:rsidRDefault="00E40229" w:rsidP="00E40229">
            <w:pPr>
              <w:jc w:val="center"/>
              <w:rPr>
                <w:rFonts w:ascii="Times New Roman" w:eastAsia="Times New Roman" w:hAnsi="Times New Roman" w:cs="Times New Roman"/>
                <w:color w:val="000000"/>
                <w:sz w:val="16"/>
                <w:szCs w:val="16"/>
                <w:lang w:eastAsia="ru-RU"/>
              </w:rPr>
            </w:pPr>
            <w:r w:rsidRPr="00E00638">
              <w:rPr>
                <w:rFonts w:ascii="Times New Roman" w:eastAsia="Times New Roman" w:hAnsi="Times New Roman" w:cs="Times New Roman"/>
                <w:color w:val="000000"/>
                <w:sz w:val="16"/>
                <w:szCs w:val="16"/>
                <w:lang w:eastAsia="ru-RU"/>
              </w:rPr>
              <w:t>25-АБ 587938 от 27.04.2011</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Шкотово</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w:t>
            </w:r>
            <w:r w:rsidRPr="00B77626">
              <w:rPr>
                <w:rFonts w:ascii="Times New Roman" w:hAnsi="Times New Roman" w:cs="Times New Roman"/>
                <w:sz w:val="16"/>
                <w:szCs w:val="16"/>
              </w:rPr>
              <w:t>Подготовка карта плана для корректировки границ</w:t>
            </w:r>
            <w:r w:rsidRPr="00C959FC">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xml:space="preserve"> 25.24.2.7.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7,213</w:t>
            </w:r>
          </w:p>
        </w:tc>
        <w:tc>
          <w:tcPr>
            <w:tcW w:w="851" w:type="dxa"/>
            <w:noWrap/>
          </w:tcPr>
          <w:p w:rsidR="00E40229" w:rsidRPr="00997660" w:rsidRDefault="00E40229" w:rsidP="00E40229">
            <w:pPr>
              <w:jc w:val="center"/>
              <w:rPr>
                <w:rFonts w:ascii="Times New Roman" w:hAnsi="Times New Roman" w:cs="Times New Roman"/>
                <w:sz w:val="16"/>
                <w:szCs w:val="16"/>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9</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PR0003406</w:t>
            </w:r>
          </w:p>
        </w:tc>
        <w:tc>
          <w:tcPr>
            <w:tcW w:w="1417" w:type="dxa"/>
            <w:noWrap/>
          </w:tcPr>
          <w:p w:rsidR="00E40229"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ВЛ-35 кВ "Депо-Пристань" / ВЛ-35 кВ "Верхняя-Пристань"</w:t>
            </w:r>
            <w:r>
              <w:rPr>
                <w:rFonts w:ascii="Times New Roman" w:eastAsia="Times New Roman" w:hAnsi="Times New Roman" w:cs="Times New Roman"/>
                <w:color w:val="000000"/>
                <w:sz w:val="16"/>
                <w:szCs w:val="16"/>
                <w:lang w:eastAsia="ru-RU"/>
              </w:rPr>
              <w:t xml:space="preserve"> </w:t>
            </w:r>
          </w:p>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25-АБ 554054 от 27.04.2011</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край Приморский, р-н Шкотовский </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B77626">
              <w:rPr>
                <w:rFonts w:ascii="Times New Roman" w:hAnsi="Times New Roman" w:cs="Times New Roman"/>
                <w:sz w:val="16"/>
                <w:szCs w:val="16"/>
              </w:rPr>
              <w:t>Подготовка карта плана для корректировки границ</w:t>
            </w:r>
            <w:r w:rsidRPr="00C959FC">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 xml:space="preserve">25.24.2.9 и </w:t>
            </w:r>
            <w:r w:rsidRPr="00C959FC">
              <w:rPr>
                <w:rFonts w:ascii="Times New Roman" w:eastAsia="Times New Roman" w:hAnsi="Times New Roman" w:cs="Times New Roman"/>
                <w:color w:val="000000"/>
                <w:sz w:val="16"/>
                <w:szCs w:val="16"/>
                <w:lang w:eastAsia="ru-RU"/>
              </w:rPr>
              <w:t xml:space="preserve">25.24.2.26.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18,6</w:t>
            </w:r>
          </w:p>
        </w:tc>
        <w:tc>
          <w:tcPr>
            <w:tcW w:w="851"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10</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PR0003407</w:t>
            </w:r>
          </w:p>
        </w:tc>
        <w:tc>
          <w:tcPr>
            <w:tcW w:w="1417" w:type="dxa"/>
            <w:noWrap/>
          </w:tcPr>
          <w:p w:rsidR="00E40229"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ВЛ-35 кВ "Депо-Смоляниново-Тяговая"</w:t>
            </w:r>
          </w:p>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25-АБ 554055 от 27.04.2011</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край Приморский, р-н Шкотовский, пгт. Смоляниново</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карта-плана для установления ЗОУИТ.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0,85</w:t>
            </w:r>
          </w:p>
        </w:tc>
        <w:tc>
          <w:tcPr>
            <w:tcW w:w="851" w:type="dxa"/>
            <w:noWrap/>
          </w:tcPr>
          <w:p w:rsidR="00E40229" w:rsidRPr="00997660" w:rsidRDefault="00E40229" w:rsidP="00E40229">
            <w:pPr>
              <w:jc w:val="center"/>
              <w:rPr>
                <w:rFonts w:ascii="Times New Roman" w:hAnsi="Times New Roman" w:cs="Times New Roman"/>
                <w:sz w:val="16"/>
                <w:szCs w:val="16"/>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11</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PR0003415</w:t>
            </w:r>
          </w:p>
        </w:tc>
        <w:tc>
          <w:tcPr>
            <w:tcW w:w="1417" w:type="dxa"/>
            <w:noWrap/>
          </w:tcPr>
          <w:p w:rsidR="00E40229"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 кВ "Штыково - Факел 1, 2"</w:t>
            </w:r>
          </w:p>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25-АБ 554052 от 27.04.2011</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край Приморский, р-н Шкотовский, п. Штыково </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B77626">
              <w:rPr>
                <w:rFonts w:ascii="Times New Roman" w:hAnsi="Times New Roman" w:cs="Times New Roman"/>
                <w:sz w:val="16"/>
                <w:szCs w:val="16"/>
              </w:rPr>
              <w:t>Подготовка карта плана для корректировки границ</w:t>
            </w:r>
            <w:r w:rsidRPr="00C959FC">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25.24.2.16 и 25.24.2.18</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5,732</w:t>
            </w:r>
          </w:p>
        </w:tc>
        <w:tc>
          <w:tcPr>
            <w:tcW w:w="851" w:type="dxa"/>
            <w:noWrap/>
          </w:tcPr>
          <w:p w:rsidR="00E40229" w:rsidRPr="00997660" w:rsidRDefault="00E40229" w:rsidP="00E40229">
            <w:pPr>
              <w:jc w:val="center"/>
              <w:rPr>
                <w:rFonts w:ascii="Times New Roman" w:hAnsi="Times New Roman" w:cs="Times New Roman"/>
                <w:sz w:val="16"/>
                <w:szCs w:val="16"/>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12</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PR0003409</w:t>
            </w:r>
          </w:p>
        </w:tc>
        <w:tc>
          <w:tcPr>
            <w:tcW w:w="1417"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 ВЛ-35 кВ "Смоляниново-тяг-Новороссия"</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край Приморский, р-н Шкотовский </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карта-плана для установления ЗОУИТ.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17</w:t>
            </w:r>
          </w:p>
        </w:tc>
        <w:tc>
          <w:tcPr>
            <w:tcW w:w="851" w:type="dxa"/>
            <w:noWrap/>
          </w:tcPr>
          <w:p w:rsidR="00E40229" w:rsidRPr="00997660" w:rsidRDefault="00E40229" w:rsidP="00E40229">
            <w:pPr>
              <w:jc w:val="center"/>
              <w:rPr>
                <w:rFonts w:ascii="Times New Roman" w:hAnsi="Times New Roman" w:cs="Times New Roman"/>
                <w:sz w:val="16"/>
                <w:szCs w:val="16"/>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13</w:t>
            </w:r>
          </w:p>
        </w:tc>
        <w:tc>
          <w:tcPr>
            <w:tcW w:w="1048"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PR0003249</w:t>
            </w:r>
          </w:p>
        </w:tc>
        <w:tc>
          <w:tcPr>
            <w:tcW w:w="1417"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ВЛ 35 кВ ПС Факел - ПС </w:t>
            </w:r>
            <w:r>
              <w:rPr>
                <w:rFonts w:ascii="Times New Roman" w:eastAsia="Times New Roman" w:hAnsi="Times New Roman" w:cs="Times New Roman"/>
                <w:color w:val="000000"/>
                <w:sz w:val="16"/>
                <w:szCs w:val="16"/>
                <w:lang w:eastAsia="ru-RU"/>
              </w:rPr>
              <w:t>Шкотовский водозабор</w:t>
            </w:r>
            <w:r w:rsidRPr="00C959FC">
              <w:rPr>
                <w:rFonts w:ascii="Times New Roman" w:eastAsia="Times New Roman" w:hAnsi="Times New Roman" w:cs="Times New Roman"/>
                <w:color w:val="000000"/>
                <w:sz w:val="16"/>
                <w:szCs w:val="16"/>
                <w:lang w:eastAsia="ru-RU"/>
              </w:rPr>
              <w:t xml:space="preserve"> </w:t>
            </w:r>
          </w:p>
        </w:tc>
        <w:tc>
          <w:tcPr>
            <w:tcW w:w="1560"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край Приморский, р-н Шкотовский </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карта-плана для установления ЗОУИТ.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11,933</w:t>
            </w:r>
          </w:p>
        </w:tc>
        <w:tc>
          <w:tcPr>
            <w:tcW w:w="851" w:type="dxa"/>
            <w:noWrap/>
          </w:tcPr>
          <w:p w:rsidR="00E40229" w:rsidRPr="00997660" w:rsidRDefault="00E40229" w:rsidP="00E40229">
            <w:pPr>
              <w:jc w:val="center"/>
              <w:rPr>
                <w:rFonts w:ascii="Times New Roman" w:hAnsi="Times New Roman" w:cs="Times New Roman"/>
                <w:sz w:val="16"/>
                <w:szCs w:val="16"/>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F37D7A">
        <w:trPr>
          <w:trHeight w:val="587"/>
        </w:trPr>
        <w:tc>
          <w:tcPr>
            <w:tcW w:w="512" w:type="dxa"/>
            <w:noWrap/>
          </w:tcPr>
          <w:p w:rsidR="00E40229" w:rsidRPr="00997660" w:rsidRDefault="00E40229" w:rsidP="00E40229">
            <w:pPr>
              <w:jc w:val="center"/>
              <w:rPr>
                <w:rFonts w:ascii="Times New Roman" w:hAnsi="Times New Roman" w:cs="Times New Roman"/>
                <w:sz w:val="16"/>
                <w:szCs w:val="16"/>
              </w:rPr>
            </w:pPr>
            <w:r w:rsidRPr="00997660">
              <w:rPr>
                <w:rFonts w:ascii="Times New Roman" w:hAnsi="Times New Roman" w:cs="Times New Roman"/>
                <w:sz w:val="16"/>
                <w:szCs w:val="16"/>
              </w:rPr>
              <w:t>1</w:t>
            </w:r>
            <w:r>
              <w:rPr>
                <w:rFonts w:ascii="Times New Roman" w:hAnsi="Times New Roman" w:cs="Times New Roman"/>
                <w:sz w:val="16"/>
                <w:szCs w:val="16"/>
              </w:rPr>
              <w:t>4</w:t>
            </w:r>
          </w:p>
        </w:tc>
        <w:tc>
          <w:tcPr>
            <w:tcW w:w="1048" w:type="dxa"/>
            <w:noWrap/>
          </w:tcPr>
          <w:p w:rsidR="00E40229" w:rsidRPr="00C959FC" w:rsidRDefault="00E40229" w:rsidP="00E40229">
            <w:pP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PR0004152</w:t>
            </w:r>
          </w:p>
        </w:tc>
        <w:tc>
          <w:tcPr>
            <w:tcW w:w="1417"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ВЛ-110кВ  АТЭЦ-Западная-Волна-2Р</w:t>
            </w:r>
          </w:p>
        </w:tc>
        <w:tc>
          <w:tcPr>
            <w:tcW w:w="1560" w:type="dxa"/>
            <w:noWrap/>
          </w:tcPr>
          <w:p w:rsidR="00E40229" w:rsidRPr="00C959FC" w:rsidRDefault="00E40229" w:rsidP="00E40229">
            <w:pPr>
              <w:jc w:val="center"/>
              <w:rPr>
                <w:rFonts w:ascii="Times New Roman" w:eastAsia="Times New Roman" w:hAnsi="Times New Roman" w:cs="Times New Roman"/>
                <w:sz w:val="16"/>
                <w:szCs w:val="16"/>
                <w:lang w:eastAsia="ru-RU"/>
              </w:rPr>
            </w:pPr>
            <w:r w:rsidRPr="00C959FC">
              <w:rPr>
                <w:rFonts w:ascii="Times New Roman" w:eastAsia="Times New Roman" w:hAnsi="Times New Roman" w:cs="Times New Roman"/>
                <w:sz w:val="16"/>
                <w:szCs w:val="16"/>
                <w:lang w:eastAsia="ru-RU"/>
              </w:rPr>
              <w:t>Приморский край, г. Артем, г. Владивосток</w:t>
            </w:r>
          </w:p>
        </w:tc>
        <w:tc>
          <w:tcPr>
            <w:tcW w:w="2126"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 xml:space="preserve">Подготовка карта-плана для установления </w:t>
            </w:r>
            <w:r>
              <w:rPr>
                <w:rFonts w:ascii="Times New Roman" w:eastAsia="Times New Roman" w:hAnsi="Times New Roman" w:cs="Times New Roman"/>
                <w:color w:val="000000"/>
                <w:sz w:val="16"/>
                <w:szCs w:val="16"/>
                <w:lang w:eastAsia="ru-RU"/>
              </w:rPr>
              <w:t>ЗОУИТ</w:t>
            </w:r>
            <w:r w:rsidRPr="00C959FC">
              <w:rPr>
                <w:rFonts w:ascii="Times New Roman" w:eastAsia="Times New Roman" w:hAnsi="Times New Roman" w:cs="Times New Roman"/>
                <w:color w:val="000000"/>
                <w:sz w:val="16"/>
                <w:szCs w:val="16"/>
                <w:lang w:eastAsia="ru-RU"/>
              </w:rPr>
              <w:t xml:space="preserve"> </w:t>
            </w:r>
          </w:p>
        </w:tc>
        <w:tc>
          <w:tcPr>
            <w:tcW w:w="1134" w:type="dxa"/>
            <w:noWrap/>
          </w:tcPr>
          <w:p w:rsidR="00E40229" w:rsidRPr="00C959FC" w:rsidRDefault="00E40229" w:rsidP="00E40229">
            <w:pPr>
              <w:jc w:val="center"/>
              <w:rPr>
                <w:rFonts w:ascii="Times New Roman" w:eastAsia="Times New Roman" w:hAnsi="Times New Roman" w:cs="Times New Roman"/>
                <w:color w:val="000000"/>
                <w:sz w:val="16"/>
                <w:szCs w:val="16"/>
                <w:lang w:eastAsia="ru-RU"/>
              </w:rPr>
            </w:pPr>
            <w:r w:rsidRPr="00C959FC">
              <w:rPr>
                <w:rFonts w:ascii="Times New Roman" w:eastAsia="Times New Roman" w:hAnsi="Times New Roman" w:cs="Times New Roman"/>
                <w:color w:val="000000"/>
                <w:sz w:val="16"/>
                <w:szCs w:val="16"/>
                <w:lang w:eastAsia="ru-RU"/>
              </w:rPr>
              <w:t>50,84</w:t>
            </w:r>
          </w:p>
        </w:tc>
        <w:tc>
          <w:tcPr>
            <w:tcW w:w="851" w:type="dxa"/>
            <w:noWrap/>
          </w:tcPr>
          <w:p w:rsidR="00E40229" w:rsidRPr="00997660" w:rsidRDefault="00E40229" w:rsidP="00E40229">
            <w:pPr>
              <w:jc w:val="center"/>
              <w:rPr>
                <w:rFonts w:ascii="Times New Roman" w:hAnsi="Times New Roman" w:cs="Times New Roman"/>
                <w:sz w:val="16"/>
                <w:szCs w:val="16"/>
              </w:rPr>
            </w:pPr>
          </w:p>
        </w:tc>
        <w:tc>
          <w:tcPr>
            <w:tcW w:w="991" w:type="dxa"/>
          </w:tcPr>
          <w:p w:rsidR="00E40229" w:rsidRDefault="00E40229" w:rsidP="00E40229">
            <w:r w:rsidRPr="00363D69">
              <w:rPr>
                <w:rFonts w:ascii="Times New Roman" w:hAnsi="Times New Roman" w:cs="Times New Roman"/>
                <w:sz w:val="16"/>
                <w:szCs w:val="16"/>
              </w:rPr>
              <w:t>15.10.2019</w:t>
            </w:r>
          </w:p>
        </w:tc>
      </w:tr>
      <w:tr w:rsidR="00E40229" w:rsidRPr="00D6038D" w:rsidTr="002C0187">
        <w:trPr>
          <w:trHeight w:val="315"/>
        </w:trPr>
        <w:tc>
          <w:tcPr>
            <w:tcW w:w="512" w:type="dxa"/>
            <w:noWrap/>
          </w:tcPr>
          <w:p w:rsidR="00E40229" w:rsidRPr="00997660" w:rsidRDefault="00E40229" w:rsidP="00E40229">
            <w:pPr>
              <w:jc w:val="center"/>
              <w:rPr>
                <w:rFonts w:ascii="Times New Roman" w:hAnsi="Times New Roman" w:cs="Times New Roman"/>
                <w:b/>
                <w:i/>
                <w:sz w:val="16"/>
                <w:szCs w:val="16"/>
              </w:rPr>
            </w:pPr>
          </w:p>
        </w:tc>
        <w:tc>
          <w:tcPr>
            <w:tcW w:w="1048" w:type="dxa"/>
            <w:noWrap/>
          </w:tcPr>
          <w:p w:rsidR="00E40229" w:rsidRPr="00997660" w:rsidRDefault="00E40229" w:rsidP="00E40229">
            <w:pPr>
              <w:jc w:val="center"/>
              <w:rPr>
                <w:rFonts w:ascii="Times New Roman" w:hAnsi="Times New Roman" w:cs="Times New Roman"/>
                <w:b/>
                <w:i/>
                <w:sz w:val="16"/>
                <w:szCs w:val="16"/>
              </w:rPr>
            </w:pPr>
          </w:p>
        </w:tc>
        <w:tc>
          <w:tcPr>
            <w:tcW w:w="1417" w:type="dxa"/>
            <w:noWrap/>
          </w:tcPr>
          <w:p w:rsidR="00E40229" w:rsidRPr="00997660" w:rsidRDefault="00E40229" w:rsidP="00E40229">
            <w:pPr>
              <w:jc w:val="center"/>
              <w:rPr>
                <w:rFonts w:ascii="Times New Roman" w:hAnsi="Times New Roman" w:cs="Times New Roman"/>
                <w:b/>
                <w:i/>
                <w:sz w:val="16"/>
                <w:szCs w:val="16"/>
              </w:rPr>
            </w:pPr>
          </w:p>
        </w:tc>
        <w:tc>
          <w:tcPr>
            <w:tcW w:w="1560" w:type="dxa"/>
            <w:noWrap/>
          </w:tcPr>
          <w:p w:rsidR="00E40229" w:rsidRPr="00997660" w:rsidRDefault="00E40229" w:rsidP="00E40229">
            <w:pPr>
              <w:jc w:val="center"/>
              <w:rPr>
                <w:rFonts w:ascii="Times New Roman" w:hAnsi="Times New Roman" w:cs="Times New Roman"/>
                <w:b/>
                <w:i/>
                <w:sz w:val="16"/>
                <w:szCs w:val="16"/>
              </w:rPr>
            </w:pPr>
          </w:p>
        </w:tc>
        <w:tc>
          <w:tcPr>
            <w:tcW w:w="2126" w:type="dxa"/>
            <w:noWrap/>
          </w:tcPr>
          <w:p w:rsidR="00E40229" w:rsidRPr="00997660" w:rsidRDefault="00E40229" w:rsidP="00E40229">
            <w:pPr>
              <w:jc w:val="center"/>
              <w:rPr>
                <w:rFonts w:ascii="Times New Roman" w:hAnsi="Times New Roman" w:cs="Times New Roman"/>
                <w:b/>
                <w:i/>
                <w:sz w:val="16"/>
                <w:szCs w:val="16"/>
              </w:rPr>
            </w:pPr>
          </w:p>
        </w:tc>
        <w:tc>
          <w:tcPr>
            <w:tcW w:w="1134" w:type="dxa"/>
            <w:noWrap/>
          </w:tcPr>
          <w:p w:rsidR="00E40229" w:rsidRPr="00997660" w:rsidRDefault="00E40229" w:rsidP="00E40229">
            <w:pPr>
              <w:jc w:val="center"/>
              <w:rPr>
                <w:rFonts w:ascii="Times New Roman" w:hAnsi="Times New Roman" w:cs="Times New Roman"/>
                <w:b/>
                <w:i/>
                <w:sz w:val="16"/>
                <w:szCs w:val="16"/>
              </w:rPr>
            </w:pPr>
            <w:r>
              <w:rPr>
                <w:rFonts w:ascii="Times New Roman" w:hAnsi="Times New Roman" w:cs="Times New Roman"/>
                <w:b/>
                <w:i/>
                <w:sz w:val="16"/>
                <w:szCs w:val="16"/>
              </w:rPr>
              <w:t>351,79</w:t>
            </w:r>
          </w:p>
        </w:tc>
        <w:tc>
          <w:tcPr>
            <w:tcW w:w="851" w:type="dxa"/>
            <w:noWrap/>
          </w:tcPr>
          <w:p w:rsidR="00E40229" w:rsidRPr="00997660" w:rsidRDefault="00E40229" w:rsidP="00E40229">
            <w:pPr>
              <w:jc w:val="center"/>
              <w:rPr>
                <w:rFonts w:ascii="Times New Roman" w:hAnsi="Times New Roman" w:cs="Times New Roman"/>
                <w:b/>
                <w:i/>
                <w:sz w:val="16"/>
                <w:szCs w:val="16"/>
              </w:rPr>
            </w:pPr>
          </w:p>
        </w:tc>
        <w:tc>
          <w:tcPr>
            <w:tcW w:w="991" w:type="dxa"/>
          </w:tcPr>
          <w:p w:rsidR="00E40229" w:rsidRPr="00997660" w:rsidRDefault="00E40229" w:rsidP="00E40229">
            <w:pPr>
              <w:jc w:val="center"/>
              <w:rPr>
                <w:rFonts w:ascii="Times New Roman" w:hAnsi="Times New Roman" w:cs="Times New Roman"/>
                <w:b/>
                <w:i/>
                <w:sz w:val="16"/>
                <w:szCs w:val="16"/>
              </w:rPr>
            </w:pPr>
          </w:p>
        </w:tc>
      </w:tr>
    </w:tbl>
    <w:p w:rsidR="00CC7E2B" w:rsidRDefault="00CC7E2B" w:rsidP="003B0337">
      <w:pPr>
        <w:rPr>
          <w:rFonts w:ascii="Times New Roman" w:hAnsi="Times New Roman" w:cs="Times New Roman"/>
        </w:rPr>
      </w:pPr>
    </w:p>
    <w:p w:rsidR="00777871" w:rsidRPr="00F47FEC" w:rsidRDefault="00777871" w:rsidP="00447D2F">
      <w:pPr>
        <w:tabs>
          <w:tab w:val="left" w:pos="142"/>
        </w:tabs>
        <w:spacing w:after="0" w:line="240" w:lineRule="auto"/>
        <w:ind w:firstLine="720"/>
        <w:jc w:val="center"/>
        <w:rPr>
          <w:rFonts w:ascii="Times New Roman" w:eastAsia="Times New Roman" w:hAnsi="Times New Roman" w:cs="Times New Roman"/>
          <w:b/>
          <w:bCs/>
          <w:sz w:val="24"/>
          <w:szCs w:val="24"/>
          <w:lang w:eastAsia="ru-RU"/>
        </w:rPr>
      </w:pPr>
      <w:r w:rsidRPr="00F47FEC">
        <w:rPr>
          <w:rFonts w:ascii="Times New Roman" w:eastAsia="Times New Roman" w:hAnsi="Times New Roman" w:cs="Times New Roman"/>
          <w:b/>
          <w:bCs/>
          <w:sz w:val="24"/>
          <w:szCs w:val="24"/>
          <w:lang w:eastAsia="ru-RU"/>
        </w:rPr>
        <w:t>2. Содержание работ:</w:t>
      </w:r>
    </w:p>
    <w:p w:rsidR="00777871" w:rsidRPr="00F47FEC" w:rsidRDefault="00777871" w:rsidP="00211A02">
      <w:pPr>
        <w:tabs>
          <w:tab w:val="left" w:pos="1276"/>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F47FEC">
        <w:rPr>
          <w:rFonts w:ascii="Times New Roman" w:eastAsia="Times New Roman" w:hAnsi="Times New Roman" w:cs="Times New Roman"/>
          <w:b/>
          <w:bCs/>
          <w:sz w:val="24"/>
          <w:szCs w:val="24"/>
          <w:lang w:eastAsia="ru-RU"/>
        </w:rPr>
        <w:t>2.1. Изучение, подбор необходимых документов для подготовки геодезических измерений:</w:t>
      </w:r>
    </w:p>
    <w:p w:rsidR="00264501" w:rsidRPr="00F47FEC" w:rsidRDefault="00264501" w:rsidP="00211A02">
      <w:pPr>
        <w:pStyle w:val="Style8"/>
        <w:widowControl/>
        <w:tabs>
          <w:tab w:val="left" w:pos="284"/>
          <w:tab w:val="left" w:pos="709"/>
        </w:tabs>
        <w:spacing w:line="240" w:lineRule="auto"/>
        <w:ind w:firstLine="709"/>
        <w:rPr>
          <w:rStyle w:val="FontStyle36"/>
          <w:sz w:val="24"/>
          <w:szCs w:val="24"/>
        </w:rPr>
      </w:pPr>
      <w:r w:rsidRPr="00F47FEC">
        <w:rPr>
          <w:rStyle w:val="FontStyle36"/>
          <w:sz w:val="24"/>
          <w:szCs w:val="24"/>
        </w:rPr>
        <w:t>2.1.1. р</w:t>
      </w:r>
      <w:r w:rsidRPr="00F47FEC">
        <w:rPr>
          <w:color w:val="000000"/>
        </w:rPr>
        <w:t>екогносцировка геодезических пунктов и пунктов опорной межевой сети</w:t>
      </w:r>
      <w:r w:rsidRPr="00F47FEC">
        <w:rPr>
          <w:rStyle w:val="FontStyle36"/>
          <w:sz w:val="24"/>
          <w:szCs w:val="24"/>
        </w:rPr>
        <w:t>;</w:t>
      </w:r>
    </w:p>
    <w:p w:rsidR="00264501" w:rsidRPr="00F47FEC" w:rsidRDefault="00264501" w:rsidP="00211A02">
      <w:pPr>
        <w:pStyle w:val="Style8"/>
        <w:widowControl/>
        <w:tabs>
          <w:tab w:val="left" w:pos="284"/>
          <w:tab w:val="left" w:pos="709"/>
        </w:tabs>
        <w:spacing w:line="240" w:lineRule="auto"/>
        <w:ind w:firstLine="709"/>
        <w:rPr>
          <w:rStyle w:val="FontStyle36"/>
          <w:sz w:val="24"/>
          <w:szCs w:val="24"/>
        </w:rPr>
      </w:pPr>
      <w:r w:rsidRPr="00F47FEC">
        <w:rPr>
          <w:rStyle w:val="FontStyle36"/>
          <w:sz w:val="24"/>
          <w:szCs w:val="24"/>
        </w:rPr>
        <w:t>2.1.2. изучение и подбор опорно-межевой сети в районе проведения работ;</w:t>
      </w:r>
    </w:p>
    <w:p w:rsidR="00264501" w:rsidRPr="00F47FEC" w:rsidRDefault="00264501" w:rsidP="00211A02">
      <w:pPr>
        <w:shd w:val="clear" w:color="auto" w:fill="FFFFFF"/>
        <w:tabs>
          <w:tab w:val="left" w:pos="567"/>
        </w:tabs>
        <w:spacing w:after="0" w:line="240" w:lineRule="auto"/>
        <w:ind w:firstLine="709"/>
        <w:jc w:val="both"/>
        <w:rPr>
          <w:rFonts w:ascii="Times New Roman" w:hAnsi="Times New Roman" w:cs="Times New Roman"/>
          <w:color w:val="000000"/>
          <w:sz w:val="24"/>
          <w:szCs w:val="24"/>
        </w:rPr>
      </w:pPr>
      <w:r w:rsidRPr="00F47FEC">
        <w:rPr>
          <w:rFonts w:ascii="Times New Roman" w:hAnsi="Times New Roman" w:cs="Times New Roman"/>
          <w:color w:val="000000"/>
          <w:sz w:val="24"/>
          <w:szCs w:val="24"/>
        </w:rPr>
        <w:t>2.1.3. получение сведений из кадастра об объектах недвижимости и земельных участках;</w:t>
      </w:r>
    </w:p>
    <w:p w:rsidR="00264501" w:rsidRPr="00F47FEC" w:rsidRDefault="00264501" w:rsidP="00211A02">
      <w:pPr>
        <w:shd w:val="clear" w:color="auto" w:fill="FFFFFF"/>
        <w:tabs>
          <w:tab w:val="left" w:pos="567"/>
        </w:tabs>
        <w:spacing w:after="0" w:line="240" w:lineRule="auto"/>
        <w:ind w:firstLine="709"/>
        <w:jc w:val="both"/>
        <w:rPr>
          <w:rFonts w:ascii="Times New Roman" w:hAnsi="Times New Roman" w:cs="Times New Roman"/>
          <w:color w:val="000000"/>
          <w:sz w:val="24"/>
          <w:szCs w:val="24"/>
        </w:rPr>
      </w:pPr>
      <w:r w:rsidRPr="00F47FEC">
        <w:rPr>
          <w:rFonts w:ascii="Times New Roman" w:hAnsi="Times New Roman" w:cs="Times New Roman"/>
          <w:color w:val="000000"/>
          <w:sz w:val="24"/>
          <w:szCs w:val="24"/>
        </w:rPr>
        <w:t>2.1.4. получение документации по планировке территории, иных исходных материалов и данных;</w:t>
      </w:r>
    </w:p>
    <w:p w:rsidR="00264501" w:rsidRPr="00F47FEC" w:rsidRDefault="00264501" w:rsidP="00211A02">
      <w:pPr>
        <w:shd w:val="clear" w:color="auto" w:fill="FFFFFF"/>
        <w:tabs>
          <w:tab w:val="left" w:pos="567"/>
        </w:tabs>
        <w:spacing w:after="0" w:line="240" w:lineRule="auto"/>
        <w:ind w:firstLine="709"/>
        <w:jc w:val="both"/>
        <w:rPr>
          <w:rStyle w:val="FontStyle36"/>
          <w:sz w:val="24"/>
          <w:szCs w:val="24"/>
        </w:rPr>
      </w:pPr>
      <w:r w:rsidRPr="00F47FEC">
        <w:rPr>
          <w:rFonts w:ascii="Times New Roman" w:hAnsi="Times New Roman" w:cs="Times New Roman"/>
          <w:color w:val="000000"/>
          <w:sz w:val="24"/>
          <w:szCs w:val="24"/>
        </w:rPr>
        <w:t>2.1.5. изучение исходной документации и материалов, иной правовой документации</w:t>
      </w:r>
      <w:r w:rsidRPr="00F47FEC">
        <w:rPr>
          <w:rStyle w:val="FontStyle36"/>
          <w:sz w:val="24"/>
          <w:szCs w:val="24"/>
        </w:rPr>
        <w:t>.</w:t>
      </w:r>
    </w:p>
    <w:p w:rsidR="00777871" w:rsidRPr="00F47FEC" w:rsidRDefault="00777871" w:rsidP="00211A02">
      <w:pPr>
        <w:shd w:val="clear" w:color="auto" w:fill="FFFFFF"/>
        <w:tabs>
          <w:tab w:val="left" w:pos="1276"/>
        </w:tabs>
        <w:spacing w:after="0" w:line="240" w:lineRule="auto"/>
        <w:ind w:firstLine="709"/>
        <w:jc w:val="both"/>
        <w:rPr>
          <w:rFonts w:ascii="Times New Roman" w:eastAsia="Calibri" w:hAnsi="Times New Roman" w:cs="Times New Roman"/>
          <w:bCs/>
          <w:sz w:val="24"/>
          <w:szCs w:val="24"/>
          <w:lang w:eastAsia="ru-RU"/>
        </w:rPr>
      </w:pPr>
      <w:r w:rsidRPr="00F47FEC">
        <w:rPr>
          <w:rFonts w:ascii="Times New Roman" w:eastAsia="Calibri" w:hAnsi="Times New Roman" w:cs="Times New Roman"/>
          <w:b/>
          <w:bCs/>
          <w:sz w:val="24"/>
          <w:szCs w:val="24"/>
          <w:lang w:eastAsia="ru-RU"/>
        </w:rPr>
        <w:t xml:space="preserve">2.2. </w:t>
      </w:r>
      <w:r w:rsidRPr="00F47FEC">
        <w:rPr>
          <w:rFonts w:ascii="Times New Roman" w:eastAsia="Calibri" w:hAnsi="Times New Roman" w:cs="Times New Roman"/>
          <w:b/>
          <w:bCs/>
          <w:color w:val="000000"/>
          <w:sz w:val="24"/>
          <w:szCs w:val="24"/>
          <w:lang w:eastAsia="ru-RU"/>
        </w:rPr>
        <w:t>Требования к проведению работ и использованию нормативных документов</w:t>
      </w:r>
      <w:r w:rsidRPr="00F47FEC">
        <w:rPr>
          <w:rFonts w:ascii="Times New Roman" w:eastAsia="Calibri" w:hAnsi="Times New Roman" w:cs="Times New Roman"/>
          <w:b/>
          <w:bCs/>
          <w:sz w:val="24"/>
          <w:szCs w:val="24"/>
          <w:lang w:eastAsia="ru-RU"/>
        </w:rPr>
        <w:t>:</w:t>
      </w:r>
    </w:p>
    <w:p w:rsidR="00211A02" w:rsidRPr="00F47FEC" w:rsidRDefault="00211A02" w:rsidP="00211A02">
      <w:pPr>
        <w:pStyle w:val="Style19"/>
        <w:widowControl/>
        <w:tabs>
          <w:tab w:val="left" w:pos="284"/>
          <w:tab w:val="left" w:pos="709"/>
        </w:tabs>
        <w:spacing w:line="240" w:lineRule="auto"/>
        <w:ind w:firstLine="709"/>
        <w:rPr>
          <w:rStyle w:val="FontStyle36"/>
          <w:bCs/>
          <w:sz w:val="24"/>
          <w:szCs w:val="24"/>
        </w:rPr>
      </w:pPr>
      <w:r w:rsidRPr="00F47FEC">
        <w:rPr>
          <w:rStyle w:val="FontStyle36"/>
          <w:sz w:val="24"/>
          <w:szCs w:val="24"/>
        </w:rPr>
        <w:t>2.2.1. обследование пунктов ГГС и создание опорной межевой сети.</w:t>
      </w:r>
    </w:p>
    <w:p w:rsidR="00211A02" w:rsidRPr="00F47FEC" w:rsidRDefault="00211A02" w:rsidP="00211A02">
      <w:pPr>
        <w:pStyle w:val="Style19"/>
        <w:tabs>
          <w:tab w:val="left" w:pos="284"/>
          <w:tab w:val="left" w:pos="709"/>
        </w:tabs>
        <w:spacing w:line="240" w:lineRule="auto"/>
        <w:ind w:firstLine="709"/>
        <w:rPr>
          <w:rStyle w:val="FontStyle36"/>
          <w:b/>
          <w:i/>
          <w:sz w:val="24"/>
          <w:szCs w:val="24"/>
          <w:u w:val="single"/>
        </w:rPr>
      </w:pPr>
      <w:r w:rsidRPr="00F47FEC">
        <w:rPr>
          <w:rStyle w:val="FontStyle36"/>
          <w:b/>
          <w:i/>
          <w:sz w:val="24"/>
          <w:szCs w:val="24"/>
        </w:rPr>
        <w:t>2.2.2. определение координат по каждой опоре и площадному объекту осуществляется в Соответствии с приказом Министерства экономического развития РФ</w:t>
      </w:r>
      <w:r w:rsidRPr="00F47FEC">
        <w:rPr>
          <w:b/>
          <w:i/>
        </w:rPr>
        <w:t xml:space="preserve"> от 1 марта 2016 г. N 90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и помещения»</w:t>
      </w:r>
    </w:p>
    <w:p w:rsidR="00211A02" w:rsidRPr="00F47FEC" w:rsidRDefault="00211A02" w:rsidP="00211A02">
      <w:pPr>
        <w:spacing w:after="0" w:line="240" w:lineRule="auto"/>
        <w:ind w:firstLine="709"/>
        <w:jc w:val="both"/>
        <w:rPr>
          <w:rFonts w:ascii="Times New Roman" w:hAnsi="Times New Roman" w:cs="Times New Roman"/>
          <w:sz w:val="24"/>
          <w:szCs w:val="24"/>
          <w:u w:val="single"/>
        </w:rPr>
      </w:pPr>
      <w:r w:rsidRPr="00F47FEC">
        <w:rPr>
          <w:rFonts w:ascii="Times New Roman" w:hAnsi="Times New Roman" w:cs="Times New Roman"/>
          <w:sz w:val="24"/>
          <w:szCs w:val="24"/>
          <w:u w:val="single"/>
        </w:rPr>
        <w:t>В работе руководствоваться:</w:t>
      </w:r>
    </w:p>
    <w:p w:rsidR="00211A02" w:rsidRPr="00F47FEC" w:rsidRDefault="00211A02" w:rsidP="00211A02">
      <w:pPr>
        <w:spacing w:after="0" w:line="240" w:lineRule="auto"/>
        <w:ind w:firstLine="709"/>
        <w:jc w:val="both"/>
        <w:rPr>
          <w:rFonts w:ascii="Times New Roman" w:hAnsi="Times New Roman" w:cs="Times New Roman"/>
          <w:sz w:val="24"/>
          <w:szCs w:val="24"/>
        </w:rPr>
      </w:pPr>
      <w:r w:rsidRPr="00F47FEC">
        <w:rPr>
          <w:rFonts w:ascii="Times New Roman" w:hAnsi="Times New Roman" w:cs="Times New Roman"/>
          <w:sz w:val="24"/>
          <w:szCs w:val="24"/>
        </w:rPr>
        <w:t>2.2.3. Земельным кодексом Российской Федерации от 25.10.2001 №136-ФЗ;</w:t>
      </w:r>
    </w:p>
    <w:p w:rsidR="00211A02" w:rsidRPr="00F47FEC" w:rsidRDefault="00211A02" w:rsidP="00211A02">
      <w:pPr>
        <w:spacing w:after="0" w:line="240" w:lineRule="auto"/>
        <w:ind w:firstLine="709"/>
        <w:jc w:val="both"/>
        <w:rPr>
          <w:rFonts w:ascii="Times New Roman" w:hAnsi="Times New Roman" w:cs="Times New Roman"/>
          <w:sz w:val="24"/>
          <w:szCs w:val="24"/>
        </w:rPr>
      </w:pPr>
      <w:r w:rsidRPr="00F47FEC">
        <w:rPr>
          <w:rFonts w:ascii="Times New Roman" w:hAnsi="Times New Roman" w:cs="Times New Roman"/>
          <w:sz w:val="24"/>
          <w:szCs w:val="24"/>
        </w:rPr>
        <w:t>2.2.4. Федеральным законом от 13.07.2015 N 218-ФЗ «О государственной регистрации недвижимости», от 30.12.2015 № 452-ФЗ «О внесении изменений в ФЗ "О государственном кадастре недвижимости" и статьей 76 федерального закона "Об образовании в РФ" в части совершенствования деятельности кадастровых инженеров;</w:t>
      </w:r>
    </w:p>
    <w:p w:rsidR="00211A02" w:rsidRPr="00F47FEC" w:rsidRDefault="00211A02" w:rsidP="00211A02">
      <w:pPr>
        <w:spacing w:after="0" w:line="240" w:lineRule="auto"/>
        <w:ind w:firstLine="709"/>
        <w:jc w:val="both"/>
        <w:rPr>
          <w:rFonts w:ascii="Times New Roman" w:hAnsi="Times New Roman" w:cs="Times New Roman"/>
          <w:sz w:val="24"/>
          <w:szCs w:val="24"/>
        </w:rPr>
      </w:pPr>
      <w:r w:rsidRPr="00F47FEC">
        <w:rPr>
          <w:rFonts w:ascii="Times New Roman" w:hAnsi="Times New Roman" w:cs="Times New Roman"/>
          <w:sz w:val="24"/>
          <w:szCs w:val="24"/>
        </w:rPr>
        <w:t>2.2.5. Федеральным законом от 18.06.2001 №78-ФЗ «О землеустройстве»;</w:t>
      </w:r>
    </w:p>
    <w:p w:rsidR="00211A02" w:rsidRPr="00F47FEC" w:rsidRDefault="00211A02" w:rsidP="00211A02">
      <w:pPr>
        <w:spacing w:after="0" w:line="240" w:lineRule="auto"/>
        <w:ind w:firstLine="709"/>
        <w:jc w:val="both"/>
        <w:rPr>
          <w:rFonts w:ascii="Times New Roman" w:hAnsi="Times New Roman" w:cs="Times New Roman"/>
          <w:sz w:val="24"/>
          <w:szCs w:val="24"/>
        </w:rPr>
      </w:pPr>
      <w:r w:rsidRPr="00F47FEC">
        <w:rPr>
          <w:rFonts w:ascii="Times New Roman" w:hAnsi="Times New Roman" w:cs="Times New Roman"/>
          <w:sz w:val="24"/>
          <w:szCs w:val="24"/>
        </w:rPr>
        <w:lastRenderedPageBreak/>
        <w:t>2.2.6. Приказом Минэкономразвития России от 21.11.2016 N 735 «Об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w:t>
      </w:r>
    </w:p>
    <w:p w:rsidR="00211A02" w:rsidRPr="00F47FEC" w:rsidRDefault="00211A02" w:rsidP="00F2505D">
      <w:pPr>
        <w:spacing w:after="0" w:line="240" w:lineRule="auto"/>
        <w:ind w:firstLine="709"/>
        <w:jc w:val="both"/>
        <w:rPr>
          <w:rFonts w:ascii="Times New Roman" w:hAnsi="Times New Roman" w:cs="Times New Roman"/>
          <w:sz w:val="24"/>
          <w:szCs w:val="24"/>
        </w:rPr>
      </w:pPr>
      <w:r w:rsidRPr="00F47FEC">
        <w:rPr>
          <w:rFonts w:ascii="Times New Roman" w:hAnsi="Times New Roman" w:cs="Times New Roman"/>
          <w:sz w:val="24"/>
          <w:szCs w:val="24"/>
        </w:rPr>
        <w:t>2.2.7. Приказом Минэкономразвития России от 08.12.2015 N 921 «Об утверждении формы и состава сведений межевого плана, требований к его подготовке»;</w:t>
      </w:r>
    </w:p>
    <w:p w:rsidR="00211A02" w:rsidRPr="00F47FEC" w:rsidRDefault="00211A02" w:rsidP="00F2505D">
      <w:pPr>
        <w:autoSpaceDE w:val="0"/>
        <w:autoSpaceDN w:val="0"/>
        <w:adjustRightInd w:val="0"/>
        <w:spacing w:after="0" w:line="240" w:lineRule="auto"/>
        <w:ind w:firstLine="709"/>
        <w:jc w:val="both"/>
        <w:rPr>
          <w:rFonts w:ascii="Times New Roman" w:hAnsi="Times New Roman" w:cs="Times New Roman"/>
          <w:sz w:val="24"/>
          <w:szCs w:val="24"/>
        </w:rPr>
      </w:pPr>
      <w:r w:rsidRPr="00F47FEC">
        <w:rPr>
          <w:rFonts w:ascii="Times New Roman" w:hAnsi="Times New Roman" w:cs="Times New Roman"/>
          <w:sz w:val="24"/>
          <w:szCs w:val="24"/>
        </w:rPr>
        <w:t>2.2.8. Приказом Минэкономразвития России от 18.12.2015 N 953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rsidR="00211A02" w:rsidRPr="00F47FEC" w:rsidRDefault="00211A02" w:rsidP="00F2505D">
      <w:pPr>
        <w:pStyle w:val="Style13"/>
        <w:widowControl/>
        <w:tabs>
          <w:tab w:val="left" w:pos="284"/>
        </w:tabs>
        <w:spacing w:line="240" w:lineRule="auto"/>
        <w:ind w:firstLine="709"/>
        <w:jc w:val="both"/>
        <w:rPr>
          <w:bCs/>
        </w:rPr>
      </w:pPr>
      <w:r w:rsidRPr="00F47FEC">
        <w:rPr>
          <w:bCs/>
        </w:rPr>
        <w:t>2.2.9. Приказом Минэкономразвития России от 03.06.2011 № 267 «Об утверждении порядка описания местоположения границ объектов землеустройства»;</w:t>
      </w:r>
    </w:p>
    <w:p w:rsidR="00211A02" w:rsidRPr="00F47FEC" w:rsidRDefault="00211A02" w:rsidP="00F2505D">
      <w:pPr>
        <w:pStyle w:val="Style13"/>
        <w:widowControl/>
        <w:tabs>
          <w:tab w:val="left" w:pos="284"/>
        </w:tabs>
        <w:spacing w:line="240" w:lineRule="auto"/>
        <w:ind w:firstLine="709"/>
        <w:jc w:val="both"/>
        <w:rPr>
          <w:bCs/>
        </w:rPr>
      </w:pPr>
      <w:r w:rsidRPr="00F47FEC">
        <w:rPr>
          <w:bCs/>
        </w:rPr>
        <w:t>2.2.10. Федеральным законом от 03.08.2018 N 341-ФЗ «О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w:t>
      </w:r>
    </w:p>
    <w:p w:rsidR="00211A02" w:rsidRPr="00F47FEC" w:rsidRDefault="00211A02" w:rsidP="00211A02">
      <w:pPr>
        <w:pStyle w:val="Style13"/>
        <w:tabs>
          <w:tab w:val="left" w:pos="284"/>
        </w:tabs>
        <w:spacing w:line="240" w:lineRule="auto"/>
        <w:ind w:firstLine="709"/>
        <w:jc w:val="both"/>
        <w:rPr>
          <w:bCs/>
        </w:rPr>
      </w:pPr>
      <w:r w:rsidRPr="00F47FEC">
        <w:rPr>
          <w:bCs/>
        </w:rPr>
        <w:t>2.2.11. Приказ Минэкономразвития России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211A02" w:rsidRPr="00F47FEC" w:rsidRDefault="00211A02" w:rsidP="00211A02">
      <w:pPr>
        <w:pStyle w:val="Style13"/>
        <w:tabs>
          <w:tab w:val="left" w:pos="284"/>
        </w:tabs>
        <w:spacing w:line="240" w:lineRule="auto"/>
        <w:ind w:firstLine="709"/>
        <w:jc w:val="both"/>
        <w:rPr>
          <w:bCs/>
        </w:rPr>
      </w:pPr>
      <w:r w:rsidRPr="00F47FEC">
        <w:rPr>
          <w:bCs/>
        </w:rPr>
        <w:t>2.2.12. Приказ Минэкономразвития России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211A02" w:rsidRPr="00F47FEC" w:rsidRDefault="00211A02" w:rsidP="00211A02">
      <w:pPr>
        <w:pStyle w:val="Style13"/>
        <w:widowControl/>
        <w:tabs>
          <w:tab w:val="left" w:pos="284"/>
        </w:tabs>
        <w:spacing w:line="240" w:lineRule="auto"/>
        <w:ind w:firstLine="709"/>
        <w:jc w:val="both"/>
        <w:rPr>
          <w:bCs/>
        </w:rPr>
      </w:pPr>
      <w:r w:rsidRPr="00F47FEC">
        <w:rPr>
          <w:bCs/>
        </w:rPr>
        <w:t>2.2.13. Письмо Министерства экономического развития России от 15.02.2019 № ОГ-Д23-1207 о применении XML-схем.</w:t>
      </w:r>
    </w:p>
    <w:p w:rsidR="00211A02" w:rsidRPr="00F47FEC" w:rsidRDefault="00211A02" w:rsidP="00211A02">
      <w:pPr>
        <w:pStyle w:val="Style13"/>
        <w:widowControl/>
        <w:tabs>
          <w:tab w:val="left" w:pos="284"/>
        </w:tabs>
        <w:spacing w:line="240" w:lineRule="auto"/>
        <w:ind w:firstLine="709"/>
        <w:jc w:val="both"/>
        <w:rPr>
          <w:bCs/>
        </w:rPr>
      </w:pPr>
      <w:r w:rsidRPr="00F47FEC">
        <w:rPr>
          <w:bCs/>
        </w:rPr>
        <w:t>2.2.14. Постановлением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11A02" w:rsidRPr="00F47FEC" w:rsidRDefault="00211A02" w:rsidP="00211A02">
      <w:pPr>
        <w:tabs>
          <w:tab w:val="left" w:pos="284"/>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sidRPr="00F47FEC">
        <w:rPr>
          <w:rFonts w:ascii="Times New Roman" w:hAnsi="Times New Roman" w:cs="Times New Roman"/>
          <w:bCs/>
          <w:sz w:val="24"/>
          <w:szCs w:val="24"/>
        </w:rPr>
        <w:t xml:space="preserve">2.2.15. </w:t>
      </w:r>
      <w:r w:rsidRPr="00F47FEC">
        <w:rPr>
          <w:rFonts w:ascii="Times New Roman" w:hAnsi="Times New Roman" w:cs="Times New Roman"/>
          <w:bCs/>
          <w:sz w:val="24"/>
          <w:szCs w:val="24"/>
          <w:u w:val="single"/>
        </w:rPr>
        <w:t>Запрещается</w:t>
      </w:r>
      <w:r w:rsidRPr="00F47FEC">
        <w:rPr>
          <w:rFonts w:ascii="Times New Roman" w:hAnsi="Times New Roman" w:cs="Times New Roman"/>
          <w:bCs/>
          <w:sz w:val="24"/>
          <w:szCs w:val="24"/>
        </w:rPr>
        <w:t xml:space="preserve"> использование данных предыдущих материалов инвентаризации земель при определении координат, формировании межевых и технических планов.</w:t>
      </w:r>
    </w:p>
    <w:p w:rsidR="00777871" w:rsidRPr="00F47FEC" w:rsidRDefault="00777871" w:rsidP="00F2505D">
      <w:pPr>
        <w:tabs>
          <w:tab w:val="left" w:pos="284"/>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47FEC">
        <w:rPr>
          <w:rFonts w:ascii="Times New Roman" w:eastAsia="Times New Roman" w:hAnsi="Times New Roman" w:cs="Times New Roman"/>
          <w:b/>
          <w:bCs/>
          <w:sz w:val="24"/>
          <w:szCs w:val="24"/>
          <w:lang w:eastAsia="ru-RU"/>
        </w:rPr>
        <w:t>2.3. Подготовительные работы.</w:t>
      </w:r>
    </w:p>
    <w:p w:rsidR="00F2505D" w:rsidRPr="00F47FEC" w:rsidRDefault="00F2505D" w:rsidP="00F2505D">
      <w:pPr>
        <w:pStyle w:val="Style22"/>
        <w:widowControl/>
        <w:tabs>
          <w:tab w:val="left" w:pos="709"/>
        </w:tabs>
        <w:spacing w:line="240" w:lineRule="auto"/>
        <w:ind w:firstLine="709"/>
        <w:jc w:val="both"/>
        <w:rPr>
          <w:rStyle w:val="FontStyle36"/>
          <w:sz w:val="24"/>
          <w:szCs w:val="24"/>
        </w:rPr>
      </w:pPr>
      <w:r w:rsidRPr="00F47FEC">
        <w:rPr>
          <w:rStyle w:val="FontStyle36"/>
          <w:sz w:val="24"/>
          <w:szCs w:val="24"/>
        </w:rPr>
        <w:t xml:space="preserve">2.3.1. до начала выполнения работ приказом Подрядной организации </w:t>
      </w:r>
      <w:r w:rsidRPr="00F47FEC">
        <w:rPr>
          <w:rStyle w:val="FontStyle36"/>
          <w:sz w:val="24"/>
          <w:szCs w:val="24"/>
          <w:u w:val="single"/>
        </w:rPr>
        <w:t>назначаются ответственные лица за выполнение работ по геодезическому измерению на местности опор и трансформаторных подстанций</w:t>
      </w:r>
      <w:r w:rsidRPr="00F47FEC">
        <w:rPr>
          <w:rStyle w:val="FontStyle36"/>
          <w:sz w:val="24"/>
          <w:szCs w:val="24"/>
        </w:rPr>
        <w:t xml:space="preserve">, обработку полученных координат, составлению схем, составление межевых планов, постановку объектов и земельных участков на кадастровый учет, с указанием Ф.И.О., документа, подтверждающего квалификацию, контактных данных (тел., </w:t>
      </w:r>
      <w:r w:rsidRPr="00F47FEC">
        <w:rPr>
          <w:rStyle w:val="FontStyle36"/>
          <w:sz w:val="24"/>
          <w:szCs w:val="24"/>
          <w:lang w:val="en-US"/>
        </w:rPr>
        <w:t>email</w:t>
      </w:r>
      <w:r w:rsidRPr="00F47FEC">
        <w:rPr>
          <w:rStyle w:val="FontStyle36"/>
          <w:sz w:val="24"/>
          <w:szCs w:val="24"/>
        </w:rPr>
        <w:t>);</w:t>
      </w:r>
    </w:p>
    <w:p w:rsidR="00F2505D" w:rsidRPr="00F47FEC" w:rsidRDefault="00F2505D" w:rsidP="00F2505D">
      <w:pPr>
        <w:shd w:val="clear" w:color="auto" w:fill="FFFFFF"/>
        <w:tabs>
          <w:tab w:val="left" w:pos="0"/>
        </w:tabs>
        <w:spacing w:after="0" w:line="240" w:lineRule="auto"/>
        <w:ind w:firstLine="709"/>
        <w:jc w:val="both"/>
        <w:rPr>
          <w:rFonts w:ascii="Times New Roman" w:hAnsi="Times New Roman" w:cs="Times New Roman"/>
          <w:color w:val="000000"/>
          <w:sz w:val="24"/>
          <w:szCs w:val="24"/>
        </w:rPr>
      </w:pPr>
      <w:r w:rsidRPr="00F47FEC">
        <w:rPr>
          <w:rFonts w:ascii="Times New Roman" w:hAnsi="Times New Roman" w:cs="Times New Roman"/>
          <w:color w:val="000000"/>
          <w:sz w:val="24"/>
          <w:szCs w:val="24"/>
        </w:rPr>
        <w:t>2.3.2. Исполнителем составляется и согласовывается с Заказчиком детальный график проведения геодезических измерений объектов;</w:t>
      </w:r>
    </w:p>
    <w:p w:rsidR="00F2505D" w:rsidRPr="00F47FEC" w:rsidRDefault="00F2505D" w:rsidP="00F2505D">
      <w:pPr>
        <w:shd w:val="clear" w:color="auto" w:fill="FFFFFF"/>
        <w:tabs>
          <w:tab w:val="left" w:pos="0"/>
        </w:tabs>
        <w:spacing w:after="0" w:line="240" w:lineRule="auto"/>
        <w:ind w:firstLine="709"/>
        <w:jc w:val="both"/>
        <w:rPr>
          <w:rFonts w:ascii="Times New Roman" w:hAnsi="Times New Roman" w:cs="Times New Roman"/>
          <w:color w:val="000000"/>
          <w:sz w:val="24"/>
          <w:szCs w:val="24"/>
        </w:rPr>
      </w:pPr>
      <w:r w:rsidRPr="00F47FEC">
        <w:rPr>
          <w:rFonts w:ascii="Times New Roman" w:hAnsi="Times New Roman" w:cs="Times New Roman"/>
          <w:color w:val="000000"/>
          <w:sz w:val="24"/>
          <w:szCs w:val="24"/>
        </w:rPr>
        <w:t xml:space="preserve">2.3.3. сбор необходимой документации из Фонда данных Росреестра осуществляется Исполнителем самостоятельно за счет собственных средств. </w:t>
      </w:r>
    </w:p>
    <w:p w:rsidR="00777871" w:rsidRPr="00F47FEC" w:rsidRDefault="00F2505D" w:rsidP="00F2505D">
      <w:pPr>
        <w:shd w:val="clear" w:color="auto" w:fill="FFFFFF"/>
        <w:tabs>
          <w:tab w:val="left" w:pos="0"/>
          <w:tab w:val="left" w:pos="1276"/>
        </w:tabs>
        <w:spacing w:after="0" w:line="240" w:lineRule="auto"/>
        <w:ind w:firstLine="709"/>
        <w:jc w:val="both"/>
        <w:rPr>
          <w:rFonts w:ascii="Times New Roman" w:eastAsia="Calibri" w:hAnsi="Times New Roman" w:cs="Times New Roman"/>
          <w:color w:val="000000"/>
          <w:sz w:val="24"/>
          <w:szCs w:val="24"/>
          <w:lang w:eastAsia="ru-RU"/>
        </w:rPr>
      </w:pPr>
      <w:r w:rsidRPr="00F47FEC">
        <w:rPr>
          <w:rFonts w:ascii="Times New Roman" w:hAnsi="Times New Roman" w:cs="Times New Roman"/>
          <w:color w:val="000000"/>
          <w:sz w:val="24"/>
          <w:szCs w:val="24"/>
        </w:rPr>
        <w:t>2.3.4. Заказчик предоставляет Исполнителю работ копии имеющихся технических и правоустанавливающих документов.</w:t>
      </w:r>
    </w:p>
    <w:p w:rsidR="00777871" w:rsidRPr="00F47FEC" w:rsidRDefault="00777871" w:rsidP="00F2505D">
      <w:pPr>
        <w:shd w:val="clear" w:color="auto" w:fill="FFFFFF"/>
        <w:tabs>
          <w:tab w:val="left" w:pos="567"/>
          <w:tab w:val="left" w:pos="1276"/>
        </w:tabs>
        <w:spacing w:after="0" w:line="240" w:lineRule="auto"/>
        <w:ind w:firstLine="709"/>
        <w:jc w:val="both"/>
        <w:rPr>
          <w:rFonts w:ascii="Times New Roman" w:eastAsia="Calibri" w:hAnsi="Times New Roman" w:cs="Times New Roman"/>
          <w:b/>
          <w:bCs/>
          <w:sz w:val="24"/>
          <w:szCs w:val="24"/>
          <w:lang w:eastAsia="ru-RU"/>
        </w:rPr>
      </w:pPr>
      <w:r w:rsidRPr="00F47FEC">
        <w:rPr>
          <w:rFonts w:ascii="Times New Roman" w:eastAsia="Calibri" w:hAnsi="Times New Roman" w:cs="Times New Roman"/>
          <w:b/>
          <w:bCs/>
          <w:sz w:val="24"/>
          <w:szCs w:val="24"/>
          <w:lang w:eastAsia="ru-RU"/>
        </w:rPr>
        <w:t>2.4. Подрядчик определяет и согласовывает границы местоположения земельных участков и объектов недвижимости:</w:t>
      </w:r>
    </w:p>
    <w:p w:rsidR="00777871" w:rsidRPr="00F47FEC" w:rsidRDefault="00777871" w:rsidP="00F2505D">
      <w:pPr>
        <w:shd w:val="clear" w:color="auto" w:fill="FFFFFF"/>
        <w:tabs>
          <w:tab w:val="left" w:pos="567"/>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color w:val="000000"/>
          <w:sz w:val="24"/>
          <w:szCs w:val="24"/>
          <w:lang w:eastAsia="ru-RU"/>
        </w:rPr>
        <w:t>2.4.1. На основании полученных координат по результатам работ, указанных в п.2.2.2. ТЗ, подрядчик и</w:t>
      </w:r>
      <w:r w:rsidRPr="00F47FEC">
        <w:rPr>
          <w:rFonts w:ascii="Times New Roman" w:eastAsia="Calibri" w:hAnsi="Times New Roman" w:cs="Times New Roman"/>
          <w:sz w:val="24"/>
          <w:szCs w:val="24"/>
          <w:lang w:eastAsia="ru-RU"/>
        </w:rPr>
        <w:t xml:space="preserve">зготавливает схемы </w:t>
      </w:r>
      <w:r w:rsidR="003F3D0E" w:rsidRPr="00F47FEC">
        <w:rPr>
          <w:rFonts w:ascii="Times New Roman" w:eastAsia="Calibri" w:hAnsi="Times New Roman" w:cs="Times New Roman"/>
          <w:sz w:val="24"/>
          <w:szCs w:val="24"/>
          <w:lang w:eastAsia="ru-RU"/>
        </w:rPr>
        <w:t xml:space="preserve">границ публичных сервитутов и </w:t>
      </w:r>
      <w:r w:rsidRPr="00F47FEC">
        <w:rPr>
          <w:rFonts w:ascii="Times New Roman" w:eastAsia="Calibri" w:hAnsi="Times New Roman" w:cs="Times New Roman"/>
          <w:sz w:val="24"/>
          <w:szCs w:val="24"/>
          <w:lang w:eastAsia="ru-RU"/>
        </w:rPr>
        <w:t>земельных участков на картографических материалах (ортофотопланах), с учетом границ смежных участков, указанных в КПТ и выписках из государственного земельного кадастра, полученных не позднее одного месяца до начала формирования схем</w:t>
      </w:r>
      <w:r w:rsidR="003F3D0E" w:rsidRPr="00F47FEC">
        <w:rPr>
          <w:rFonts w:ascii="Times New Roman" w:eastAsia="Calibri" w:hAnsi="Times New Roman" w:cs="Times New Roman"/>
          <w:sz w:val="24"/>
          <w:szCs w:val="24"/>
          <w:lang w:eastAsia="ru-RU"/>
        </w:rPr>
        <w:t xml:space="preserve"> </w:t>
      </w:r>
      <w:r w:rsidRPr="00F47FEC">
        <w:rPr>
          <w:rFonts w:ascii="Times New Roman" w:eastAsia="Calibri" w:hAnsi="Times New Roman" w:cs="Times New Roman"/>
          <w:sz w:val="24"/>
          <w:szCs w:val="24"/>
          <w:lang w:eastAsia="ru-RU"/>
        </w:rPr>
        <w:t>и планов;</w:t>
      </w:r>
    </w:p>
    <w:p w:rsidR="00777871" w:rsidRPr="00F47FEC" w:rsidRDefault="00777871" w:rsidP="00777871">
      <w:pPr>
        <w:shd w:val="clear" w:color="auto" w:fill="FFFFFF"/>
        <w:tabs>
          <w:tab w:val="left" w:pos="567"/>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 xml:space="preserve">2.4.2. Определяет порядок постановки (уточнения) границ </w:t>
      </w:r>
      <w:r w:rsidR="005140A3" w:rsidRPr="00F47FEC">
        <w:rPr>
          <w:rFonts w:ascii="Times New Roman" w:eastAsia="Calibri" w:hAnsi="Times New Roman" w:cs="Times New Roman"/>
          <w:sz w:val="24"/>
          <w:szCs w:val="24"/>
          <w:lang w:eastAsia="ru-RU"/>
        </w:rPr>
        <w:t xml:space="preserve">публичных сервитутов </w:t>
      </w:r>
      <w:r w:rsidRPr="00F47FEC">
        <w:rPr>
          <w:rFonts w:ascii="Times New Roman" w:eastAsia="Calibri" w:hAnsi="Times New Roman" w:cs="Times New Roman"/>
          <w:sz w:val="24"/>
          <w:szCs w:val="24"/>
          <w:lang w:eastAsia="ru-RU"/>
        </w:rPr>
        <w:t xml:space="preserve">под электросетевыми объектами и смежными участками, препятствующих выполнению работ по постановке </w:t>
      </w:r>
      <w:r w:rsidR="00813C1B" w:rsidRPr="00F47FEC">
        <w:rPr>
          <w:rFonts w:ascii="Times New Roman" w:eastAsia="Calibri" w:hAnsi="Times New Roman" w:cs="Times New Roman"/>
          <w:sz w:val="24"/>
          <w:szCs w:val="24"/>
          <w:lang w:eastAsia="ru-RU"/>
        </w:rPr>
        <w:t>публичных сервитутов</w:t>
      </w:r>
      <w:r w:rsidRPr="00F47FEC">
        <w:rPr>
          <w:rFonts w:ascii="Times New Roman" w:eastAsia="Calibri" w:hAnsi="Times New Roman" w:cs="Times New Roman"/>
          <w:sz w:val="24"/>
          <w:szCs w:val="24"/>
          <w:lang w:eastAsia="ru-RU"/>
        </w:rPr>
        <w:t xml:space="preserve"> под ЭСК на кадастровый учёт.</w:t>
      </w:r>
    </w:p>
    <w:p w:rsidR="003F3D0E" w:rsidRPr="00F47FEC" w:rsidRDefault="003F3D0E" w:rsidP="003F3D0E">
      <w:pPr>
        <w:shd w:val="clear" w:color="auto" w:fill="FFFFFF"/>
        <w:tabs>
          <w:tab w:val="left" w:pos="567"/>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2.4.3. Определяет порядок постановки (уточнения характеристик) объектов электросетевого хозяйства и причин, препятствующих выполнению работ с целью постановки объектов ЭСК на кадастровый учёт.</w:t>
      </w:r>
    </w:p>
    <w:p w:rsidR="003F3D0E" w:rsidRPr="00F47FEC" w:rsidRDefault="003F3D0E" w:rsidP="003F3D0E">
      <w:pPr>
        <w:shd w:val="clear" w:color="auto" w:fill="FFFFFF"/>
        <w:tabs>
          <w:tab w:val="left" w:pos="567"/>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lastRenderedPageBreak/>
        <w:t>2.4.4. Определяет порядок постановки (уточнения характеристик) охранных зон объектов электросетевого хозяйства и причин, препятствующих выполнению работ по постановке охранных зон объектов ЭСК на кадастровый учёт.</w:t>
      </w:r>
    </w:p>
    <w:p w:rsidR="0090232E" w:rsidRPr="00F47FEC" w:rsidRDefault="0090232E" w:rsidP="0090232E">
      <w:pPr>
        <w:shd w:val="clear" w:color="auto" w:fill="FFFFFF"/>
        <w:tabs>
          <w:tab w:val="left" w:pos="567"/>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2.2.5. Определяет порядок подготовки акта обследования для снятия с учета объекта ЭСК и устранения причин, препятствующих выполнению работ.</w:t>
      </w:r>
    </w:p>
    <w:p w:rsidR="00777871" w:rsidRPr="00F47FEC" w:rsidRDefault="00777871" w:rsidP="00777871">
      <w:pPr>
        <w:shd w:val="clear" w:color="auto" w:fill="FFFFFF"/>
        <w:tabs>
          <w:tab w:val="left" w:pos="567"/>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2.4.</w:t>
      </w:r>
      <w:r w:rsidR="0090232E" w:rsidRPr="00F47FEC">
        <w:rPr>
          <w:rFonts w:ascii="Times New Roman" w:eastAsia="Calibri" w:hAnsi="Times New Roman" w:cs="Times New Roman"/>
          <w:sz w:val="24"/>
          <w:szCs w:val="24"/>
          <w:lang w:eastAsia="ru-RU"/>
        </w:rPr>
        <w:t>6</w:t>
      </w:r>
      <w:r w:rsidRPr="00F47FEC">
        <w:rPr>
          <w:rFonts w:ascii="Times New Roman" w:eastAsia="Calibri" w:hAnsi="Times New Roman" w:cs="Times New Roman"/>
          <w:sz w:val="24"/>
          <w:szCs w:val="24"/>
          <w:lang w:eastAsia="ru-RU"/>
        </w:rPr>
        <w:t>. При необходимости публикует в СМИ, по месту нахождения объектов, информацию о проведении кадастровых работ;</w:t>
      </w:r>
    </w:p>
    <w:p w:rsidR="00777871" w:rsidRPr="00F47FEC" w:rsidRDefault="00777871" w:rsidP="00777871">
      <w:pPr>
        <w:shd w:val="clear" w:color="auto" w:fill="FFFFFF"/>
        <w:tabs>
          <w:tab w:val="left" w:pos="567"/>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2.4.</w:t>
      </w:r>
      <w:r w:rsidR="0090232E" w:rsidRPr="00F47FEC">
        <w:rPr>
          <w:rFonts w:ascii="Times New Roman" w:eastAsia="Calibri" w:hAnsi="Times New Roman" w:cs="Times New Roman"/>
          <w:sz w:val="24"/>
          <w:szCs w:val="24"/>
          <w:lang w:eastAsia="ru-RU"/>
        </w:rPr>
        <w:t>7</w:t>
      </w:r>
      <w:r w:rsidRPr="00F47FEC">
        <w:rPr>
          <w:rFonts w:ascii="Times New Roman" w:eastAsia="Calibri" w:hAnsi="Times New Roman" w:cs="Times New Roman"/>
          <w:sz w:val="24"/>
          <w:szCs w:val="24"/>
          <w:lang w:eastAsia="ru-RU"/>
        </w:rPr>
        <w:t>. При необходимости выполняет работы по созданию пунктов опорно-геодезической сети.</w:t>
      </w:r>
    </w:p>
    <w:p w:rsidR="00777871" w:rsidRPr="00F47FEC" w:rsidRDefault="00777871" w:rsidP="00777871">
      <w:pPr>
        <w:shd w:val="clear" w:color="auto" w:fill="FFFFFF"/>
        <w:tabs>
          <w:tab w:val="left" w:pos="567"/>
          <w:tab w:val="left" w:pos="1276"/>
        </w:tabs>
        <w:spacing w:after="0" w:line="240" w:lineRule="auto"/>
        <w:ind w:firstLine="709"/>
        <w:jc w:val="both"/>
        <w:rPr>
          <w:rFonts w:ascii="Times New Roman" w:eastAsia="Calibri" w:hAnsi="Times New Roman" w:cs="Times New Roman"/>
          <w:b/>
          <w:i/>
          <w:sz w:val="24"/>
          <w:szCs w:val="24"/>
          <w:lang w:eastAsia="ru-RU"/>
        </w:rPr>
      </w:pPr>
      <w:r w:rsidRPr="00F47FEC">
        <w:rPr>
          <w:rFonts w:ascii="Times New Roman" w:eastAsia="Calibri" w:hAnsi="Times New Roman" w:cs="Times New Roman"/>
          <w:sz w:val="24"/>
          <w:szCs w:val="24"/>
          <w:lang w:eastAsia="ru-RU"/>
        </w:rPr>
        <w:t>2.4.</w:t>
      </w:r>
      <w:r w:rsidR="0090232E" w:rsidRPr="00F47FEC">
        <w:rPr>
          <w:rFonts w:ascii="Times New Roman" w:eastAsia="Calibri" w:hAnsi="Times New Roman" w:cs="Times New Roman"/>
          <w:sz w:val="24"/>
          <w:szCs w:val="24"/>
          <w:lang w:eastAsia="ru-RU"/>
        </w:rPr>
        <w:t>8</w:t>
      </w:r>
      <w:r w:rsidRPr="00F47FEC">
        <w:rPr>
          <w:rFonts w:ascii="Times New Roman" w:eastAsia="Calibri" w:hAnsi="Times New Roman" w:cs="Times New Roman"/>
          <w:sz w:val="24"/>
          <w:szCs w:val="24"/>
          <w:lang w:eastAsia="ru-RU"/>
        </w:rPr>
        <w:t xml:space="preserve">. </w:t>
      </w:r>
      <w:r w:rsidRPr="00F47FEC">
        <w:rPr>
          <w:rFonts w:ascii="Times New Roman" w:eastAsia="Calibri" w:hAnsi="Times New Roman" w:cs="Times New Roman"/>
          <w:b/>
          <w:i/>
          <w:sz w:val="24"/>
          <w:szCs w:val="24"/>
          <w:u w:val="single"/>
          <w:lang w:eastAsia="ru-RU"/>
        </w:rPr>
        <w:t>Исправляет реестровые ошибки в смежных земельных участках за свой счет собственных средств и сил, препятствующих постановке земельных участков, расположенных под объектами, указанными в перечне</w:t>
      </w:r>
      <w:r w:rsidRPr="00F47FEC">
        <w:rPr>
          <w:rFonts w:ascii="Times New Roman" w:eastAsia="Calibri" w:hAnsi="Times New Roman" w:cs="Times New Roman"/>
          <w:b/>
          <w:i/>
          <w:sz w:val="24"/>
          <w:szCs w:val="24"/>
          <w:lang w:eastAsia="ru-RU"/>
        </w:rPr>
        <w:t>.</w:t>
      </w:r>
    </w:p>
    <w:p w:rsidR="00777871" w:rsidRPr="00F47FEC" w:rsidRDefault="00777871" w:rsidP="00777871">
      <w:pPr>
        <w:shd w:val="clear" w:color="auto" w:fill="FFFFFF"/>
        <w:tabs>
          <w:tab w:val="left" w:pos="567"/>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2.4.</w:t>
      </w:r>
      <w:r w:rsidR="003F3D0E" w:rsidRPr="00F47FEC">
        <w:rPr>
          <w:rFonts w:ascii="Times New Roman" w:eastAsia="Calibri" w:hAnsi="Times New Roman" w:cs="Times New Roman"/>
          <w:sz w:val="24"/>
          <w:szCs w:val="24"/>
          <w:lang w:eastAsia="ru-RU"/>
        </w:rPr>
        <w:t>8</w:t>
      </w:r>
      <w:r w:rsidRPr="00F47FEC">
        <w:rPr>
          <w:rFonts w:ascii="Times New Roman" w:eastAsia="Calibri" w:hAnsi="Times New Roman" w:cs="Times New Roman"/>
          <w:sz w:val="24"/>
          <w:szCs w:val="24"/>
          <w:lang w:eastAsia="ru-RU"/>
        </w:rPr>
        <w:t xml:space="preserve">. Формирует и подает для постановки (уточнения сведений) на государственный кадастровый учёт </w:t>
      </w:r>
      <w:r w:rsidRPr="00F47FEC">
        <w:rPr>
          <w:rFonts w:ascii="Times New Roman" w:eastAsia="Calibri" w:hAnsi="Times New Roman" w:cs="Times New Roman"/>
          <w:b/>
          <w:i/>
          <w:sz w:val="24"/>
          <w:szCs w:val="24"/>
          <w:lang w:eastAsia="ru-RU"/>
        </w:rPr>
        <w:t>технические</w:t>
      </w:r>
      <w:r w:rsidR="003F3D0E" w:rsidRPr="00F47FEC">
        <w:rPr>
          <w:rFonts w:ascii="Times New Roman" w:eastAsia="Calibri" w:hAnsi="Times New Roman" w:cs="Times New Roman"/>
          <w:b/>
          <w:i/>
          <w:sz w:val="24"/>
          <w:szCs w:val="24"/>
          <w:lang w:eastAsia="ru-RU"/>
        </w:rPr>
        <w:t xml:space="preserve"> и </w:t>
      </w:r>
      <w:r w:rsidRPr="00F47FEC">
        <w:rPr>
          <w:rFonts w:ascii="Times New Roman" w:eastAsia="Calibri" w:hAnsi="Times New Roman" w:cs="Times New Roman"/>
          <w:b/>
          <w:i/>
          <w:sz w:val="24"/>
          <w:szCs w:val="24"/>
          <w:lang w:eastAsia="ru-RU"/>
        </w:rPr>
        <w:t>межевые планы</w:t>
      </w:r>
      <w:r w:rsidR="003F3D0E" w:rsidRPr="00F47FEC">
        <w:rPr>
          <w:rFonts w:ascii="Times New Roman" w:eastAsia="Calibri" w:hAnsi="Times New Roman" w:cs="Times New Roman"/>
          <w:b/>
          <w:i/>
          <w:sz w:val="24"/>
          <w:szCs w:val="24"/>
          <w:lang w:eastAsia="ru-RU"/>
        </w:rPr>
        <w:t>.</w:t>
      </w:r>
      <w:r w:rsidR="005140A3" w:rsidRPr="00F47FEC">
        <w:rPr>
          <w:rFonts w:ascii="Times New Roman" w:eastAsia="Calibri" w:hAnsi="Times New Roman" w:cs="Times New Roman"/>
          <w:sz w:val="24"/>
          <w:szCs w:val="24"/>
          <w:lang w:eastAsia="ru-RU"/>
        </w:rPr>
        <w:t xml:space="preserve"> Подготавливает карта-планы для согласования с исполнительными и надзорными органами государственной власти и органами местного самоуправления. </w:t>
      </w:r>
    </w:p>
    <w:p w:rsidR="00777871" w:rsidRPr="00F47FEC" w:rsidRDefault="00777871" w:rsidP="00330C97">
      <w:pPr>
        <w:tabs>
          <w:tab w:val="left" w:pos="581"/>
          <w:tab w:val="left" w:pos="1276"/>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F47FEC">
        <w:rPr>
          <w:rFonts w:ascii="Times New Roman" w:eastAsia="Times New Roman" w:hAnsi="Times New Roman" w:cs="Times New Roman"/>
          <w:b/>
          <w:bCs/>
          <w:sz w:val="24"/>
          <w:szCs w:val="24"/>
          <w:lang w:eastAsia="ru-RU"/>
        </w:rPr>
        <w:t>2.5.</w:t>
      </w:r>
      <w:r w:rsidR="005140A3" w:rsidRPr="00F47FEC">
        <w:rPr>
          <w:rFonts w:ascii="Times New Roman" w:eastAsia="Times New Roman" w:hAnsi="Times New Roman" w:cs="Times New Roman"/>
          <w:b/>
          <w:bCs/>
          <w:sz w:val="24"/>
          <w:szCs w:val="24"/>
          <w:lang w:eastAsia="ru-RU"/>
        </w:rPr>
        <w:tab/>
        <w:t xml:space="preserve">Постановка земельных участков, публичных сервитутов, </w:t>
      </w:r>
      <w:r w:rsidRPr="00F47FEC">
        <w:rPr>
          <w:rFonts w:ascii="Times New Roman" w:eastAsia="Times New Roman" w:hAnsi="Times New Roman" w:cs="Times New Roman"/>
          <w:b/>
          <w:bCs/>
          <w:sz w:val="24"/>
          <w:szCs w:val="24"/>
          <w:lang w:eastAsia="ru-RU"/>
        </w:rPr>
        <w:t>объектов недвижимости на государственный кадастровый учет, уточнение границ, исправление реестровых ошибок;</w:t>
      </w:r>
    </w:p>
    <w:p w:rsidR="00777871" w:rsidRPr="00F47FEC" w:rsidRDefault="00777871" w:rsidP="00330C97">
      <w:pPr>
        <w:numPr>
          <w:ilvl w:val="2"/>
          <w:numId w:val="3"/>
        </w:numPr>
        <w:tabs>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Подрядчик осуществляет контроль и сопровождение за ведением госу</w:t>
      </w:r>
      <w:r w:rsidR="005140A3" w:rsidRPr="00F47FEC">
        <w:rPr>
          <w:rFonts w:ascii="Times New Roman" w:eastAsia="Times New Roman" w:hAnsi="Times New Roman" w:cs="Times New Roman"/>
          <w:sz w:val="24"/>
          <w:szCs w:val="24"/>
          <w:lang w:eastAsia="ru-RU"/>
        </w:rPr>
        <w:t xml:space="preserve">дарственного кадастрового учёта </w:t>
      </w:r>
      <w:r w:rsidRPr="00F47FEC">
        <w:rPr>
          <w:rFonts w:ascii="Times New Roman" w:eastAsia="Times New Roman" w:hAnsi="Times New Roman" w:cs="Times New Roman"/>
          <w:sz w:val="24"/>
          <w:szCs w:val="24"/>
          <w:lang w:eastAsia="ru-RU"/>
        </w:rPr>
        <w:t>земельных участков</w:t>
      </w:r>
      <w:r w:rsidR="005140A3" w:rsidRPr="00F47FEC">
        <w:rPr>
          <w:rFonts w:ascii="Times New Roman" w:eastAsia="Times New Roman" w:hAnsi="Times New Roman" w:cs="Times New Roman"/>
          <w:sz w:val="24"/>
          <w:szCs w:val="24"/>
          <w:lang w:eastAsia="ru-RU"/>
        </w:rPr>
        <w:t xml:space="preserve">, публичных сервитутов </w:t>
      </w:r>
      <w:r w:rsidRPr="00F47FEC">
        <w:rPr>
          <w:rFonts w:ascii="Times New Roman" w:eastAsia="Times New Roman" w:hAnsi="Times New Roman" w:cs="Times New Roman"/>
          <w:sz w:val="24"/>
          <w:szCs w:val="24"/>
          <w:lang w:eastAsia="ru-RU"/>
        </w:rPr>
        <w:t xml:space="preserve">и объектов недвижимости, анализа причин приостановления или отказов в проведении государственного кадастрового учёта </w:t>
      </w:r>
      <w:r w:rsidR="003F3D0E" w:rsidRPr="00F47FEC">
        <w:rPr>
          <w:rFonts w:ascii="Times New Roman" w:eastAsia="Times New Roman" w:hAnsi="Times New Roman" w:cs="Times New Roman"/>
          <w:sz w:val="24"/>
          <w:szCs w:val="24"/>
          <w:lang w:eastAsia="ru-RU"/>
        </w:rPr>
        <w:t xml:space="preserve">публичных сервитутов, </w:t>
      </w:r>
      <w:r w:rsidRPr="00F47FEC">
        <w:rPr>
          <w:rFonts w:ascii="Times New Roman" w:eastAsia="Times New Roman" w:hAnsi="Times New Roman" w:cs="Times New Roman"/>
          <w:sz w:val="24"/>
          <w:szCs w:val="24"/>
          <w:lang w:eastAsia="ru-RU"/>
        </w:rPr>
        <w:t>земельных участков и объектов недвижимости, устраняет ошибки, возобновляет проведение учёта в ГКН.</w:t>
      </w:r>
    </w:p>
    <w:p w:rsidR="00B010EE" w:rsidRPr="00F47FEC" w:rsidRDefault="00B010EE" w:rsidP="00B010EE">
      <w:pPr>
        <w:pStyle w:val="spii"/>
        <w:numPr>
          <w:ilvl w:val="0"/>
          <w:numId w:val="4"/>
        </w:numPr>
        <w:ind w:left="0" w:firstLine="709"/>
        <w:jc w:val="both"/>
        <w:rPr>
          <w:rFonts w:ascii="Times New Roman" w:hAnsi="Times New Roman" w:cs="Times New Roman"/>
          <w:bCs/>
          <w:sz w:val="24"/>
          <w:szCs w:val="24"/>
        </w:rPr>
      </w:pPr>
      <w:r w:rsidRPr="00F47FEC">
        <w:rPr>
          <w:rFonts w:ascii="Times New Roman" w:hAnsi="Times New Roman" w:cs="Times New Roman"/>
          <w:bCs/>
          <w:sz w:val="24"/>
          <w:szCs w:val="24"/>
        </w:rPr>
        <w:t xml:space="preserve">Границы публичного сервитута земельного участка формируются в виде файла в формате XML, с использованием XML-схем. До утверждения Росреестром XML-схемы графического описания местоположения границ публичного сервитута в целях внесения в </w:t>
      </w:r>
      <w:r w:rsidR="00DD37EB" w:rsidRPr="00F47FEC">
        <w:rPr>
          <w:rFonts w:ascii="Times New Roman" w:hAnsi="Times New Roman" w:cs="Times New Roman"/>
          <w:bCs/>
          <w:sz w:val="24"/>
          <w:szCs w:val="24"/>
        </w:rPr>
        <w:t>ЕГРН сведений</w:t>
      </w:r>
      <w:r w:rsidRPr="00F47FEC">
        <w:rPr>
          <w:rFonts w:ascii="Times New Roman" w:hAnsi="Times New Roman" w:cs="Times New Roman"/>
          <w:bCs/>
          <w:sz w:val="24"/>
          <w:szCs w:val="24"/>
        </w:rPr>
        <w:t xml:space="preserve"> о границах публичного сервитута могут быть использованы XML-схемы, применяемые для формирования документов, содержащих сведения о зонах с особыми условиями использования территорий, утвержденные приказом Росреестра от 15.09.2016 г. № П/0465, согласно письма Министерства экономического развития России от 15.02.2019 № ОГ-Д23-1207.</w:t>
      </w:r>
    </w:p>
    <w:p w:rsidR="00B010EE" w:rsidRPr="00F47FEC" w:rsidRDefault="00DD37EB" w:rsidP="00B010EE">
      <w:pPr>
        <w:pStyle w:val="spii"/>
        <w:tabs>
          <w:tab w:val="left" w:pos="540"/>
          <w:tab w:val="left" w:pos="1440"/>
        </w:tabs>
        <w:ind w:left="0" w:firstLine="709"/>
        <w:jc w:val="both"/>
        <w:rPr>
          <w:rStyle w:val="FontStyle36"/>
          <w:sz w:val="24"/>
          <w:szCs w:val="24"/>
        </w:rPr>
      </w:pPr>
      <w:r w:rsidRPr="00F47FEC">
        <w:rPr>
          <w:rStyle w:val="FontStyle36"/>
          <w:b/>
          <w:sz w:val="24"/>
          <w:szCs w:val="24"/>
        </w:rPr>
        <w:t>Результат работ</w:t>
      </w:r>
      <w:r w:rsidR="00B010EE" w:rsidRPr="00F47FEC">
        <w:rPr>
          <w:rStyle w:val="FontStyle36"/>
          <w:b/>
          <w:sz w:val="24"/>
          <w:szCs w:val="24"/>
        </w:rPr>
        <w:t>:</w:t>
      </w:r>
      <w:r w:rsidR="00B010EE" w:rsidRPr="00F47FEC">
        <w:rPr>
          <w:rStyle w:val="FontStyle36"/>
          <w:i/>
          <w:sz w:val="24"/>
          <w:szCs w:val="24"/>
        </w:rPr>
        <w:t xml:space="preserve">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(карта (планы) на установление публичных сервитутов на земельные участки в эл. виде и каталогом координат.</w:t>
      </w:r>
    </w:p>
    <w:p w:rsidR="00B010EE" w:rsidRPr="00F47FEC" w:rsidRDefault="00B010EE" w:rsidP="00B010EE">
      <w:pPr>
        <w:pStyle w:val="spii"/>
        <w:numPr>
          <w:ilvl w:val="0"/>
          <w:numId w:val="4"/>
        </w:numPr>
        <w:ind w:left="0" w:firstLine="709"/>
        <w:jc w:val="both"/>
        <w:rPr>
          <w:rStyle w:val="FontStyle36"/>
          <w:rFonts w:eastAsia="Times New Roman"/>
          <w:sz w:val="24"/>
          <w:szCs w:val="24"/>
        </w:rPr>
      </w:pPr>
      <w:r w:rsidRPr="00F47FEC">
        <w:rPr>
          <w:rStyle w:val="FontStyle36"/>
          <w:rFonts w:eastAsia="Times New Roman"/>
          <w:sz w:val="24"/>
          <w:szCs w:val="24"/>
        </w:rPr>
        <w:t>В результате работ по описанию местоположения границ охранных зон объектов и установления их на местности составляется карта (план) объекта землеустройства. Форма карты (плана) объекта землеустройства и требования к ее составлению устанавливаются Правительством Российской Федерации.</w:t>
      </w:r>
    </w:p>
    <w:p w:rsidR="00B010EE" w:rsidRPr="00F47FEC" w:rsidRDefault="00B010EE" w:rsidP="00B010EE">
      <w:pPr>
        <w:pStyle w:val="spii"/>
        <w:tabs>
          <w:tab w:val="num" w:pos="426"/>
        </w:tabs>
        <w:ind w:left="0" w:firstLine="709"/>
        <w:jc w:val="both"/>
        <w:rPr>
          <w:rStyle w:val="FontStyle36"/>
          <w:rFonts w:eastAsia="Times New Roman"/>
          <w:sz w:val="24"/>
          <w:szCs w:val="24"/>
        </w:rPr>
      </w:pPr>
      <w:r w:rsidRPr="00F47FEC">
        <w:rPr>
          <w:rStyle w:val="FontStyle36"/>
          <w:rFonts w:eastAsia="Times New Roman"/>
          <w:sz w:val="24"/>
          <w:szCs w:val="24"/>
        </w:rPr>
        <w:t xml:space="preserve">Карта (план) объекта землеустройства подлежит согласованию </w:t>
      </w:r>
      <w:r w:rsidR="00DD37EB" w:rsidRPr="00F47FEC">
        <w:rPr>
          <w:rStyle w:val="FontStyle36"/>
          <w:rFonts w:eastAsia="Times New Roman"/>
          <w:sz w:val="24"/>
          <w:szCs w:val="24"/>
        </w:rPr>
        <w:t>в федеральном</w:t>
      </w:r>
      <w:r w:rsidRPr="00F47FEC">
        <w:rPr>
          <w:rStyle w:val="FontStyle36"/>
          <w:rFonts w:eastAsia="Times New Roman"/>
          <w:sz w:val="24"/>
          <w:szCs w:val="24"/>
        </w:rPr>
        <w:t xml:space="preserve"> органе исполнительной власти осуществляющим федеральный государственный энергетический надзор.</w:t>
      </w:r>
    </w:p>
    <w:p w:rsidR="00B010EE" w:rsidRPr="00F47FEC" w:rsidRDefault="00B010EE" w:rsidP="00B010EE">
      <w:pPr>
        <w:pStyle w:val="spii"/>
        <w:tabs>
          <w:tab w:val="num" w:pos="426"/>
        </w:tabs>
        <w:ind w:left="0" w:firstLine="709"/>
        <w:jc w:val="both"/>
        <w:rPr>
          <w:rStyle w:val="FontStyle36"/>
          <w:rFonts w:eastAsia="Times New Roman"/>
          <w:sz w:val="24"/>
          <w:szCs w:val="24"/>
        </w:rPr>
      </w:pPr>
      <w:r w:rsidRPr="00F47FEC">
        <w:rPr>
          <w:rStyle w:val="FontStyle36"/>
          <w:rFonts w:eastAsia="Times New Roman"/>
          <w:sz w:val="24"/>
          <w:szCs w:val="24"/>
        </w:rPr>
        <w:t>После согласования границ охранной зоны федеральный орган исполнительной власти, осуществляющий федеральный государственный энергетический надзор, направляет в течение 5 рабочих дней в Федеральную службу государственной регистрации, кадастра и картографии документ, воспроизводящий сведения, содержащиеся в решении о согласовании границ охранной зоны в отношении отдельных объектов электросетевого хозяйства, включая их наименование и содержание ограничений использования объектов недвижимости в их границах, с приложением текстового и графического описаний местоположения границ такой зоны, а также перечня координат характерных точек этих границ в системе координат, установленной для ведения государственного кадастра недвижимости, на основании которого указанный федеральный орган исполнительной власти принимает решение о внесении в государственный кадастр недвижимости сведений о границах охранной зоны.</w:t>
      </w:r>
    </w:p>
    <w:p w:rsidR="00B010EE" w:rsidRPr="00F47FEC" w:rsidRDefault="00B010EE" w:rsidP="00B010EE">
      <w:pPr>
        <w:pStyle w:val="spii"/>
        <w:tabs>
          <w:tab w:val="num" w:pos="426"/>
        </w:tabs>
        <w:ind w:left="0" w:firstLine="709"/>
        <w:jc w:val="both"/>
        <w:rPr>
          <w:rStyle w:val="FontStyle36"/>
          <w:rFonts w:eastAsia="Times New Roman"/>
          <w:sz w:val="24"/>
          <w:szCs w:val="24"/>
        </w:rPr>
      </w:pPr>
      <w:r w:rsidRPr="00F47FEC">
        <w:rPr>
          <w:rStyle w:val="FontStyle36"/>
          <w:rFonts w:eastAsia="Times New Roman"/>
          <w:sz w:val="24"/>
          <w:szCs w:val="24"/>
        </w:rPr>
        <w:t>Охранная зона считается установленной с даты внесения в документы государственного кадастрового учета сведений о ее границах.</w:t>
      </w:r>
    </w:p>
    <w:p w:rsidR="00B010EE" w:rsidRPr="00F47FEC" w:rsidRDefault="00B010EE" w:rsidP="00B010EE">
      <w:pPr>
        <w:pStyle w:val="spii"/>
        <w:tabs>
          <w:tab w:val="num" w:pos="426"/>
        </w:tabs>
        <w:ind w:left="0" w:firstLine="709"/>
        <w:jc w:val="both"/>
        <w:rPr>
          <w:rStyle w:val="FontStyle36"/>
          <w:b/>
          <w:sz w:val="24"/>
          <w:szCs w:val="24"/>
          <w:u w:val="single"/>
        </w:rPr>
      </w:pPr>
      <w:r w:rsidRPr="00F47FEC">
        <w:rPr>
          <w:rStyle w:val="FontStyle36"/>
          <w:rFonts w:eastAsia="Times New Roman"/>
          <w:b/>
          <w:sz w:val="24"/>
          <w:szCs w:val="24"/>
        </w:rPr>
        <w:t xml:space="preserve">Результат работ: </w:t>
      </w:r>
      <w:r w:rsidRPr="00F47FEC">
        <w:rPr>
          <w:rStyle w:val="FontStyle36"/>
          <w:i/>
          <w:sz w:val="24"/>
          <w:szCs w:val="24"/>
        </w:rPr>
        <w:t>Решения (Уведомления) органов кадастрового учета о внесении сведений об охранных зонах объектов электросетевого хозяйства АО «ДРСК» в ЕГРН.</w:t>
      </w:r>
    </w:p>
    <w:p w:rsidR="00B010EE" w:rsidRPr="00F47FEC" w:rsidRDefault="00B010EE" w:rsidP="00B010EE">
      <w:pPr>
        <w:pStyle w:val="a7"/>
        <w:tabs>
          <w:tab w:val="left" w:pos="1276"/>
        </w:tabs>
        <w:spacing w:after="0" w:line="240" w:lineRule="auto"/>
        <w:ind w:left="0" w:firstLine="709"/>
        <w:jc w:val="both"/>
        <w:rPr>
          <w:rFonts w:ascii="Times New Roman" w:eastAsia="Calibri" w:hAnsi="Times New Roman" w:cs="Times New Roman"/>
          <w:b/>
          <w:bCs/>
          <w:sz w:val="24"/>
          <w:szCs w:val="24"/>
          <w:u w:val="single"/>
          <w:lang w:eastAsia="ru-RU"/>
        </w:rPr>
      </w:pPr>
    </w:p>
    <w:p w:rsidR="00777871" w:rsidRPr="00F47FEC" w:rsidRDefault="00777871" w:rsidP="001D2594">
      <w:pPr>
        <w:pStyle w:val="a7"/>
        <w:numPr>
          <w:ilvl w:val="0"/>
          <w:numId w:val="3"/>
        </w:numPr>
        <w:tabs>
          <w:tab w:val="left" w:pos="1276"/>
        </w:tabs>
        <w:spacing w:after="0" w:line="240" w:lineRule="auto"/>
        <w:jc w:val="center"/>
        <w:rPr>
          <w:rFonts w:ascii="Times New Roman" w:eastAsia="Calibri" w:hAnsi="Times New Roman" w:cs="Times New Roman"/>
          <w:b/>
          <w:bCs/>
          <w:sz w:val="24"/>
          <w:szCs w:val="24"/>
          <w:u w:val="single"/>
          <w:lang w:eastAsia="ru-RU"/>
        </w:rPr>
      </w:pPr>
      <w:r w:rsidRPr="00F47FEC">
        <w:rPr>
          <w:rFonts w:ascii="Times New Roman" w:eastAsia="Calibri" w:hAnsi="Times New Roman" w:cs="Times New Roman"/>
          <w:b/>
          <w:bCs/>
          <w:sz w:val="24"/>
          <w:szCs w:val="24"/>
          <w:u w:val="single"/>
          <w:lang w:eastAsia="ru-RU"/>
        </w:rPr>
        <w:t>Результат работ:</w:t>
      </w:r>
    </w:p>
    <w:p w:rsidR="001D2594" w:rsidRPr="00F47FEC" w:rsidRDefault="001D2594" w:rsidP="001D2594">
      <w:pPr>
        <w:pStyle w:val="a7"/>
        <w:tabs>
          <w:tab w:val="left" w:pos="1276"/>
        </w:tabs>
        <w:spacing w:after="0" w:line="240" w:lineRule="auto"/>
        <w:ind w:left="585"/>
        <w:rPr>
          <w:rFonts w:ascii="Times New Roman" w:eastAsia="Calibri" w:hAnsi="Times New Roman" w:cs="Times New Roman"/>
          <w:b/>
          <w:bCs/>
          <w:sz w:val="24"/>
          <w:szCs w:val="24"/>
          <w:u w:val="single"/>
          <w:lang w:eastAsia="ru-RU"/>
        </w:rPr>
      </w:pPr>
    </w:p>
    <w:p w:rsidR="00777871" w:rsidRPr="00F47FEC" w:rsidRDefault="00777871" w:rsidP="00330C97">
      <w:pPr>
        <w:numPr>
          <w:ilvl w:val="0"/>
          <w:numId w:val="1"/>
        </w:numPr>
        <w:tabs>
          <w:tab w:val="left" w:pos="240"/>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Согласован</w:t>
      </w:r>
      <w:r w:rsidR="005140A3" w:rsidRPr="00F47FEC">
        <w:rPr>
          <w:rFonts w:ascii="Times New Roman" w:eastAsia="Times New Roman" w:hAnsi="Times New Roman" w:cs="Times New Roman"/>
          <w:sz w:val="24"/>
          <w:szCs w:val="24"/>
          <w:lang w:eastAsia="ru-RU"/>
        </w:rPr>
        <w:t xml:space="preserve">ные и утвержденные схемы границ публичных сервитутов, </w:t>
      </w:r>
      <w:r w:rsidRPr="00F47FEC">
        <w:rPr>
          <w:rFonts w:ascii="Times New Roman" w:eastAsia="Times New Roman" w:hAnsi="Times New Roman" w:cs="Times New Roman"/>
          <w:sz w:val="24"/>
          <w:szCs w:val="24"/>
          <w:lang w:eastAsia="ru-RU"/>
        </w:rPr>
        <w:t xml:space="preserve">земельных участков </w:t>
      </w:r>
      <w:r w:rsidR="00813C1B" w:rsidRPr="00F47FEC">
        <w:rPr>
          <w:rFonts w:ascii="Times New Roman" w:eastAsia="Times New Roman" w:hAnsi="Times New Roman" w:cs="Times New Roman"/>
          <w:sz w:val="24"/>
          <w:szCs w:val="24"/>
          <w:lang w:eastAsia="ru-RU"/>
        </w:rPr>
        <w:t xml:space="preserve">на бумажном носителе </w:t>
      </w:r>
      <w:r w:rsidRPr="00F47FEC">
        <w:rPr>
          <w:rFonts w:ascii="Times New Roman" w:eastAsia="Times New Roman" w:hAnsi="Times New Roman" w:cs="Times New Roman"/>
          <w:sz w:val="24"/>
          <w:szCs w:val="24"/>
          <w:lang w:eastAsia="ru-RU"/>
        </w:rPr>
        <w:t>и на электронном носителе;</w:t>
      </w:r>
    </w:p>
    <w:p w:rsidR="00777871" w:rsidRPr="00F47FEC" w:rsidRDefault="00777871" w:rsidP="00330C97">
      <w:pPr>
        <w:numPr>
          <w:ilvl w:val="0"/>
          <w:numId w:val="1"/>
        </w:numPr>
        <w:tabs>
          <w:tab w:val="left" w:pos="240"/>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Межевой план на бумажном и электронном носителе</w:t>
      </w:r>
      <w:r w:rsidR="00AE2F96" w:rsidRPr="00F47FEC">
        <w:rPr>
          <w:rFonts w:ascii="Times New Roman" w:eastAsia="Times New Roman" w:hAnsi="Times New Roman" w:cs="Times New Roman"/>
          <w:sz w:val="24"/>
          <w:szCs w:val="24"/>
          <w:lang w:eastAsia="ru-RU"/>
        </w:rPr>
        <w:t xml:space="preserve"> (</w:t>
      </w:r>
      <w:r w:rsidR="00AE2F96" w:rsidRPr="00F47FEC">
        <w:rPr>
          <w:rFonts w:ascii="Times New Roman" w:eastAsia="Times New Roman" w:hAnsi="Times New Roman" w:cs="Times New Roman"/>
          <w:sz w:val="24"/>
          <w:szCs w:val="24"/>
          <w:lang w:val="en-US" w:eastAsia="ru-RU"/>
        </w:rPr>
        <w:t>CD</w:t>
      </w:r>
      <w:r w:rsidR="00AE2F96" w:rsidRPr="00F47FEC">
        <w:rPr>
          <w:rFonts w:ascii="Times New Roman" w:eastAsia="Times New Roman" w:hAnsi="Times New Roman" w:cs="Times New Roman"/>
          <w:sz w:val="24"/>
          <w:szCs w:val="24"/>
          <w:lang w:eastAsia="ru-RU"/>
        </w:rPr>
        <w:t xml:space="preserve">–диск); </w:t>
      </w:r>
    </w:p>
    <w:p w:rsidR="00AE2F96" w:rsidRPr="00F47FEC" w:rsidRDefault="00AE2F96" w:rsidP="00330C97">
      <w:pPr>
        <w:numPr>
          <w:ilvl w:val="0"/>
          <w:numId w:val="1"/>
        </w:numPr>
        <w:tabs>
          <w:tab w:val="left" w:pos="240"/>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Сведения о границах публичного сервитута в формате электронного документа (</w:t>
      </w:r>
      <w:r w:rsidRPr="00F47FEC">
        <w:rPr>
          <w:rFonts w:ascii="Times New Roman" w:eastAsia="Times New Roman" w:hAnsi="Times New Roman" w:cs="Times New Roman"/>
          <w:sz w:val="24"/>
          <w:szCs w:val="24"/>
          <w:lang w:val="en-US" w:eastAsia="ru-RU"/>
        </w:rPr>
        <w:t>CD</w:t>
      </w:r>
      <w:r w:rsidRPr="00F47FEC">
        <w:rPr>
          <w:rFonts w:ascii="Times New Roman" w:eastAsia="Times New Roman" w:hAnsi="Times New Roman" w:cs="Times New Roman"/>
          <w:sz w:val="24"/>
          <w:szCs w:val="24"/>
          <w:lang w:eastAsia="ru-RU"/>
        </w:rPr>
        <w:t>–диск);</w:t>
      </w:r>
    </w:p>
    <w:p w:rsidR="00777871" w:rsidRPr="00F47FEC" w:rsidRDefault="00813C1B" w:rsidP="00330C97">
      <w:pPr>
        <w:numPr>
          <w:ilvl w:val="0"/>
          <w:numId w:val="1"/>
        </w:numPr>
        <w:tabs>
          <w:tab w:val="left" w:pos="240"/>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 xml:space="preserve">Технический план </w:t>
      </w:r>
      <w:r w:rsidR="00777871" w:rsidRPr="00F47FEC">
        <w:rPr>
          <w:rFonts w:ascii="Times New Roman" w:eastAsia="Times New Roman" w:hAnsi="Times New Roman" w:cs="Times New Roman"/>
          <w:sz w:val="24"/>
          <w:szCs w:val="24"/>
          <w:lang w:eastAsia="ru-RU"/>
        </w:rPr>
        <w:t>на бумажном и электронном носителе</w:t>
      </w:r>
      <w:r w:rsidR="00AE2F96" w:rsidRPr="00F47FEC">
        <w:rPr>
          <w:rFonts w:ascii="Times New Roman" w:eastAsia="Times New Roman" w:hAnsi="Times New Roman" w:cs="Times New Roman"/>
          <w:sz w:val="24"/>
          <w:szCs w:val="24"/>
          <w:lang w:eastAsia="ru-RU"/>
        </w:rPr>
        <w:t xml:space="preserve"> (</w:t>
      </w:r>
      <w:r w:rsidR="00AE2F96" w:rsidRPr="00F47FEC">
        <w:rPr>
          <w:rFonts w:ascii="Times New Roman" w:eastAsia="Times New Roman" w:hAnsi="Times New Roman" w:cs="Times New Roman"/>
          <w:sz w:val="24"/>
          <w:szCs w:val="24"/>
          <w:lang w:val="en-US" w:eastAsia="ru-RU"/>
        </w:rPr>
        <w:t>CD</w:t>
      </w:r>
      <w:r w:rsidR="00AE2F96" w:rsidRPr="00F47FEC">
        <w:rPr>
          <w:rFonts w:ascii="Times New Roman" w:eastAsia="Times New Roman" w:hAnsi="Times New Roman" w:cs="Times New Roman"/>
          <w:sz w:val="24"/>
          <w:szCs w:val="24"/>
          <w:lang w:eastAsia="ru-RU"/>
        </w:rPr>
        <w:t>–диск);</w:t>
      </w:r>
    </w:p>
    <w:p w:rsidR="00813C1B" w:rsidRPr="00F47FEC" w:rsidRDefault="00B010EE" w:rsidP="00330C97">
      <w:pPr>
        <w:numPr>
          <w:ilvl w:val="0"/>
          <w:numId w:val="1"/>
        </w:numPr>
        <w:tabs>
          <w:tab w:val="left" w:pos="240"/>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Style w:val="FontStyle36"/>
          <w:sz w:val="24"/>
          <w:szCs w:val="24"/>
        </w:rPr>
        <w:t>Карта (планы) на установление публичных сервитутов на земельные участки и каталогом координат на бумажном и электронном носителе</w:t>
      </w:r>
      <w:r w:rsidR="00813C1B" w:rsidRPr="00F47FEC">
        <w:rPr>
          <w:rFonts w:ascii="Times New Roman" w:eastAsia="Times New Roman" w:hAnsi="Times New Roman" w:cs="Times New Roman"/>
          <w:sz w:val="24"/>
          <w:szCs w:val="24"/>
          <w:lang w:eastAsia="ru-RU"/>
        </w:rPr>
        <w:t>;</w:t>
      </w:r>
    </w:p>
    <w:p w:rsidR="00B010EE" w:rsidRPr="00F47FEC" w:rsidRDefault="00B010EE" w:rsidP="00330C97">
      <w:pPr>
        <w:numPr>
          <w:ilvl w:val="0"/>
          <w:numId w:val="1"/>
        </w:numPr>
        <w:tabs>
          <w:tab w:val="left" w:pos="240"/>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Style w:val="FontStyle36"/>
          <w:sz w:val="24"/>
          <w:szCs w:val="24"/>
        </w:rPr>
        <w:t>Карта (планы) на установление охранных зон объектов на бумажном и электронном носителе</w:t>
      </w:r>
      <w:r w:rsidRPr="00F47FEC">
        <w:rPr>
          <w:rFonts w:ascii="Times New Roman" w:eastAsia="Times New Roman" w:hAnsi="Times New Roman" w:cs="Times New Roman"/>
          <w:sz w:val="24"/>
          <w:szCs w:val="24"/>
          <w:lang w:eastAsia="ru-RU"/>
        </w:rPr>
        <w:t>;</w:t>
      </w:r>
    </w:p>
    <w:p w:rsidR="00B010EE" w:rsidRPr="00F47FEC" w:rsidRDefault="00B010EE" w:rsidP="00330C97">
      <w:pPr>
        <w:numPr>
          <w:ilvl w:val="0"/>
          <w:numId w:val="1"/>
        </w:numPr>
        <w:tabs>
          <w:tab w:val="left" w:pos="240"/>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Style w:val="FontStyle36"/>
          <w:sz w:val="24"/>
          <w:szCs w:val="24"/>
        </w:rPr>
        <w:t>Решения (Уведомления) органов кадастрового учета о внесении сведений об охранных зонах объектов электросетевого хозяйства АО «ДРСК» в ЕГРН;</w:t>
      </w:r>
    </w:p>
    <w:p w:rsidR="00777871" w:rsidRPr="00F47FEC" w:rsidRDefault="00777871" w:rsidP="00330C97">
      <w:pPr>
        <w:numPr>
          <w:ilvl w:val="0"/>
          <w:numId w:val="1"/>
        </w:numPr>
        <w:tabs>
          <w:tab w:val="left" w:pos="240"/>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Выписки из ЕГРН на земельные участки</w:t>
      </w:r>
      <w:r w:rsidR="005140A3" w:rsidRPr="00F47FEC">
        <w:rPr>
          <w:rFonts w:ascii="Times New Roman" w:eastAsia="Times New Roman" w:hAnsi="Times New Roman" w:cs="Times New Roman"/>
          <w:sz w:val="24"/>
          <w:szCs w:val="24"/>
          <w:lang w:eastAsia="ru-RU"/>
        </w:rPr>
        <w:t>, публичные сервитуты</w:t>
      </w:r>
      <w:r w:rsidRPr="00F47FEC">
        <w:rPr>
          <w:rFonts w:ascii="Times New Roman" w:eastAsia="Times New Roman" w:hAnsi="Times New Roman" w:cs="Times New Roman"/>
          <w:sz w:val="24"/>
          <w:szCs w:val="24"/>
          <w:lang w:eastAsia="ru-RU"/>
        </w:rPr>
        <w:t xml:space="preserve"> и объекты недвижимости</w:t>
      </w:r>
      <w:r w:rsidR="0090232E" w:rsidRPr="00F47FEC">
        <w:rPr>
          <w:rFonts w:ascii="Times New Roman" w:eastAsia="Times New Roman" w:hAnsi="Times New Roman" w:cs="Times New Roman"/>
          <w:sz w:val="24"/>
          <w:szCs w:val="24"/>
          <w:lang w:eastAsia="ru-RU"/>
        </w:rPr>
        <w:t xml:space="preserve">, </w:t>
      </w:r>
      <w:r w:rsidR="00AE2441" w:rsidRPr="00F47FEC">
        <w:rPr>
          <w:rFonts w:ascii="Times New Roman" w:eastAsia="Times New Roman" w:hAnsi="Times New Roman" w:cs="Times New Roman"/>
          <w:sz w:val="24"/>
          <w:szCs w:val="24"/>
          <w:lang w:eastAsia="ru-RU"/>
        </w:rPr>
        <w:t xml:space="preserve">о </w:t>
      </w:r>
      <w:r w:rsidR="0090232E" w:rsidRPr="00F47FEC">
        <w:rPr>
          <w:rFonts w:ascii="Times New Roman" w:eastAsia="Times New Roman" w:hAnsi="Times New Roman" w:cs="Times New Roman"/>
          <w:sz w:val="24"/>
          <w:szCs w:val="24"/>
          <w:lang w:eastAsia="ru-RU"/>
        </w:rPr>
        <w:t xml:space="preserve">ликвидации записи на объект в Росреестре </w:t>
      </w:r>
      <w:r w:rsidRPr="00F47FEC">
        <w:rPr>
          <w:rFonts w:ascii="Times New Roman" w:eastAsia="Times New Roman" w:hAnsi="Times New Roman" w:cs="Times New Roman"/>
          <w:sz w:val="24"/>
          <w:szCs w:val="24"/>
          <w:lang w:eastAsia="ru-RU"/>
        </w:rPr>
        <w:t>в 2-х экземплярах;</w:t>
      </w:r>
    </w:p>
    <w:p w:rsidR="00777871" w:rsidRPr="00F47FEC" w:rsidRDefault="00777871" w:rsidP="00330C97">
      <w:pPr>
        <w:widowControl w:val="0"/>
        <w:numPr>
          <w:ilvl w:val="0"/>
          <w:numId w:val="1"/>
        </w:numPr>
        <w:shd w:val="clear" w:color="auto" w:fill="FFFFFF"/>
        <w:tabs>
          <w:tab w:val="left" w:pos="240"/>
          <w:tab w:val="left" w:pos="288"/>
          <w:tab w:val="left" w:pos="1276"/>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47FEC">
        <w:rPr>
          <w:rFonts w:ascii="Times New Roman" w:eastAsia="Times New Roman" w:hAnsi="Times New Roman" w:cs="Times New Roman"/>
          <w:bCs/>
          <w:sz w:val="24"/>
          <w:szCs w:val="24"/>
          <w:lang w:eastAsia="ru-RU"/>
        </w:rPr>
        <w:t>Счет и акт выполненных работ</w:t>
      </w:r>
      <w:r w:rsidRPr="00F47FEC">
        <w:rPr>
          <w:rFonts w:ascii="Times New Roman" w:eastAsia="Times New Roman" w:hAnsi="Times New Roman" w:cs="Times New Roman"/>
          <w:sz w:val="24"/>
          <w:szCs w:val="24"/>
          <w:lang w:eastAsia="ru-RU"/>
        </w:rPr>
        <w:t xml:space="preserve"> в 2-х экземплярах</w:t>
      </w:r>
      <w:r w:rsidR="005140A3" w:rsidRPr="00F47FEC">
        <w:rPr>
          <w:rFonts w:ascii="Times New Roman" w:eastAsia="Times New Roman" w:hAnsi="Times New Roman" w:cs="Times New Roman"/>
          <w:bCs/>
          <w:sz w:val="24"/>
          <w:szCs w:val="24"/>
          <w:lang w:eastAsia="ru-RU"/>
        </w:rPr>
        <w:t>.</w:t>
      </w:r>
    </w:p>
    <w:p w:rsidR="00777871" w:rsidRPr="00F47FEC" w:rsidRDefault="00777871" w:rsidP="001D2594">
      <w:pPr>
        <w:widowControl w:val="0"/>
        <w:shd w:val="clear" w:color="auto" w:fill="FFFFFF"/>
        <w:tabs>
          <w:tab w:val="left" w:pos="240"/>
          <w:tab w:val="left" w:pos="288"/>
          <w:tab w:val="left" w:pos="1276"/>
        </w:tabs>
        <w:autoSpaceDE w:val="0"/>
        <w:autoSpaceDN w:val="0"/>
        <w:adjustRightInd w:val="0"/>
        <w:spacing w:after="0" w:line="240" w:lineRule="auto"/>
        <w:jc w:val="both"/>
        <w:rPr>
          <w:rFonts w:ascii="Times New Roman" w:eastAsia="Times New Roman" w:hAnsi="Times New Roman" w:cs="Times New Roman"/>
          <w:b/>
          <w:bCs/>
          <w:sz w:val="24"/>
          <w:szCs w:val="24"/>
          <w:u w:val="single"/>
          <w:lang w:eastAsia="ru-RU"/>
        </w:rPr>
      </w:pPr>
    </w:p>
    <w:p w:rsidR="001D2594" w:rsidRPr="00F47FEC" w:rsidRDefault="001D2594" w:rsidP="001D2594">
      <w:pPr>
        <w:pStyle w:val="a7"/>
        <w:widowControl w:val="0"/>
        <w:numPr>
          <w:ilvl w:val="0"/>
          <w:numId w:val="3"/>
        </w:numPr>
        <w:shd w:val="clear" w:color="auto" w:fill="FFFFFF"/>
        <w:tabs>
          <w:tab w:val="left" w:pos="240"/>
          <w:tab w:val="left" w:pos="288"/>
          <w:tab w:val="left" w:pos="1276"/>
        </w:tabs>
        <w:autoSpaceDE w:val="0"/>
        <w:autoSpaceDN w:val="0"/>
        <w:adjustRightInd w:val="0"/>
        <w:spacing w:after="0" w:line="240" w:lineRule="auto"/>
        <w:jc w:val="center"/>
        <w:rPr>
          <w:rFonts w:ascii="Times New Roman" w:eastAsia="Times New Roman" w:hAnsi="Times New Roman" w:cs="Times New Roman"/>
          <w:b/>
          <w:bCs/>
          <w:sz w:val="24"/>
          <w:szCs w:val="24"/>
          <w:u w:val="single"/>
          <w:lang w:eastAsia="ru-RU"/>
        </w:rPr>
      </w:pPr>
      <w:r w:rsidRPr="00F47FEC">
        <w:rPr>
          <w:rFonts w:ascii="Times New Roman" w:eastAsia="Times New Roman" w:hAnsi="Times New Roman" w:cs="Times New Roman"/>
          <w:b/>
          <w:bCs/>
          <w:sz w:val="24"/>
          <w:szCs w:val="24"/>
          <w:u w:val="single"/>
          <w:lang w:eastAsia="ru-RU"/>
        </w:rPr>
        <w:t>Особые условия</w:t>
      </w:r>
    </w:p>
    <w:p w:rsidR="001D2594" w:rsidRPr="00F47FEC" w:rsidRDefault="001D2594" w:rsidP="001D2594">
      <w:pPr>
        <w:pStyle w:val="a7"/>
        <w:widowControl w:val="0"/>
        <w:shd w:val="clear" w:color="auto" w:fill="FFFFFF"/>
        <w:tabs>
          <w:tab w:val="left" w:pos="240"/>
          <w:tab w:val="left" w:pos="288"/>
          <w:tab w:val="left" w:pos="1276"/>
        </w:tabs>
        <w:autoSpaceDE w:val="0"/>
        <w:autoSpaceDN w:val="0"/>
        <w:adjustRightInd w:val="0"/>
        <w:spacing w:after="0" w:line="240" w:lineRule="auto"/>
        <w:ind w:left="585"/>
        <w:rPr>
          <w:rFonts w:ascii="Times New Roman" w:eastAsia="Times New Roman" w:hAnsi="Times New Roman" w:cs="Times New Roman"/>
          <w:b/>
          <w:bCs/>
          <w:sz w:val="24"/>
          <w:szCs w:val="24"/>
          <w:u w:val="single"/>
          <w:lang w:eastAsia="ru-RU"/>
        </w:rPr>
      </w:pPr>
    </w:p>
    <w:p w:rsidR="00777871" w:rsidRPr="00F47FEC" w:rsidRDefault="00777871" w:rsidP="00330C97">
      <w:pPr>
        <w:widowControl w:val="0"/>
        <w:shd w:val="clear" w:color="auto" w:fill="FFFFFF"/>
        <w:tabs>
          <w:tab w:val="left" w:pos="240"/>
          <w:tab w:val="left" w:pos="288"/>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47FEC">
        <w:rPr>
          <w:rFonts w:ascii="Times New Roman" w:eastAsia="Times New Roman" w:hAnsi="Times New Roman" w:cs="Times New Roman"/>
          <w:bCs/>
          <w:sz w:val="24"/>
          <w:szCs w:val="24"/>
          <w:lang w:eastAsia="ru-RU"/>
        </w:rPr>
        <w:t xml:space="preserve">- Сопровождение процедуры постановки земельных участков </w:t>
      </w:r>
      <w:r w:rsidRPr="00F47FEC">
        <w:rPr>
          <w:rFonts w:ascii="Times New Roman" w:eastAsia="Times New Roman" w:hAnsi="Times New Roman" w:cs="Times New Roman"/>
          <w:sz w:val="24"/>
          <w:szCs w:val="24"/>
          <w:lang w:eastAsia="ru-RU"/>
        </w:rPr>
        <w:t>и объектов недвижимости</w:t>
      </w:r>
      <w:r w:rsidRPr="00F47FEC">
        <w:rPr>
          <w:rFonts w:ascii="Times New Roman" w:eastAsia="Times New Roman" w:hAnsi="Times New Roman" w:cs="Times New Roman"/>
          <w:bCs/>
          <w:sz w:val="24"/>
          <w:szCs w:val="24"/>
          <w:lang w:eastAsia="ru-RU"/>
        </w:rPr>
        <w:t xml:space="preserve"> на г</w:t>
      </w:r>
      <w:r w:rsidR="00193D42" w:rsidRPr="00F47FEC">
        <w:rPr>
          <w:rFonts w:ascii="Times New Roman" w:eastAsia="Times New Roman" w:hAnsi="Times New Roman" w:cs="Times New Roman"/>
          <w:bCs/>
          <w:sz w:val="24"/>
          <w:szCs w:val="24"/>
          <w:lang w:eastAsia="ru-RU"/>
        </w:rPr>
        <w:t>осударственный кадастровый учет;</w:t>
      </w:r>
    </w:p>
    <w:p w:rsidR="00193D42" w:rsidRPr="00F47FEC" w:rsidRDefault="00193D42" w:rsidP="00330C97">
      <w:pPr>
        <w:widowControl w:val="0"/>
        <w:shd w:val="clear" w:color="auto" w:fill="FFFFFF"/>
        <w:tabs>
          <w:tab w:val="left" w:pos="240"/>
          <w:tab w:val="left" w:pos="288"/>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F47FEC">
        <w:rPr>
          <w:rFonts w:ascii="Times New Roman" w:eastAsia="Times New Roman" w:hAnsi="Times New Roman" w:cs="Times New Roman"/>
          <w:bCs/>
          <w:sz w:val="24"/>
          <w:szCs w:val="24"/>
          <w:lang w:eastAsia="ru-RU"/>
        </w:rPr>
        <w:t xml:space="preserve">- </w:t>
      </w:r>
      <w:r w:rsidRPr="00F47FEC">
        <w:rPr>
          <w:rFonts w:ascii="Times New Roman" w:hAnsi="Times New Roman" w:cs="Times New Roman"/>
          <w:sz w:val="24"/>
          <w:szCs w:val="24"/>
        </w:rPr>
        <w:t>При внесении в действующее законодательство изменений, влияющих на выполнение указанных в техническом задании работ, настоящее техническое задание подлежит корректировке по согласованию сторон.</w:t>
      </w:r>
    </w:p>
    <w:p w:rsidR="00AE6566" w:rsidRPr="00F47FEC" w:rsidRDefault="00AE6566" w:rsidP="00330C97">
      <w:pPr>
        <w:widowControl w:val="0"/>
        <w:shd w:val="clear" w:color="auto" w:fill="FFFFFF"/>
        <w:tabs>
          <w:tab w:val="left" w:pos="240"/>
          <w:tab w:val="left" w:pos="288"/>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777871" w:rsidRPr="00F47FEC" w:rsidRDefault="00777871" w:rsidP="00AE6566">
      <w:pPr>
        <w:pStyle w:val="a7"/>
        <w:widowControl w:val="0"/>
        <w:numPr>
          <w:ilvl w:val="0"/>
          <w:numId w:val="3"/>
        </w:numPr>
        <w:shd w:val="clear" w:color="auto" w:fill="FFFFFF"/>
        <w:tabs>
          <w:tab w:val="left" w:pos="0"/>
          <w:tab w:val="left" w:pos="1276"/>
        </w:tabs>
        <w:autoSpaceDE w:val="0"/>
        <w:autoSpaceDN w:val="0"/>
        <w:adjustRightInd w:val="0"/>
        <w:spacing w:after="0" w:line="240" w:lineRule="auto"/>
        <w:jc w:val="center"/>
        <w:rPr>
          <w:rFonts w:ascii="Times New Roman" w:eastAsia="Calibri" w:hAnsi="Times New Roman" w:cs="Times New Roman"/>
          <w:b/>
          <w:bCs/>
          <w:sz w:val="24"/>
          <w:szCs w:val="24"/>
          <w:u w:val="single"/>
          <w:lang w:eastAsia="ru-RU"/>
        </w:rPr>
      </w:pPr>
      <w:r w:rsidRPr="00F47FEC">
        <w:rPr>
          <w:rFonts w:ascii="Times New Roman" w:eastAsia="Calibri" w:hAnsi="Times New Roman" w:cs="Times New Roman"/>
          <w:b/>
          <w:sz w:val="24"/>
          <w:szCs w:val="24"/>
          <w:u w:val="single"/>
          <w:lang w:eastAsia="ru-RU"/>
        </w:rPr>
        <w:t>Требования к Участнику:</w:t>
      </w:r>
    </w:p>
    <w:p w:rsidR="00AE6566" w:rsidRPr="00F47FEC" w:rsidRDefault="00AE6566" w:rsidP="00AE6566">
      <w:pPr>
        <w:pStyle w:val="a7"/>
        <w:widowControl w:val="0"/>
        <w:shd w:val="clear" w:color="auto" w:fill="FFFFFF"/>
        <w:tabs>
          <w:tab w:val="left" w:pos="0"/>
          <w:tab w:val="left" w:pos="1276"/>
        </w:tabs>
        <w:autoSpaceDE w:val="0"/>
        <w:autoSpaceDN w:val="0"/>
        <w:adjustRightInd w:val="0"/>
        <w:spacing w:after="0" w:line="240" w:lineRule="auto"/>
        <w:ind w:left="585"/>
        <w:rPr>
          <w:rFonts w:ascii="Times New Roman" w:eastAsia="Calibri" w:hAnsi="Times New Roman" w:cs="Times New Roman"/>
          <w:b/>
          <w:bCs/>
          <w:sz w:val="24"/>
          <w:szCs w:val="24"/>
          <w:u w:val="single"/>
          <w:lang w:eastAsia="ru-RU"/>
        </w:rPr>
      </w:pPr>
    </w:p>
    <w:p w:rsidR="000443AD" w:rsidRPr="006A4F0A" w:rsidRDefault="000443AD" w:rsidP="000443AD">
      <w:pPr>
        <w:spacing w:after="0" w:line="240" w:lineRule="auto"/>
        <w:ind w:firstLine="709"/>
        <w:jc w:val="both"/>
        <w:rPr>
          <w:rFonts w:ascii="Times New Roman" w:hAnsi="Times New Roman" w:cs="Times New Roman"/>
          <w:sz w:val="24"/>
          <w:szCs w:val="24"/>
        </w:rPr>
      </w:pPr>
      <w:r w:rsidRPr="006A4F0A">
        <w:rPr>
          <w:rFonts w:ascii="Times New Roman" w:hAnsi="Times New Roman" w:cs="Times New Roman"/>
          <w:sz w:val="24"/>
          <w:szCs w:val="24"/>
        </w:rPr>
        <w:t>1. Наличие у Участника в штате не менее двух кадастровых инженеров, которые вправе осуществлять кадастровую деятельность (ст.33 ФЗ от 24.07.2007 N 221-ФЗ "О кадастровой деятельности"). Для подтверждения Участник в составе заявки предоставляет, в соответствии со ст.29 ФЗ от 24.07.2007 N 221-ФЗ, заверенные Участником копии действующих свидетельств СРО.</w:t>
      </w:r>
    </w:p>
    <w:p w:rsidR="00777871" w:rsidRPr="00F47FEC" w:rsidRDefault="000443AD" w:rsidP="000443AD">
      <w:p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2</w:t>
      </w:r>
      <w:r w:rsidRPr="006A4F0A">
        <w:rPr>
          <w:rFonts w:ascii="Times New Roman" w:hAnsi="Times New Roman" w:cs="Times New Roman"/>
          <w:sz w:val="24"/>
          <w:szCs w:val="24"/>
        </w:rPr>
        <w:t>. Участник обязан выполнять работы собственными силами, без привлечения субподрядной организации.</w:t>
      </w:r>
    </w:p>
    <w:p w:rsidR="00777871" w:rsidRPr="00F47FEC" w:rsidRDefault="00777871" w:rsidP="00777871">
      <w:pPr>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77871" w:rsidRPr="00F47FEC" w:rsidRDefault="00777871" w:rsidP="00AE6566">
      <w:pPr>
        <w:pStyle w:val="a7"/>
        <w:numPr>
          <w:ilvl w:val="0"/>
          <w:numId w:val="3"/>
        </w:numPr>
        <w:tabs>
          <w:tab w:val="left" w:pos="1276"/>
        </w:tabs>
        <w:autoSpaceDE w:val="0"/>
        <w:autoSpaceDN w:val="0"/>
        <w:adjustRightInd w:val="0"/>
        <w:spacing w:after="0" w:line="240" w:lineRule="auto"/>
        <w:jc w:val="center"/>
        <w:rPr>
          <w:rFonts w:ascii="Times New Roman" w:eastAsia="Times New Roman" w:hAnsi="Times New Roman" w:cs="Times New Roman"/>
          <w:b/>
          <w:bCs/>
          <w:sz w:val="24"/>
          <w:szCs w:val="24"/>
          <w:u w:val="single"/>
          <w:lang w:eastAsia="ru-RU"/>
        </w:rPr>
      </w:pPr>
      <w:r w:rsidRPr="00F47FEC">
        <w:rPr>
          <w:rFonts w:ascii="Times New Roman" w:eastAsia="Times New Roman" w:hAnsi="Times New Roman" w:cs="Times New Roman"/>
          <w:b/>
          <w:bCs/>
          <w:sz w:val="24"/>
          <w:szCs w:val="24"/>
          <w:u w:val="single"/>
          <w:lang w:eastAsia="ru-RU"/>
        </w:rPr>
        <w:t xml:space="preserve"> Сроки выполнения работ:</w:t>
      </w:r>
    </w:p>
    <w:p w:rsidR="00777871" w:rsidRPr="00F47FEC" w:rsidRDefault="00777871" w:rsidP="00777871">
      <w:pPr>
        <w:tabs>
          <w:tab w:val="left" w:pos="1276"/>
        </w:tabs>
        <w:autoSpaceDE w:val="0"/>
        <w:autoSpaceDN w:val="0"/>
        <w:adjustRightInd w:val="0"/>
        <w:spacing w:after="0" w:line="240" w:lineRule="auto"/>
        <w:ind w:firstLine="709"/>
        <w:jc w:val="center"/>
        <w:rPr>
          <w:rFonts w:ascii="Times New Roman" w:eastAsia="Times New Roman" w:hAnsi="Times New Roman" w:cs="Times New Roman"/>
          <w:b/>
          <w:bCs/>
          <w:sz w:val="24"/>
          <w:szCs w:val="24"/>
          <w:u w:val="single"/>
          <w:lang w:eastAsia="ru-RU"/>
        </w:rPr>
      </w:pPr>
    </w:p>
    <w:p w:rsidR="00777871" w:rsidRPr="00F47FEC" w:rsidRDefault="00777871" w:rsidP="00777871">
      <w:pPr>
        <w:tabs>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Начало работ – с момента заключения договора;</w:t>
      </w:r>
    </w:p>
    <w:p w:rsidR="0001610F" w:rsidRPr="00F47FEC" w:rsidRDefault="00777871" w:rsidP="00777871">
      <w:pPr>
        <w:tabs>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 xml:space="preserve">Окончание работ – </w:t>
      </w:r>
      <w:r w:rsidR="0001610F" w:rsidRPr="00F47FEC">
        <w:rPr>
          <w:rFonts w:ascii="Times New Roman" w:eastAsia="Calibri" w:hAnsi="Times New Roman" w:cs="Times New Roman"/>
          <w:sz w:val="24"/>
          <w:szCs w:val="24"/>
          <w:lang w:eastAsia="ru-RU"/>
        </w:rPr>
        <w:t>поэтапно, согласно календ</w:t>
      </w:r>
      <w:r w:rsidR="00F47264">
        <w:rPr>
          <w:rFonts w:ascii="Times New Roman" w:eastAsia="Calibri" w:hAnsi="Times New Roman" w:cs="Times New Roman"/>
          <w:sz w:val="24"/>
          <w:szCs w:val="24"/>
          <w:lang w:eastAsia="ru-RU"/>
        </w:rPr>
        <w:t>арного графика выполнения работ, но не позднее 01.11.2019.</w:t>
      </w:r>
    </w:p>
    <w:p w:rsidR="00777871" w:rsidRPr="00F47FEC" w:rsidRDefault="0001610F" w:rsidP="00777871">
      <w:pPr>
        <w:tabs>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Конечная дата передачи документов - 25</w:t>
      </w:r>
      <w:r w:rsidR="00777871" w:rsidRPr="00F47FEC">
        <w:rPr>
          <w:rFonts w:ascii="Times New Roman" w:eastAsia="Calibri" w:hAnsi="Times New Roman" w:cs="Times New Roman"/>
          <w:sz w:val="24"/>
          <w:szCs w:val="24"/>
          <w:lang w:eastAsia="ru-RU"/>
        </w:rPr>
        <w:t>.1</w:t>
      </w:r>
      <w:r w:rsidRPr="00F47FEC">
        <w:rPr>
          <w:rFonts w:ascii="Times New Roman" w:eastAsia="Calibri" w:hAnsi="Times New Roman" w:cs="Times New Roman"/>
          <w:sz w:val="24"/>
          <w:szCs w:val="24"/>
          <w:lang w:eastAsia="ru-RU"/>
        </w:rPr>
        <w:t>0</w:t>
      </w:r>
      <w:r w:rsidR="00777871" w:rsidRPr="00F47FEC">
        <w:rPr>
          <w:rFonts w:ascii="Times New Roman" w:eastAsia="Calibri" w:hAnsi="Times New Roman" w:cs="Times New Roman"/>
          <w:sz w:val="24"/>
          <w:szCs w:val="24"/>
          <w:lang w:eastAsia="ru-RU"/>
        </w:rPr>
        <w:t>.201</w:t>
      </w:r>
      <w:r w:rsidR="007C655C" w:rsidRPr="00F47FEC">
        <w:rPr>
          <w:rFonts w:ascii="Times New Roman" w:eastAsia="Calibri" w:hAnsi="Times New Roman" w:cs="Times New Roman"/>
          <w:sz w:val="24"/>
          <w:szCs w:val="24"/>
          <w:lang w:eastAsia="ru-RU"/>
        </w:rPr>
        <w:t>9</w:t>
      </w:r>
      <w:r w:rsidR="00777871" w:rsidRPr="00F47FEC">
        <w:rPr>
          <w:rFonts w:ascii="Times New Roman" w:eastAsia="Calibri" w:hAnsi="Times New Roman" w:cs="Times New Roman"/>
          <w:sz w:val="24"/>
          <w:szCs w:val="24"/>
          <w:lang w:eastAsia="ru-RU"/>
        </w:rPr>
        <w:t xml:space="preserve"> года. </w:t>
      </w:r>
    </w:p>
    <w:p w:rsidR="00777871" w:rsidRPr="00F47FEC" w:rsidRDefault="00777871" w:rsidP="00777871">
      <w:pPr>
        <w:tabs>
          <w:tab w:val="left" w:pos="1276"/>
        </w:tabs>
        <w:spacing w:after="0" w:line="240" w:lineRule="auto"/>
        <w:ind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b/>
          <w:i/>
          <w:sz w:val="24"/>
          <w:szCs w:val="24"/>
          <w:lang w:eastAsia="ru-RU"/>
        </w:rPr>
        <w:t>Промежуточные сроки</w:t>
      </w:r>
      <w:r w:rsidRPr="00F47FEC">
        <w:rPr>
          <w:rFonts w:ascii="Times New Roman" w:eastAsia="Calibri" w:hAnsi="Times New Roman" w:cs="Times New Roman"/>
          <w:sz w:val="24"/>
          <w:szCs w:val="24"/>
          <w:lang w:eastAsia="ru-RU"/>
        </w:rPr>
        <w:t>:</w:t>
      </w:r>
    </w:p>
    <w:p w:rsidR="00777871" w:rsidRPr="00F47FEC" w:rsidRDefault="00777871"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Назначение ответственных за каждый этап производства работ в течение 5 рабочих дней с момента подписания договора;</w:t>
      </w:r>
    </w:p>
    <w:p w:rsidR="00777871" w:rsidRPr="00F47FEC" w:rsidRDefault="00777871"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Геодезическое измерение опор, трансформаторных подстанций – согласно срокам, указанным в графике выполнения работ, подготовленном на основании п. 2.3.2. ТЗ;</w:t>
      </w:r>
    </w:p>
    <w:p w:rsidR="00777871" w:rsidRPr="00F47FEC" w:rsidRDefault="00777871"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 xml:space="preserve">Составление схем - в течение 20 календарных дней с момента завершения геодезических измерений; </w:t>
      </w:r>
    </w:p>
    <w:p w:rsidR="00777871" w:rsidRPr="00F47FEC" w:rsidRDefault="00777871"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 xml:space="preserve">Передача электронного каталога координат в ОУС филиала в течение 3 рабочих дней с момента согласования Заказчиком схем </w:t>
      </w:r>
      <w:r w:rsidR="005140A3" w:rsidRPr="00F47FEC">
        <w:rPr>
          <w:rFonts w:ascii="Times New Roman" w:eastAsia="Times New Roman" w:hAnsi="Times New Roman" w:cs="Times New Roman"/>
          <w:sz w:val="24"/>
          <w:szCs w:val="24"/>
          <w:lang w:eastAsia="ru-RU"/>
        </w:rPr>
        <w:t xml:space="preserve">границ публичных сервитутов, </w:t>
      </w:r>
      <w:r w:rsidRPr="00F47FEC">
        <w:rPr>
          <w:rFonts w:ascii="Times New Roman" w:eastAsia="Times New Roman" w:hAnsi="Times New Roman" w:cs="Times New Roman"/>
          <w:sz w:val="24"/>
          <w:szCs w:val="24"/>
          <w:lang w:eastAsia="ru-RU"/>
        </w:rPr>
        <w:t>земельных участков</w:t>
      </w:r>
      <w:r w:rsidR="005140A3" w:rsidRPr="00F47FEC">
        <w:rPr>
          <w:rFonts w:ascii="Times New Roman" w:eastAsia="Times New Roman" w:hAnsi="Times New Roman" w:cs="Times New Roman"/>
          <w:sz w:val="24"/>
          <w:szCs w:val="24"/>
          <w:lang w:eastAsia="ru-RU"/>
        </w:rPr>
        <w:t xml:space="preserve"> и объектов недвижимости</w:t>
      </w:r>
      <w:r w:rsidRPr="00F47FEC">
        <w:rPr>
          <w:rFonts w:ascii="Times New Roman" w:eastAsia="Times New Roman" w:hAnsi="Times New Roman" w:cs="Times New Roman"/>
          <w:sz w:val="24"/>
          <w:szCs w:val="24"/>
          <w:lang w:eastAsia="ru-RU"/>
        </w:rPr>
        <w:t>;</w:t>
      </w:r>
    </w:p>
    <w:p w:rsidR="00777871" w:rsidRPr="00F47FEC" w:rsidRDefault="00777871"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Получение КПТ, выписок на земельные участки, сбор необходимой документации в течение 15 рабочих дней с момента заключения договора;</w:t>
      </w:r>
    </w:p>
    <w:p w:rsidR="00813C1B" w:rsidRPr="00F47FEC" w:rsidRDefault="00813C1B"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Составление технических планов на уточнение характеристик объектов недвижимости в течении 30 дней с момента согласования схем объекта ЭСК;</w:t>
      </w:r>
    </w:p>
    <w:p w:rsidR="00813C1B" w:rsidRPr="00F47FEC" w:rsidRDefault="00813C1B"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lastRenderedPageBreak/>
        <w:t xml:space="preserve">Составление </w:t>
      </w:r>
      <w:r w:rsidR="0090232E" w:rsidRPr="00F47FEC">
        <w:rPr>
          <w:rFonts w:ascii="Times New Roman" w:eastAsia="Times New Roman" w:hAnsi="Times New Roman" w:cs="Times New Roman"/>
          <w:sz w:val="24"/>
          <w:szCs w:val="24"/>
          <w:lang w:eastAsia="ru-RU"/>
        </w:rPr>
        <w:t>актов обследования объектов ЭСК в течении 30 календарных дней с момента получения необходимой документации и согласования схем;</w:t>
      </w:r>
    </w:p>
    <w:p w:rsidR="00777871" w:rsidRPr="00F47FEC" w:rsidRDefault="00777871"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 xml:space="preserve">Утверждение и согласование схем в </w:t>
      </w:r>
      <w:r w:rsidR="003F3D0E" w:rsidRPr="00F47FEC">
        <w:rPr>
          <w:rFonts w:ascii="Times New Roman" w:eastAsia="Times New Roman" w:hAnsi="Times New Roman" w:cs="Times New Roman"/>
          <w:sz w:val="24"/>
          <w:szCs w:val="24"/>
          <w:lang w:eastAsia="ru-RU"/>
        </w:rPr>
        <w:t>органах исполнительной власти</w:t>
      </w:r>
      <w:r w:rsidRPr="00F47FEC">
        <w:rPr>
          <w:rFonts w:ascii="Times New Roman" w:eastAsia="Times New Roman" w:hAnsi="Times New Roman" w:cs="Times New Roman"/>
          <w:sz w:val="24"/>
          <w:szCs w:val="24"/>
          <w:lang w:eastAsia="ru-RU"/>
        </w:rPr>
        <w:t xml:space="preserve"> </w:t>
      </w:r>
      <w:r w:rsidR="003F3D0E" w:rsidRPr="00F47FEC">
        <w:rPr>
          <w:rFonts w:ascii="Times New Roman" w:eastAsia="Times New Roman" w:hAnsi="Times New Roman" w:cs="Times New Roman"/>
          <w:sz w:val="24"/>
          <w:szCs w:val="24"/>
          <w:lang w:eastAsia="ru-RU"/>
        </w:rPr>
        <w:t xml:space="preserve">и у правообладателей </w:t>
      </w:r>
      <w:r w:rsidRPr="00F47FEC">
        <w:rPr>
          <w:rFonts w:ascii="Times New Roman" w:eastAsia="Times New Roman" w:hAnsi="Times New Roman" w:cs="Times New Roman"/>
          <w:sz w:val="24"/>
          <w:szCs w:val="24"/>
          <w:lang w:eastAsia="ru-RU"/>
        </w:rPr>
        <w:t>земельных участков, в течение 30 календарных дней с момента подготовки схем;</w:t>
      </w:r>
    </w:p>
    <w:p w:rsidR="00777871" w:rsidRPr="00F47FEC" w:rsidRDefault="00813C1B"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 xml:space="preserve">Составление </w:t>
      </w:r>
      <w:r w:rsidR="0090232E" w:rsidRPr="00F47FEC">
        <w:rPr>
          <w:rFonts w:ascii="Times New Roman" w:eastAsia="Times New Roman" w:hAnsi="Times New Roman" w:cs="Times New Roman"/>
          <w:sz w:val="24"/>
          <w:szCs w:val="24"/>
          <w:lang w:eastAsia="ru-RU"/>
        </w:rPr>
        <w:t xml:space="preserve">технических, </w:t>
      </w:r>
      <w:r w:rsidRPr="00F47FEC">
        <w:rPr>
          <w:rFonts w:ascii="Times New Roman" w:eastAsia="Times New Roman" w:hAnsi="Times New Roman" w:cs="Times New Roman"/>
          <w:sz w:val="24"/>
          <w:szCs w:val="24"/>
          <w:lang w:eastAsia="ru-RU"/>
        </w:rPr>
        <w:t xml:space="preserve">межевых планов, карта-планов </w:t>
      </w:r>
      <w:r w:rsidR="00777871" w:rsidRPr="00F47FEC">
        <w:rPr>
          <w:rFonts w:ascii="Times New Roman" w:eastAsia="Times New Roman" w:hAnsi="Times New Roman" w:cs="Times New Roman"/>
          <w:sz w:val="24"/>
          <w:szCs w:val="24"/>
          <w:lang w:eastAsia="ru-RU"/>
        </w:rPr>
        <w:t>на исправление реестровых ошибок, уточнение, образование</w:t>
      </w:r>
      <w:r w:rsidRPr="00F47FEC">
        <w:rPr>
          <w:rFonts w:ascii="Times New Roman" w:eastAsia="Times New Roman" w:hAnsi="Times New Roman" w:cs="Times New Roman"/>
          <w:sz w:val="24"/>
          <w:szCs w:val="24"/>
          <w:lang w:eastAsia="ru-RU"/>
        </w:rPr>
        <w:t xml:space="preserve"> </w:t>
      </w:r>
      <w:r w:rsidR="0090232E" w:rsidRPr="00F47FEC">
        <w:rPr>
          <w:rFonts w:ascii="Times New Roman" w:eastAsia="Times New Roman" w:hAnsi="Times New Roman" w:cs="Times New Roman"/>
          <w:sz w:val="24"/>
          <w:szCs w:val="24"/>
          <w:lang w:eastAsia="ru-RU"/>
        </w:rPr>
        <w:t>объектов и земельных у</w:t>
      </w:r>
      <w:r w:rsidR="00777871" w:rsidRPr="00F47FEC">
        <w:rPr>
          <w:rFonts w:ascii="Times New Roman" w:eastAsia="Times New Roman" w:hAnsi="Times New Roman" w:cs="Times New Roman"/>
          <w:sz w:val="24"/>
          <w:szCs w:val="24"/>
          <w:lang w:eastAsia="ru-RU"/>
        </w:rPr>
        <w:t>частков - в течение 20 календарных дней с момента утверждения схем;</w:t>
      </w:r>
    </w:p>
    <w:p w:rsidR="00777871" w:rsidRPr="00F47FEC" w:rsidRDefault="00777871"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Подача межевых</w:t>
      </w:r>
      <w:r w:rsidR="003F3D0E" w:rsidRPr="00F47FEC">
        <w:rPr>
          <w:rFonts w:ascii="Times New Roman" w:eastAsia="Times New Roman" w:hAnsi="Times New Roman" w:cs="Times New Roman"/>
          <w:sz w:val="24"/>
          <w:szCs w:val="24"/>
          <w:lang w:eastAsia="ru-RU"/>
        </w:rPr>
        <w:t>, технических и ка</w:t>
      </w:r>
      <w:r w:rsidR="005140A3" w:rsidRPr="00F47FEC">
        <w:rPr>
          <w:rFonts w:ascii="Times New Roman" w:eastAsia="Times New Roman" w:hAnsi="Times New Roman" w:cs="Times New Roman"/>
          <w:sz w:val="24"/>
          <w:szCs w:val="24"/>
          <w:lang w:eastAsia="ru-RU"/>
        </w:rPr>
        <w:t>рта-</w:t>
      </w:r>
      <w:r w:rsidR="00AE2441" w:rsidRPr="00F47FEC">
        <w:rPr>
          <w:rFonts w:ascii="Times New Roman" w:eastAsia="Times New Roman" w:hAnsi="Times New Roman" w:cs="Times New Roman"/>
          <w:sz w:val="24"/>
          <w:szCs w:val="24"/>
          <w:lang w:eastAsia="ru-RU"/>
        </w:rPr>
        <w:t xml:space="preserve"> планов, актов обследования </w:t>
      </w:r>
      <w:r w:rsidRPr="00F47FEC">
        <w:rPr>
          <w:rFonts w:ascii="Times New Roman" w:eastAsia="Times New Roman" w:hAnsi="Times New Roman" w:cs="Times New Roman"/>
          <w:sz w:val="24"/>
          <w:szCs w:val="24"/>
          <w:lang w:eastAsia="ru-RU"/>
        </w:rPr>
        <w:t>на кадастровый учет в течение 10 календарных дней с момента их формирования;</w:t>
      </w:r>
    </w:p>
    <w:p w:rsidR="00777871" w:rsidRPr="00F47FEC" w:rsidRDefault="00777871" w:rsidP="007C655C">
      <w:pPr>
        <w:numPr>
          <w:ilvl w:val="0"/>
          <w:numId w:val="2"/>
        </w:numPr>
        <w:tabs>
          <w:tab w:val="left" w:pos="0"/>
        </w:tabs>
        <w:spacing w:after="0" w:line="240" w:lineRule="auto"/>
        <w:ind w:left="0"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Получение выписок из ЕГРН</w:t>
      </w:r>
      <w:r w:rsidR="005140A3" w:rsidRPr="00F47FEC">
        <w:rPr>
          <w:rFonts w:ascii="Times New Roman" w:eastAsia="Calibri" w:hAnsi="Times New Roman" w:cs="Times New Roman"/>
          <w:sz w:val="24"/>
          <w:szCs w:val="24"/>
          <w:lang w:eastAsia="ru-RU"/>
        </w:rPr>
        <w:t xml:space="preserve"> и кадастровых планов территорий</w:t>
      </w:r>
      <w:r w:rsidRPr="00F47FEC">
        <w:rPr>
          <w:rFonts w:ascii="Times New Roman" w:eastAsia="Calibri" w:hAnsi="Times New Roman" w:cs="Times New Roman"/>
          <w:sz w:val="24"/>
          <w:szCs w:val="24"/>
          <w:lang w:eastAsia="ru-RU"/>
        </w:rPr>
        <w:t xml:space="preserve"> на земельные у</w:t>
      </w:r>
      <w:r w:rsidR="005140A3" w:rsidRPr="00F47FEC">
        <w:rPr>
          <w:rFonts w:ascii="Times New Roman" w:eastAsia="Calibri" w:hAnsi="Times New Roman" w:cs="Times New Roman"/>
          <w:sz w:val="24"/>
          <w:szCs w:val="24"/>
          <w:lang w:eastAsia="ru-RU"/>
        </w:rPr>
        <w:t>частки до 31.06</w:t>
      </w:r>
      <w:r w:rsidRPr="00F47FEC">
        <w:rPr>
          <w:rFonts w:ascii="Times New Roman" w:eastAsia="Calibri" w:hAnsi="Times New Roman" w:cs="Times New Roman"/>
          <w:sz w:val="24"/>
          <w:szCs w:val="24"/>
          <w:lang w:eastAsia="ru-RU"/>
        </w:rPr>
        <w:t>.201</w:t>
      </w:r>
      <w:r w:rsidR="003F188B" w:rsidRPr="00F47FEC">
        <w:rPr>
          <w:rFonts w:ascii="Times New Roman" w:eastAsia="Calibri" w:hAnsi="Times New Roman" w:cs="Times New Roman"/>
          <w:sz w:val="24"/>
          <w:szCs w:val="24"/>
          <w:lang w:eastAsia="ru-RU"/>
        </w:rPr>
        <w:t>9</w:t>
      </w:r>
      <w:r w:rsidRPr="00F47FEC">
        <w:rPr>
          <w:rFonts w:ascii="Times New Roman" w:eastAsia="Calibri" w:hAnsi="Times New Roman" w:cs="Times New Roman"/>
          <w:sz w:val="24"/>
          <w:szCs w:val="24"/>
          <w:lang w:eastAsia="ru-RU"/>
        </w:rPr>
        <w:t>.</w:t>
      </w:r>
    </w:p>
    <w:p w:rsidR="00777871" w:rsidRPr="00F47FEC" w:rsidRDefault="00777871" w:rsidP="007C655C">
      <w:pPr>
        <w:numPr>
          <w:ilvl w:val="0"/>
          <w:numId w:val="2"/>
        </w:numPr>
        <w:tabs>
          <w:tab w:val="left" w:pos="0"/>
        </w:tabs>
        <w:spacing w:after="0" w:line="240" w:lineRule="auto"/>
        <w:ind w:left="0"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Получение выписок из ЕГРН на объекты недвижимости до 01.10.201</w:t>
      </w:r>
      <w:r w:rsidR="00997660" w:rsidRPr="00F47FEC">
        <w:rPr>
          <w:rFonts w:ascii="Times New Roman" w:eastAsia="Calibri" w:hAnsi="Times New Roman" w:cs="Times New Roman"/>
          <w:sz w:val="24"/>
          <w:szCs w:val="24"/>
          <w:lang w:eastAsia="ru-RU"/>
        </w:rPr>
        <w:t>9</w:t>
      </w:r>
      <w:r w:rsidRPr="00F47FEC">
        <w:rPr>
          <w:rFonts w:ascii="Times New Roman" w:eastAsia="Calibri" w:hAnsi="Times New Roman" w:cs="Times New Roman"/>
          <w:sz w:val="24"/>
          <w:szCs w:val="24"/>
          <w:lang w:eastAsia="ru-RU"/>
        </w:rPr>
        <w:t>.</w:t>
      </w:r>
    </w:p>
    <w:p w:rsidR="00813C1B" w:rsidRPr="00F47FEC" w:rsidRDefault="005140A3" w:rsidP="00813C1B">
      <w:pPr>
        <w:numPr>
          <w:ilvl w:val="0"/>
          <w:numId w:val="2"/>
        </w:numPr>
        <w:tabs>
          <w:tab w:val="left" w:pos="0"/>
        </w:tabs>
        <w:spacing w:after="0" w:line="240" w:lineRule="auto"/>
        <w:ind w:left="0" w:firstLine="709"/>
        <w:jc w:val="both"/>
        <w:rPr>
          <w:rFonts w:ascii="Times New Roman" w:eastAsia="Calibri" w:hAnsi="Times New Roman" w:cs="Times New Roman"/>
          <w:sz w:val="24"/>
          <w:szCs w:val="24"/>
          <w:lang w:eastAsia="ru-RU"/>
        </w:rPr>
      </w:pPr>
      <w:r w:rsidRPr="00F47FEC">
        <w:rPr>
          <w:rFonts w:ascii="Times New Roman" w:eastAsia="Calibri" w:hAnsi="Times New Roman" w:cs="Times New Roman"/>
          <w:sz w:val="24"/>
          <w:szCs w:val="24"/>
          <w:lang w:eastAsia="ru-RU"/>
        </w:rPr>
        <w:t xml:space="preserve">Получение выписок из ЕГРН на установленные по техническому заданию публичные сервитуты до </w:t>
      </w:r>
      <w:r w:rsidR="00F671C8" w:rsidRPr="00F47FEC">
        <w:rPr>
          <w:rFonts w:ascii="Times New Roman" w:eastAsia="Calibri" w:hAnsi="Times New Roman" w:cs="Times New Roman"/>
          <w:sz w:val="24"/>
          <w:szCs w:val="24"/>
          <w:lang w:eastAsia="ru-RU"/>
        </w:rPr>
        <w:t>25</w:t>
      </w:r>
      <w:r w:rsidRPr="00F47FEC">
        <w:rPr>
          <w:rFonts w:ascii="Times New Roman" w:eastAsia="Calibri" w:hAnsi="Times New Roman" w:cs="Times New Roman"/>
          <w:sz w:val="24"/>
          <w:szCs w:val="24"/>
          <w:lang w:eastAsia="ru-RU"/>
        </w:rPr>
        <w:t>.1</w:t>
      </w:r>
      <w:r w:rsidR="00F671C8" w:rsidRPr="00F47FEC">
        <w:rPr>
          <w:rFonts w:ascii="Times New Roman" w:eastAsia="Calibri" w:hAnsi="Times New Roman" w:cs="Times New Roman"/>
          <w:sz w:val="24"/>
          <w:szCs w:val="24"/>
          <w:lang w:eastAsia="ru-RU"/>
        </w:rPr>
        <w:t>0</w:t>
      </w:r>
      <w:r w:rsidRPr="00F47FEC">
        <w:rPr>
          <w:rFonts w:ascii="Times New Roman" w:eastAsia="Calibri" w:hAnsi="Times New Roman" w:cs="Times New Roman"/>
          <w:sz w:val="24"/>
          <w:szCs w:val="24"/>
          <w:lang w:eastAsia="ru-RU"/>
        </w:rPr>
        <w:t>.201</w:t>
      </w:r>
      <w:r w:rsidR="003F188B" w:rsidRPr="00F47FEC">
        <w:rPr>
          <w:rFonts w:ascii="Times New Roman" w:eastAsia="Calibri" w:hAnsi="Times New Roman" w:cs="Times New Roman"/>
          <w:sz w:val="24"/>
          <w:szCs w:val="24"/>
          <w:lang w:eastAsia="ru-RU"/>
        </w:rPr>
        <w:t>9</w:t>
      </w:r>
      <w:r w:rsidRPr="00F47FEC">
        <w:rPr>
          <w:rFonts w:ascii="Times New Roman" w:eastAsia="Calibri" w:hAnsi="Times New Roman" w:cs="Times New Roman"/>
          <w:sz w:val="24"/>
          <w:szCs w:val="24"/>
          <w:lang w:eastAsia="ru-RU"/>
        </w:rPr>
        <w:t>.</w:t>
      </w:r>
    </w:p>
    <w:p w:rsidR="00777871" w:rsidRPr="00F47FEC" w:rsidRDefault="00777871"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 xml:space="preserve">Передача по описи материалов Заказчику до </w:t>
      </w:r>
      <w:r w:rsidR="00F671C8" w:rsidRPr="00F47FEC">
        <w:rPr>
          <w:rFonts w:ascii="Times New Roman" w:eastAsia="Times New Roman" w:hAnsi="Times New Roman" w:cs="Times New Roman"/>
          <w:sz w:val="24"/>
          <w:szCs w:val="24"/>
          <w:lang w:eastAsia="ru-RU"/>
        </w:rPr>
        <w:t>25</w:t>
      </w:r>
      <w:r w:rsidRPr="00F47FEC">
        <w:rPr>
          <w:rFonts w:ascii="Times New Roman" w:eastAsia="Times New Roman" w:hAnsi="Times New Roman" w:cs="Times New Roman"/>
          <w:sz w:val="24"/>
          <w:szCs w:val="24"/>
          <w:lang w:eastAsia="ru-RU"/>
        </w:rPr>
        <w:t>.1</w:t>
      </w:r>
      <w:r w:rsidR="00F671C8" w:rsidRPr="00F47FEC">
        <w:rPr>
          <w:rFonts w:ascii="Times New Roman" w:eastAsia="Times New Roman" w:hAnsi="Times New Roman" w:cs="Times New Roman"/>
          <w:sz w:val="24"/>
          <w:szCs w:val="24"/>
          <w:lang w:eastAsia="ru-RU"/>
        </w:rPr>
        <w:t>0</w:t>
      </w:r>
      <w:r w:rsidRPr="00F47FEC">
        <w:rPr>
          <w:rFonts w:ascii="Times New Roman" w:eastAsia="Times New Roman" w:hAnsi="Times New Roman" w:cs="Times New Roman"/>
          <w:sz w:val="24"/>
          <w:szCs w:val="24"/>
          <w:lang w:eastAsia="ru-RU"/>
        </w:rPr>
        <w:t>.201</w:t>
      </w:r>
      <w:r w:rsidR="003F188B" w:rsidRPr="00F47FEC">
        <w:rPr>
          <w:rFonts w:ascii="Times New Roman" w:eastAsia="Times New Roman" w:hAnsi="Times New Roman" w:cs="Times New Roman"/>
          <w:sz w:val="24"/>
          <w:szCs w:val="24"/>
          <w:lang w:eastAsia="ru-RU"/>
        </w:rPr>
        <w:t>9</w:t>
      </w:r>
      <w:r w:rsidRPr="00F47FEC">
        <w:rPr>
          <w:rFonts w:ascii="Times New Roman" w:eastAsia="Times New Roman" w:hAnsi="Times New Roman" w:cs="Times New Roman"/>
          <w:sz w:val="24"/>
          <w:szCs w:val="24"/>
          <w:lang w:eastAsia="ru-RU"/>
        </w:rPr>
        <w:t>;</w:t>
      </w:r>
    </w:p>
    <w:p w:rsidR="00777871" w:rsidRPr="00F47FEC" w:rsidRDefault="00777871" w:rsidP="007C655C">
      <w:pPr>
        <w:numPr>
          <w:ilvl w:val="0"/>
          <w:numId w:val="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47FEC">
        <w:rPr>
          <w:rFonts w:ascii="Times New Roman" w:eastAsia="Times New Roman" w:hAnsi="Times New Roman" w:cs="Times New Roman"/>
          <w:sz w:val="24"/>
          <w:szCs w:val="24"/>
          <w:lang w:eastAsia="ru-RU"/>
        </w:rPr>
        <w:t>Подписание акта выполненных работ 01.1</w:t>
      </w:r>
      <w:r w:rsidR="0001610F" w:rsidRPr="00F47FEC">
        <w:rPr>
          <w:rFonts w:ascii="Times New Roman" w:eastAsia="Times New Roman" w:hAnsi="Times New Roman" w:cs="Times New Roman"/>
          <w:sz w:val="24"/>
          <w:szCs w:val="24"/>
          <w:lang w:eastAsia="ru-RU"/>
        </w:rPr>
        <w:t>1</w:t>
      </w:r>
      <w:r w:rsidRPr="00F47FEC">
        <w:rPr>
          <w:rFonts w:ascii="Times New Roman" w:eastAsia="Times New Roman" w:hAnsi="Times New Roman" w:cs="Times New Roman"/>
          <w:sz w:val="24"/>
          <w:szCs w:val="24"/>
          <w:lang w:eastAsia="ru-RU"/>
        </w:rPr>
        <w:t>.201</w:t>
      </w:r>
      <w:r w:rsidR="003F188B" w:rsidRPr="00F47FEC">
        <w:rPr>
          <w:rFonts w:ascii="Times New Roman" w:eastAsia="Times New Roman" w:hAnsi="Times New Roman" w:cs="Times New Roman"/>
          <w:sz w:val="24"/>
          <w:szCs w:val="24"/>
          <w:lang w:eastAsia="ru-RU"/>
        </w:rPr>
        <w:t>9</w:t>
      </w:r>
      <w:r w:rsidRPr="00F47FEC">
        <w:rPr>
          <w:rFonts w:ascii="Times New Roman" w:eastAsia="Times New Roman" w:hAnsi="Times New Roman" w:cs="Times New Roman"/>
          <w:sz w:val="24"/>
          <w:szCs w:val="24"/>
          <w:lang w:eastAsia="ru-RU"/>
        </w:rPr>
        <w:t>.</w:t>
      </w:r>
    </w:p>
    <w:p w:rsidR="00AE6566" w:rsidRPr="00F47FEC" w:rsidRDefault="00AE6566" w:rsidP="00AE6566">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6566" w:rsidRPr="00F47FEC" w:rsidRDefault="00AE6566" w:rsidP="00AE6566">
      <w:pPr>
        <w:pStyle w:val="a7"/>
        <w:numPr>
          <w:ilvl w:val="0"/>
          <w:numId w:val="3"/>
        </w:numPr>
        <w:jc w:val="center"/>
        <w:rPr>
          <w:rFonts w:ascii="Times New Roman" w:hAnsi="Times New Roman" w:cs="Times New Roman"/>
          <w:b/>
          <w:bCs/>
          <w:sz w:val="24"/>
          <w:szCs w:val="24"/>
          <w:u w:val="single"/>
        </w:rPr>
      </w:pPr>
      <w:r w:rsidRPr="00F47FEC">
        <w:rPr>
          <w:rFonts w:ascii="Times New Roman" w:hAnsi="Times New Roman" w:cs="Times New Roman"/>
          <w:b/>
          <w:bCs/>
          <w:sz w:val="24"/>
          <w:szCs w:val="24"/>
          <w:u w:val="single"/>
        </w:rPr>
        <w:t xml:space="preserve"> Гарантия исполнителя.</w:t>
      </w:r>
    </w:p>
    <w:p w:rsidR="00AE6566" w:rsidRPr="00F47FEC" w:rsidRDefault="00AE6566" w:rsidP="00AE6566">
      <w:pPr>
        <w:pStyle w:val="2"/>
        <w:spacing w:after="0" w:line="240" w:lineRule="auto"/>
        <w:ind w:firstLine="709"/>
        <w:jc w:val="both"/>
      </w:pPr>
      <w:r w:rsidRPr="00F47FEC">
        <w:t xml:space="preserve">Гарантия на работы исполнителя составляет 5 лет с момента подписания акта выполненных работ. В случае обнаружения недостатков в выполненных работах, Исполнитель обязан устранить замечания в согласованные с Заказчиком сроки за счет собственных средств.  </w:t>
      </w:r>
    </w:p>
    <w:p w:rsidR="00AE6566" w:rsidRPr="00F47FEC" w:rsidRDefault="00AE6566" w:rsidP="00AE6566">
      <w:pPr>
        <w:ind w:firstLine="709"/>
        <w:rPr>
          <w:rFonts w:ascii="Times New Roman" w:hAnsi="Times New Roman" w:cs="Times New Roman"/>
          <w:sz w:val="24"/>
          <w:szCs w:val="24"/>
        </w:rPr>
      </w:pPr>
      <w:r w:rsidRPr="00F47FEC">
        <w:rPr>
          <w:rFonts w:ascii="Times New Roman" w:hAnsi="Times New Roman" w:cs="Times New Roman"/>
          <w:sz w:val="24"/>
          <w:szCs w:val="24"/>
        </w:rPr>
        <w:t>.</w:t>
      </w:r>
    </w:p>
    <w:p w:rsidR="00AE6566" w:rsidRPr="00F47FEC" w:rsidRDefault="00AE6566" w:rsidP="00AE6566">
      <w:pPr>
        <w:rPr>
          <w:rFonts w:ascii="Times New Roman" w:hAnsi="Times New Roman" w:cs="Times New Roman"/>
          <w:b/>
          <w:bCs/>
          <w:i/>
          <w:sz w:val="24"/>
          <w:szCs w:val="24"/>
        </w:rPr>
      </w:pPr>
    </w:p>
    <w:p w:rsidR="009C1EB5" w:rsidRPr="009C1EB5" w:rsidRDefault="009C1EB5" w:rsidP="003B0337">
      <w:pPr>
        <w:rPr>
          <w:rFonts w:ascii="Times New Roman" w:hAnsi="Times New Roman" w:cs="Times New Roman"/>
          <w:sz w:val="26"/>
          <w:szCs w:val="26"/>
        </w:rPr>
      </w:pPr>
      <w:bookmarkStart w:id="0" w:name="_GoBack"/>
      <w:bookmarkEnd w:id="0"/>
    </w:p>
    <w:sectPr w:rsidR="009C1EB5" w:rsidRPr="009C1EB5" w:rsidSect="009C0E5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E67" w:rsidRDefault="00810E67" w:rsidP="00DA415F">
      <w:pPr>
        <w:spacing w:after="0" w:line="240" w:lineRule="auto"/>
      </w:pPr>
      <w:r>
        <w:separator/>
      </w:r>
    </w:p>
  </w:endnote>
  <w:endnote w:type="continuationSeparator" w:id="0">
    <w:p w:rsidR="00810E67" w:rsidRDefault="00810E67" w:rsidP="00DA4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ヒラギノ角ゴ Pro W3">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E67" w:rsidRDefault="00810E67" w:rsidP="00DA415F">
      <w:pPr>
        <w:spacing w:after="0" w:line="240" w:lineRule="auto"/>
      </w:pPr>
      <w:r>
        <w:separator/>
      </w:r>
    </w:p>
  </w:footnote>
  <w:footnote w:type="continuationSeparator" w:id="0">
    <w:p w:rsidR="00810E67" w:rsidRDefault="00810E67" w:rsidP="00DA41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42F2F"/>
    <w:multiLevelType w:val="hybridMultilevel"/>
    <w:tmpl w:val="C41CE980"/>
    <w:lvl w:ilvl="0" w:tplc="FD9AC5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6285A97"/>
    <w:multiLevelType w:val="multilevel"/>
    <w:tmpl w:val="497EEB8A"/>
    <w:lvl w:ilvl="0">
      <w:start w:val="2"/>
      <w:numFmt w:val="decimal"/>
      <w:lvlText w:val="%1."/>
      <w:lvlJc w:val="left"/>
      <w:pPr>
        <w:ind w:left="585" w:hanging="58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60BB3F9A"/>
    <w:multiLevelType w:val="hybridMultilevel"/>
    <w:tmpl w:val="BCEE957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00A788C"/>
    <w:multiLevelType w:val="hybridMultilevel"/>
    <w:tmpl w:val="DFBA724E"/>
    <w:lvl w:ilvl="0" w:tplc="2EAA9F3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B72"/>
    <w:rsid w:val="0001610F"/>
    <w:rsid w:val="000443AD"/>
    <w:rsid w:val="00064792"/>
    <w:rsid w:val="00094C0C"/>
    <w:rsid w:val="000F5912"/>
    <w:rsid w:val="00147D0C"/>
    <w:rsid w:val="00151886"/>
    <w:rsid w:val="00160AC6"/>
    <w:rsid w:val="0017709B"/>
    <w:rsid w:val="00193D42"/>
    <w:rsid w:val="00195F68"/>
    <w:rsid w:val="001A3F51"/>
    <w:rsid w:val="001B4413"/>
    <w:rsid w:val="001B5555"/>
    <w:rsid w:val="001B5EF4"/>
    <w:rsid w:val="001C29CA"/>
    <w:rsid w:val="001D2594"/>
    <w:rsid w:val="001D722A"/>
    <w:rsid w:val="001E13DA"/>
    <w:rsid w:val="001E61BF"/>
    <w:rsid w:val="001E70C4"/>
    <w:rsid w:val="00211A02"/>
    <w:rsid w:val="0021312E"/>
    <w:rsid w:val="00222EA7"/>
    <w:rsid w:val="00223D43"/>
    <w:rsid w:val="00245E13"/>
    <w:rsid w:val="00264501"/>
    <w:rsid w:val="0027085A"/>
    <w:rsid w:val="00284670"/>
    <w:rsid w:val="00286EAD"/>
    <w:rsid w:val="002B7361"/>
    <w:rsid w:val="002C0187"/>
    <w:rsid w:val="002C7613"/>
    <w:rsid w:val="002D43F3"/>
    <w:rsid w:val="002E05F5"/>
    <w:rsid w:val="002E79EB"/>
    <w:rsid w:val="002F56DC"/>
    <w:rsid w:val="00305BE4"/>
    <w:rsid w:val="0032408E"/>
    <w:rsid w:val="00330C97"/>
    <w:rsid w:val="003340F2"/>
    <w:rsid w:val="00343542"/>
    <w:rsid w:val="0037577C"/>
    <w:rsid w:val="00382B72"/>
    <w:rsid w:val="003921CD"/>
    <w:rsid w:val="0039425E"/>
    <w:rsid w:val="003A3238"/>
    <w:rsid w:val="003B0337"/>
    <w:rsid w:val="003B7ED3"/>
    <w:rsid w:val="003C33A2"/>
    <w:rsid w:val="003F188B"/>
    <w:rsid w:val="003F3D0E"/>
    <w:rsid w:val="004132CA"/>
    <w:rsid w:val="00445167"/>
    <w:rsid w:val="00447D2F"/>
    <w:rsid w:val="004931D5"/>
    <w:rsid w:val="004F41D6"/>
    <w:rsid w:val="005140A3"/>
    <w:rsid w:val="00545C85"/>
    <w:rsid w:val="0056016C"/>
    <w:rsid w:val="005673F4"/>
    <w:rsid w:val="005B16CA"/>
    <w:rsid w:val="005B3468"/>
    <w:rsid w:val="005B514C"/>
    <w:rsid w:val="005E4025"/>
    <w:rsid w:val="005F0930"/>
    <w:rsid w:val="00612DD7"/>
    <w:rsid w:val="00627AB3"/>
    <w:rsid w:val="00642DC7"/>
    <w:rsid w:val="006468D7"/>
    <w:rsid w:val="00654050"/>
    <w:rsid w:val="00675673"/>
    <w:rsid w:val="00677B97"/>
    <w:rsid w:val="00691C4F"/>
    <w:rsid w:val="006A0B2F"/>
    <w:rsid w:val="006E3D30"/>
    <w:rsid w:val="006F09C9"/>
    <w:rsid w:val="006F14CA"/>
    <w:rsid w:val="006F689B"/>
    <w:rsid w:val="006F6CEA"/>
    <w:rsid w:val="0070199F"/>
    <w:rsid w:val="007056B8"/>
    <w:rsid w:val="00710CF7"/>
    <w:rsid w:val="00713179"/>
    <w:rsid w:val="0074343C"/>
    <w:rsid w:val="00763166"/>
    <w:rsid w:val="00777871"/>
    <w:rsid w:val="0078564C"/>
    <w:rsid w:val="007A6C14"/>
    <w:rsid w:val="007C56F4"/>
    <w:rsid w:val="007C655C"/>
    <w:rsid w:val="007F3ECE"/>
    <w:rsid w:val="00802B3C"/>
    <w:rsid w:val="00804AA5"/>
    <w:rsid w:val="00810E67"/>
    <w:rsid w:val="00813C1B"/>
    <w:rsid w:val="00826988"/>
    <w:rsid w:val="00875308"/>
    <w:rsid w:val="008E144E"/>
    <w:rsid w:val="008F2CBC"/>
    <w:rsid w:val="008F6773"/>
    <w:rsid w:val="0090232E"/>
    <w:rsid w:val="009139BF"/>
    <w:rsid w:val="009206C8"/>
    <w:rsid w:val="00921788"/>
    <w:rsid w:val="0092300D"/>
    <w:rsid w:val="00940F4E"/>
    <w:rsid w:val="0096038F"/>
    <w:rsid w:val="009679C2"/>
    <w:rsid w:val="00997660"/>
    <w:rsid w:val="009A1DE2"/>
    <w:rsid w:val="009C0E52"/>
    <w:rsid w:val="009C1EB5"/>
    <w:rsid w:val="009D7926"/>
    <w:rsid w:val="00A21BFF"/>
    <w:rsid w:val="00A33218"/>
    <w:rsid w:val="00AA2115"/>
    <w:rsid w:val="00AE2441"/>
    <w:rsid w:val="00AE2F96"/>
    <w:rsid w:val="00AE6566"/>
    <w:rsid w:val="00B010EE"/>
    <w:rsid w:val="00B304CF"/>
    <w:rsid w:val="00B30627"/>
    <w:rsid w:val="00B51A7A"/>
    <w:rsid w:val="00B54FF0"/>
    <w:rsid w:val="00B56544"/>
    <w:rsid w:val="00B77626"/>
    <w:rsid w:val="00B77AC9"/>
    <w:rsid w:val="00BA56DD"/>
    <w:rsid w:val="00BA71AC"/>
    <w:rsid w:val="00BB7C92"/>
    <w:rsid w:val="00BD74A9"/>
    <w:rsid w:val="00BF6F12"/>
    <w:rsid w:val="00C06CD8"/>
    <w:rsid w:val="00C137C8"/>
    <w:rsid w:val="00C33BCB"/>
    <w:rsid w:val="00C51B0D"/>
    <w:rsid w:val="00C5754D"/>
    <w:rsid w:val="00C76288"/>
    <w:rsid w:val="00C87A44"/>
    <w:rsid w:val="00CA3D19"/>
    <w:rsid w:val="00CB5336"/>
    <w:rsid w:val="00CB5786"/>
    <w:rsid w:val="00CC7E2B"/>
    <w:rsid w:val="00CD78E6"/>
    <w:rsid w:val="00CE1550"/>
    <w:rsid w:val="00D0724F"/>
    <w:rsid w:val="00D07A69"/>
    <w:rsid w:val="00D365C3"/>
    <w:rsid w:val="00D44CE8"/>
    <w:rsid w:val="00D6038D"/>
    <w:rsid w:val="00D60C33"/>
    <w:rsid w:val="00DA415F"/>
    <w:rsid w:val="00DB5E35"/>
    <w:rsid w:val="00DC7A8A"/>
    <w:rsid w:val="00DD0C79"/>
    <w:rsid w:val="00DD37EB"/>
    <w:rsid w:val="00DE31DC"/>
    <w:rsid w:val="00DF7AE2"/>
    <w:rsid w:val="00E00638"/>
    <w:rsid w:val="00E166D4"/>
    <w:rsid w:val="00E40229"/>
    <w:rsid w:val="00E40FE1"/>
    <w:rsid w:val="00E410D3"/>
    <w:rsid w:val="00E766F1"/>
    <w:rsid w:val="00EC7F3A"/>
    <w:rsid w:val="00ED7455"/>
    <w:rsid w:val="00EE0387"/>
    <w:rsid w:val="00EE1569"/>
    <w:rsid w:val="00EE4E97"/>
    <w:rsid w:val="00EF2298"/>
    <w:rsid w:val="00F12599"/>
    <w:rsid w:val="00F1713C"/>
    <w:rsid w:val="00F245C0"/>
    <w:rsid w:val="00F2505D"/>
    <w:rsid w:val="00F35A3E"/>
    <w:rsid w:val="00F37D7A"/>
    <w:rsid w:val="00F47264"/>
    <w:rsid w:val="00F47F1C"/>
    <w:rsid w:val="00F47FEC"/>
    <w:rsid w:val="00F64EA2"/>
    <w:rsid w:val="00F671C8"/>
    <w:rsid w:val="00F93594"/>
    <w:rsid w:val="00FA5C75"/>
    <w:rsid w:val="00FB6B6E"/>
    <w:rsid w:val="00FC35E4"/>
    <w:rsid w:val="00FD76B1"/>
    <w:rsid w:val="00FE2B15"/>
    <w:rsid w:val="00FE5730"/>
    <w:rsid w:val="00FE6786"/>
    <w:rsid w:val="00FF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4E10DE-85BE-4462-A16E-A8F080EE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82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DA415F"/>
    <w:pPr>
      <w:spacing w:after="0" w:line="240" w:lineRule="auto"/>
    </w:pPr>
    <w:rPr>
      <w:sz w:val="20"/>
      <w:szCs w:val="20"/>
    </w:rPr>
  </w:style>
  <w:style w:type="character" w:customStyle="1" w:styleId="a5">
    <w:name w:val="Текст сноски Знак"/>
    <w:basedOn w:val="a0"/>
    <w:link w:val="a4"/>
    <w:uiPriority w:val="99"/>
    <w:semiHidden/>
    <w:rsid w:val="00DA415F"/>
    <w:rPr>
      <w:sz w:val="20"/>
      <w:szCs w:val="20"/>
    </w:rPr>
  </w:style>
  <w:style w:type="character" w:styleId="a6">
    <w:name w:val="footnote reference"/>
    <w:rsid w:val="00DA415F"/>
    <w:rPr>
      <w:vertAlign w:val="superscript"/>
    </w:rPr>
  </w:style>
  <w:style w:type="paragraph" w:customStyle="1" w:styleId="ConsPlusNormal">
    <w:name w:val="ConsPlusNormal"/>
    <w:rsid w:val="006A0B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A0B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sourcetag">
    <w:name w:val="source__tag"/>
    <w:basedOn w:val="a"/>
    <w:rsid w:val="006A0B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6">
    <w:name w:val="Font Style36"/>
    <w:rsid w:val="00264501"/>
    <w:rPr>
      <w:rFonts w:ascii="Times New Roman" w:hAnsi="Times New Roman" w:cs="Times New Roman"/>
      <w:sz w:val="22"/>
      <w:szCs w:val="22"/>
    </w:rPr>
  </w:style>
  <w:style w:type="paragraph" w:customStyle="1" w:styleId="Style8">
    <w:name w:val="Style8"/>
    <w:basedOn w:val="a"/>
    <w:rsid w:val="00264501"/>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3">
    <w:name w:val="Style13"/>
    <w:basedOn w:val="a"/>
    <w:rsid w:val="00211A02"/>
    <w:pPr>
      <w:widowControl w:val="0"/>
      <w:autoSpaceDE w:val="0"/>
      <w:autoSpaceDN w:val="0"/>
      <w:adjustRightInd w:val="0"/>
      <w:spacing w:after="0" w:line="278" w:lineRule="exact"/>
      <w:ind w:firstLine="600"/>
    </w:pPr>
    <w:rPr>
      <w:rFonts w:ascii="Times New Roman" w:eastAsia="Times New Roman" w:hAnsi="Times New Roman" w:cs="Times New Roman"/>
      <w:sz w:val="24"/>
      <w:szCs w:val="24"/>
      <w:lang w:eastAsia="ru-RU"/>
    </w:rPr>
  </w:style>
  <w:style w:type="paragraph" w:customStyle="1" w:styleId="Style19">
    <w:name w:val="Style19"/>
    <w:basedOn w:val="a"/>
    <w:rsid w:val="00211A02"/>
    <w:pPr>
      <w:widowControl w:val="0"/>
      <w:autoSpaceDE w:val="0"/>
      <w:autoSpaceDN w:val="0"/>
      <w:adjustRightInd w:val="0"/>
      <w:spacing w:after="0" w:line="317" w:lineRule="exact"/>
      <w:ind w:firstLine="144"/>
      <w:jc w:val="both"/>
    </w:pPr>
    <w:rPr>
      <w:rFonts w:ascii="Times New Roman" w:eastAsia="Times New Roman" w:hAnsi="Times New Roman" w:cs="Times New Roman"/>
      <w:sz w:val="24"/>
      <w:szCs w:val="24"/>
      <w:lang w:eastAsia="ru-RU"/>
    </w:rPr>
  </w:style>
  <w:style w:type="paragraph" w:customStyle="1" w:styleId="Style22">
    <w:name w:val="Style22"/>
    <w:basedOn w:val="a"/>
    <w:rsid w:val="00F2505D"/>
    <w:pPr>
      <w:widowControl w:val="0"/>
      <w:autoSpaceDE w:val="0"/>
      <w:autoSpaceDN w:val="0"/>
      <w:adjustRightInd w:val="0"/>
      <w:spacing w:after="0" w:line="312" w:lineRule="exact"/>
      <w:ind w:firstLine="950"/>
    </w:pPr>
    <w:rPr>
      <w:rFonts w:ascii="Times New Roman" w:eastAsia="Times New Roman" w:hAnsi="Times New Roman" w:cs="Times New Roman"/>
      <w:sz w:val="24"/>
      <w:szCs w:val="24"/>
      <w:lang w:eastAsia="ru-RU"/>
    </w:rPr>
  </w:style>
  <w:style w:type="paragraph" w:customStyle="1" w:styleId="spii">
    <w:name w:val="spi_i"/>
    <w:basedOn w:val="a"/>
    <w:rsid w:val="00B010EE"/>
    <w:pPr>
      <w:spacing w:after="0" w:line="240" w:lineRule="auto"/>
      <w:ind w:left="192" w:hanging="192"/>
    </w:pPr>
    <w:rPr>
      <w:rFonts w:ascii="Arial" w:eastAsia="Calibri" w:hAnsi="Arial" w:cs="Arial"/>
      <w:sz w:val="18"/>
      <w:szCs w:val="18"/>
      <w:lang w:eastAsia="ru-RU"/>
    </w:rPr>
  </w:style>
  <w:style w:type="paragraph" w:styleId="a7">
    <w:name w:val="List Paragraph"/>
    <w:basedOn w:val="a"/>
    <w:uiPriority w:val="34"/>
    <w:qFormat/>
    <w:rsid w:val="00B010EE"/>
    <w:pPr>
      <w:ind w:left="720"/>
      <w:contextualSpacing/>
    </w:pPr>
  </w:style>
  <w:style w:type="paragraph" w:styleId="2">
    <w:name w:val="Body Text 2"/>
    <w:basedOn w:val="a"/>
    <w:link w:val="20"/>
    <w:semiHidden/>
    <w:unhideWhenUsed/>
    <w:rsid w:val="00AE6566"/>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semiHidden/>
    <w:rsid w:val="00AE656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7187">
      <w:bodyDiv w:val="1"/>
      <w:marLeft w:val="0"/>
      <w:marRight w:val="0"/>
      <w:marTop w:val="0"/>
      <w:marBottom w:val="0"/>
      <w:divBdr>
        <w:top w:val="none" w:sz="0" w:space="0" w:color="auto"/>
        <w:left w:val="none" w:sz="0" w:space="0" w:color="auto"/>
        <w:bottom w:val="none" w:sz="0" w:space="0" w:color="auto"/>
        <w:right w:val="none" w:sz="0" w:space="0" w:color="auto"/>
      </w:divBdr>
    </w:div>
    <w:div w:id="309289462">
      <w:bodyDiv w:val="1"/>
      <w:marLeft w:val="0"/>
      <w:marRight w:val="0"/>
      <w:marTop w:val="0"/>
      <w:marBottom w:val="0"/>
      <w:divBdr>
        <w:top w:val="none" w:sz="0" w:space="0" w:color="auto"/>
        <w:left w:val="none" w:sz="0" w:space="0" w:color="auto"/>
        <w:bottom w:val="none" w:sz="0" w:space="0" w:color="auto"/>
        <w:right w:val="none" w:sz="0" w:space="0" w:color="auto"/>
      </w:divBdr>
    </w:div>
    <w:div w:id="589696646">
      <w:bodyDiv w:val="1"/>
      <w:marLeft w:val="0"/>
      <w:marRight w:val="0"/>
      <w:marTop w:val="0"/>
      <w:marBottom w:val="0"/>
      <w:divBdr>
        <w:top w:val="none" w:sz="0" w:space="0" w:color="auto"/>
        <w:left w:val="none" w:sz="0" w:space="0" w:color="auto"/>
        <w:bottom w:val="none" w:sz="0" w:space="0" w:color="auto"/>
        <w:right w:val="none" w:sz="0" w:space="0" w:color="auto"/>
      </w:divBdr>
    </w:div>
    <w:div w:id="764376718">
      <w:bodyDiv w:val="1"/>
      <w:marLeft w:val="0"/>
      <w:marRight w:val="0"/>
      <w:marTop w:val="0"/>
      <w:marBottom w:val="0"/>
      <w:divBdr>
        <w:top w:val="none" w:sz="0" w:space="0" w:color="auto"/>
        <w:left w:val="none" w:sz="0" w:space="0" w:color="auto"/>
        <w:bottom w:val="none" w:sz="0" w:space="0" w:color="auto"/>
        <w:right w:val="none" w:sz="0" w:space="0" w:color="auto"/>
      </w:divBdr>
    </w:div>
    <w:div w:id="932127742">
      <w:bodyDiv w:val="1"/>
      <w:marLeft w:val="0"/>
      <w:marRight w:val="0"/>
      <w:marTop w:val="0"/>
      <w:marBottom w:val="0"/>
      <w:divBdr>
        <w:top w:val="none" w:sz="0" w:space="0" w:color="auto"/>
        <w:left w:val="none" w:sz="0" w:space="0" w:color="auto"/>
        <w:bottom w:val="none" w:sz="0" w:space="0" w:color="auto"/>
        <w:right w:val="none" w:sz="0" w:space="0" w:color="auto"/>
      </w:divBdr>
    </w:div>
    <w:div w:id="1227758690">
      <w:bodyDiv w:val="1"/>
      <w:marLeft w:val="0"/>
      <w:marRight w:val="0"/>
      <w:marTop w:val="0"/>
      <w:marBottom w:val="0"/>
      <w:divBdr>
        <w:top w:val="none" w:sz="0" w:space="0" w:color="auto"/>
        <w:left w:val="none" w:sz="0" w:space="0" w:color="auto"/>
        <w:bottom w:val="none" w:sz="0" w:space="0" w:color="auto"/>
        <w:right w:val="none" w:sz="0" w:space="0" w:color="auto"/>
      </w:divBdr>
    </w:div>
    <w:div w:id="1313832669">
      <w:bodyDiv w:val="1"/>
      <w:marLeft w:val="0"/>
      <w:marRight w:val="0"/>
      <w:marTop w:val="0"/>
      <w:marBottom w:val="0"/>
      <w:divBdr>
        <w:top w:val="none" w:sz="0" w:space="0" w:color="auto"/>
        <w:left w:val="none" w:sz="0" w:space="0" w:color="auto"/>
        <w:bottom w:val="none" w:sz="0" w:space="0" w:color="auto"/>
        <w:right w:val="none" w:sz="0" w:space="0" w:color="auto"/>
      </w:divBdr>
    </w:div>
    <w:div w:id="191215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64FE9-ECE3-46EF-AD6A-E37CEE6F8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11</Pages>
  <Words>5191</Words>
  <Characters>29595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Юлия Геннадьевна</dc:creator>
  <cp:keywords/>
  <dc:description/>
  <cp:lastModifiedBy>Ирдуганова Ирина Николаевна</cp:lastModifiedBy>
  <cp:revision>71</cp:revision>
  <dcterms:created xsi:type="dcterms:W3CDTF">2019-03-12T00:39:00Z</dcterms:created>
  <dcterms:modified xsi:type="dcterms:W3CDTF">2019-04-03T01:50:00Z</dcterms:modified>
</cp:coreProperties>
</file>