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715F02" w:rsidRPr="00715F02" w:rsidTr="00313510">
        <w:tc>
          <w:tcPr>
            <w:tcW w:w="4928" w:type="dxa"/>
          </w:tcPr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E20E8A" w:rsidRDefault="007D5553" w:rsidP="00313510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 объекту  «</w:t>
      </w:r>
      <w:r w:rsidR="00F95DDA"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Замена </w:t>
      </w:r>
      <w:proofErr w:type="gramStart"/>
      <w:r w:rsidR="00E20E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ТТ</w:t>
      </w:r>
      <w:proofErr w:type="gramEnd"/>
      <w:r w:rsidR="00E20E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ТН</w:t>
      </w:r>
      <w:r w:rsidR="00F95DDA"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7D5553" w:rsidRPr="00715F02" w:rsidRDefault="007D5553" w:rsidP="008F623F">
      <w:pPr>
        <w:widowControl w:val="0"/>
        <w:tabs>
          <w:tab w:val="left" w:pos="72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D5553" w:rsidRDefault="007D5553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623F" w:rsidRPr="008F623F">
        <w:rPr>
          <w:rFonts w:ascii="Times New Roman" w:hAnsi="Times New Roman" w:cs="Times New Roman"/>
          <w:sz w:val="26"/>
          <w:szCs w:val="26"/>
        </w:rPr>
        <w:t>Инвестиционная программа АО «ДРСК» на 2019 год в составе мероприятий: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Карьер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516F3" w:rsidRDefault="00B516F3" w:rsidP="00B516F3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и ТН на  ПС </w:t>
      </w:r>
      <w:proofErr w:type="spellStart"/>
      <w:r w:rsidRPr="00B516F3">
        <w:rPr>
          <w:rFonts w:ascii="Times New Roman" w:eastAsia="Times New Roman" w:hAnsi="Times New Roman" w:cs="Times New Roman"/>
          <w:sz w:val="26"/>
          <w:szCs w:val="26"/>
          <w:lang w:eastAsia="ru-RU"/>
        </w:rPr>
        <w:t>Сукпай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ПС Горький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ГВФ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Н_27-ХЭC-19.11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ТН на  ПС ЦРП-10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ПС БН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Южная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на  ПС </w:t>
      </w:r>
      <w:proofErr w:type="spellStart"/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Энергомаш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Н_27-ХЭC-19.25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на  ПС </w:t>
      </w:r>
      <w:proofErr w:type="spellStart"/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Корфовская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Н_27-ХЭC-19.26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МЖК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Н_27-ХЭC-19.27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Дубки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Н_27-ХЭC-19.28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Федоровка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Н_27-ХЭC-19.29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СРЗ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Н_27-ХЭC-19.30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и ТН на  ПС </w:t>
      </w:r>
      <w:proofErr w:type="spellStart"/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Эмальзавод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Н_27-ХЭC-19.31 «</w:t>
      </w:r>
      <w:r w:rsidRPr="008F62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Елабуга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623F" w:rsidRDefault="008F623F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</w:t>
      </w:r>
      <w:r w:rsid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F088D"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Водозабор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Н_27-ХЭC-19.33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Сергеевка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Н_27-ХЭC-19.34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 на ТП 3539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Н_27-ХЭC-19.35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ЦРП 3633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Н_27-ХЭC-19.37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 и ТН на  ПС НПЗ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Н_27-ХЭC-19.38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и ТН на  ПС </w:t>
      </w:r>
      <w:proofErr w:type="spellStart"/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Краснознаменка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Н_27-ХЭC-19.39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ЦОФ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Н_27-ХЭC-19.40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Троицкая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Н_27-ХЭC-19.41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Картель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Н_27-ХЭC-19.42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Н_27-ХЭC-19.43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на  ПС </w:t>
      </w:r>
      <w:proofErr w:type="spellStart"/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Гайтер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Н_27-ХЭC-19.44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на  ПС Озёрная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Н_27-ХЭC-19.45 «</w:t>
      </w:r>
      <w:r w:rsidRPr="008F08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Белая гора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F088D" w:rsidRDefault="008F088D" w:rsidP="008F088D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</w:t>
      </w:r>
      <w:r w:rsid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23FA0"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на  ПС Многовершинная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723FA0" w:rsidRDefault="00723FA0" w:rsidP="00723FA0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Н_27-ХЭC-19.49 «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ТТ и ТН  на  ПС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723FA0" w:rsidRDefault="00723FA0" w:rsidP="00723FA0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Н_27-ХЭC-19.65 «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Замена ТТ на ПС </w:t>
      </w:r>
      <w:proofErr w:type="spellStart"/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Амуркабель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D5553" w:rsidRPr="00715F02" w:rsidRDefault="007D5553" w:rsidP="00A33637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D5553" w:rsidRPr="00723FA0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2.1.Вид строительства: </w:t>
      </w:r>
      <w:r w:rsidRPr="00723F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техническое перевооружение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5553" w:rsidRPr="00723FA0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63786B"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заданием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демонтаж существующих трансформаторов тока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напряжения</w:t>
            </w: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установка новых трансформаторов 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п</w:t>
            </w:r>
            <w:r w:rsidR="006C1BC3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одключение трансформаторов 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="006C1BC3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7D5553" w:rsidRPr="00723FA0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 подготовительные работы:</w:t>
      </w:r>
    </w:p>
    <w:p w:rsidR="007D5553" w:rsidRPr="00980852" w:rsidRDefault="007D555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2.2.1.1. Выполнение организационно </w:t>
      </w:r>
      <w:r w:rsidR="00B516F3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технических мероприятий,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обеспечивающих безопасное выполнение работ:</w:t>
      </w:r>
    </w:p>
    <w:p w:rsidR="007D5553" w:rsidRPr="00980852" w:rsidRDefault="00B516F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назначение приказом</w:t>
      </w:r>
      <w:r w:rsidR="007D555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D5553" w:rsidRPr="00980852" w:rsidRDefault="00B516F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–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555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подрядчиком проекта производства работ (ППР) и получение всех необходимых согласований;</w:t>
      </w:r>
    </w:p>
    <w:p w:rsidR="007D5553" w:rsidRPr="00980852" w:rsidRDefault="007D555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оформление допуска для производства работ в зоне действующей </w:t>
      </w:r>
      <w:r w:rsidR="00BE285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="00792416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92416" w:rsidRPr="00980852" w:rsidRDefault="00792416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Календарного графика выполнения работ;</w:t>
      </w:r>
    </w:p>
    <w:p w:rsidR="007D5553" w:rsidRPr="00980852" w:rsidRDefault="007D5553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D5553" w:rsidRPr="00980852" w:rsidRDefault="007D5553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 временные решения (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необходимости при проведении работ по реконструкции</w:t>
      </w:r>
      <w:r w:rsidR="00EC142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электротехническая часть: 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демонтаж оборудования из ячеек ПС 6(10) кВ: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монтаж оборудования в ячейки ПС 6(10) кВ;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подключение трансформаторов тока и напряжения;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изменение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уставок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РЗА в соответствие с выданными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уставками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РЗА;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снятие и анализ векторных диаграмм;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протоколов по изменению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уставок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РЗА и на установленные трансформаторы тока и напряжения;</w:t>
      </w:r>
    </w:p>
    <w:p w:rsidR="00737922" w:rsidRPr="0098085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записей в паспорта протоколы присоединений на которых произведена замена  трансформаторов тока или напряжения.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пуско</w:t>
      </w:r>
      <w:proofErr w:type="spellEnd"/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наладочные работы: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C131B9" w:rsidRPr="00980852" w:rsidTr="00BB7906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B9" w:rsidRPr="00980852" w:rsidRDefault="00C131B9" w:rsidP="00980852">
            <w:pPr>
              <w:spacing w:after="0" w:line="240" w:lineRule="auto"/>
              <w:ind w:left="-93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проверка правильности подключения установленного оборудования.</w:t>
            </w:r>
          </w:p>
        </w:tc>
      </w:tr>
      <w:tr w:rsidR="00BE2859" w:rsidRPr="0098085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980852" w:rsidRDefault="00BE2859" w:rsidP="00980852">
            <w:pPr>
              <w:tabs>
                <w:tab w:val="left" w:pos="1385"/>
              </w:tabs>
              <w:spacing w:after="0" w:line="240" w:lineRule="auto"/>
              <w:ind w:left="-93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A33637" w:rsidRPr="00980852">
              <w:rPr>
                <w:rFonts w:ascii="Times New Roman" w:hAnsi="Times New Roman" w:cs="Times New Roman"/>
              </w:rPr>
              <w:t> </w:t>
            </w: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электрических характеристик трансформаторов </w:t>
            </w:r>
            <w:r w:rsidR="00F95DDA"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</w:tbl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переход от временных решений к основным: (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проведении работ по реконструкции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="00BE285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D2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перевооружение</w:t>
      </w:r>
      <w:r w:rsidR="00BE285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минимально возможными перерывами электроснабжения потребителей и в условиях минимальных перерыво</w:t>
      </w:r>
      <w:r w:rsidR="00EF24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ограничений выдачи мощности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A00C1" w:rsidRPr="00980852" w:rsidRDefault="00FA00C1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553" w:rsidRPr="00980852" w:rsidRDefault="007D5553" w:rsidP="00980852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D5553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715F02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Месторасположение объекта строительства:</w:t>
      </w:r>
    </w:p>
    <w:p w:rsidR="00723FA0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AF45B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F45B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Корфовский,</w:t>
      </w:r>
      <w:r w:rsidR="00B516F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</w:t>
      </w:r>
      <w:proofErr w:type="spellStart"/>
      <w:r w:rsidR="00B516F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Сукпай</w:t>
      </w:r>
      <w:proofErr w:type="spellEnd"/>
      <w:r w:rsidR="00B516F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F45B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Хабаровск,  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Князе</w:t>
      </w:r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Волконское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 с. Федоровка, с.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Елабуга, с.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Гаровка</w:t>
      </w:r>
      <w:proofErr w:type="spellEnd"/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1, с.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Сергеевка, 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Некрасовка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с.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Краснознаменка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Солнечный, с. Троицкое, с. Большая Картель,                                   г. Комсомольск</w:t>
      </w:r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Амуре, с.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Гайтер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 г. Комсомольск</w:t>
      </w:r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Амуре 31, с.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Чля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336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proofErr w:type="spellStart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723FA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Многовершинный.</w:t>
      </w:r>
    </w:p>
    <w:p w:rsidR="00261243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48.13330.2011 «Организация строительства»;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-СНиП 3.01.04-87 «Приемка законченных строительством объектов.                    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Основные положения»;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76.13330.2016 «Электротехнические устройства»;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126.13330.2012 «Геодезические работы в строительстве»;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СНиП 12-03-2001 «Безопасность труда в строительстве», часть 1 «Общие требования», 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производство»,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безопасности»,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пожарной безопасности,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устройства и безопасной эксплуатации грузоподъемных кранов.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ППР и график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работ графику.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</w:t>
      </w:r>
      <w:r w:rsidRPr="009808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При выполнении работ по реконструкции действующих электросетевых объектов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3.2.3.1. Выполнение, приемка и оплата Работ осуществляется поэтапно.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Cроки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отдельных Этапов Работ определяются Календарным графиком выполнения Работ (формат - Таблица 1) в рамках общих сроков, указанных в пункте 3.3.  настоящего ТЗ. Оплата выполнения работ по каждому Этапу Работ производится после подписания Акта освидетельствования выполненных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«Акт освидетельствования выполненных работ» – документ, оформляемый по форме, установленной Договором, подписываемый Сторонами по завершении работ по каждому Этапу Работ, предусмотренных Договором</w:t>
      </w:r>
    </w:p>
    <w:p w:rsidR="00737922" w:rsidRPr="00980852" w:rsidRDefault="00737922" w:rsidP="00980852">
      <w:pPr>
        <w:spacing w:before="60" w:after="0" w:line="240" w:lineRule="auto"/>
        <w:ind w:firstLine="45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3.2.3.2. В результате выполнения работ должно быть обеспечено достижение Гарантированных показателей по 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реконструкции Объектов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указанных ниже (Таблица 1).</w:t>
      </w:r>
    </w:p>
    <w:p w:rsidR="00737922" w:rsidRPr="00980852" w:rsidRDefault="00737922" w:rsidP="00980852">
      <w:pPr>
        <w:shd w:val="clear" w:color="auto" w:fill="FFFFFF"/>
        <w:tabs>
          <w:tab w:val="left" w:pos="1276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3.2.3.3.</w:t>
      </w:r>
      <w:r w:rsidRPr="00980852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Работы, указанные в пункте 2.2. настоящего ТЗ, подлежат выполнению в отношении Объектов, указанных в Таблице 1.</w:t>
      </w:r>
    </w:p>
    <w:p w:rsidR="00737922" w:rsidRPr="00980852" w:rsidRDefault="00737922" w:rsidP="00980852">
      <w:pPr>
        <w:shd w:val="clear" w:color="auto" w:fill="FFFFFF"/>
        <w:tabs>
          <w:tab w:val="left" w:pos="1276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0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1 </w:t>
      </w:r>
    </w:p>
    <w:p w:rsidR="00737922" w:rsidRPr="00980852" w:rsidRDefault="00737922" w:rsidP="0098085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Перечень объектов учета капитальных вложений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9"/>
        <w:gridCol w:w="4642"/>
      </w:tblGrid>
      <w:tr w:rsidR="00737922" w:rsidRPr="00980852" w:rsidTr="004A78B9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Объект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Значение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Карьер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Сукпай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Горький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ГВФ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ЦРП–10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БН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Энергомаш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Южная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Корфовская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МЖК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Дубки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Федоровка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СРЗ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Эмальзавод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Елабуга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Водозабор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Сергеевка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ТП–3539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РП–3633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НПЗ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Краснознаменка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КРУН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ЦОФ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Троицкая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Картель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Б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Гайтер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Озерная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10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Белая гора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Многовершинная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СТ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  <w:tr w:rsidR="00737922" w:rsidRPr="00980852" w:rsidTr="004A78B9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Амуркабель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2" w:rsidRPr="0098085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</w:p>
        </w:tc>
      </w:tr>
    </w:tbl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3.2.3.4.</w:t>
      </w:r>
      <w:r w:rsidRPr="00980852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наряд-допуска на производство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выполнять при наличии уведомления о начале производства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Выполнение работ должно осуществляться с соблюдением требований: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Pr="009808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 по охране труда при эксплуатации электроустановок</w:t>
        </w:r>
      </w:hyperlink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СО 153-34.03.150-2003 (РД 153-34.0-03.150-00).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2B18FA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Сроки выполнения работ.</w:t>
      </w:r>
    </w:p>
    <w:p w:rsidR="002B18FA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начала работ -  с момента заключения договора.</w:t>
      </w:r>
    </w:p>
    <w:p w:rsidR="00FA00C1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«30» «</w:t>
      </w:r>
      <w:r w:rsidR="00F53040"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2019 г.</w:t>
      </w:r>
    </w:p>
    <w:p w:rsidR="00EC1420" w:rsidRPr="00980852" w:rsidRDefault="00EC1420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Необходимость в поставке оборудования и материалов.</w:t>
      </w:r>
    </w:p>
    <w:p w:rsidR="002B18FA" w:rsidRPr="00980852" w:rsidRDefault="00EC1420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Закупка и доставка на объект строительства оборудования и материалов, указанных в Техническом задании осуществляется Подрядчиком. </w:t>
      </w:r>
    </w:p>
    <w:p w:rsidR="00F53040" w:rsidRPr="00980852" w:rsidRDefault="00F53040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553" w:rsidRPr="00980852" w:rsidRDefault="007D5553" w:rsidP="00980852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F53040" w:rsidRPr="00980852" w:rsidRDefault="00723FA0" w:rsidP="00980852">
      <w:pPr>
        <w:pStyle w:val="aff9"/>
        <w:widowControl w:val="0"/>
        <w:numPr>
          <w:ilvl w:val="1"/>
          <w:numId w:val="15"/>
        </w:numPr>
        <w:tabs>
          <w:tab w:val="left" w:pos="1080"/>
          <w:tab w:val="left" w:pos="1260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6"/>
          <w:szCs w:val="26"/>
        </w:rPr>
      </w:pPr>
      <w:r w:rsidRPr="00980852">
        <w:rPr>
          <w:rFonts w:ascii="Times New Roman" w:eastAsia="Times New Roman" w:hAnsi="Times New Roman"/>
          <w:sz w:val="26"/>
          <w:szCs w:val="26"/>
          <w:lang w:eastAsia="ru-RU"/>
        </w:rPr>
        <w:t>Перечень объектов строительства</w:t>
      </w:r>
      <w:r w:rsidR="00737922" w:rsidRPr="00980852">
        <w:rPr>
          <w:rFonts w:ascii="Times New Roman" w:eastAsia="Times New Roman" w:hAnsi="Times New Roman"/>
          <w:sz w:val="26"/>
          <w:szCs w:val="26"/>
          <w:lang w:eastAsia="ru-RU"/>
        </w:rPr>
        <w:t xml:space="preserve"> (согласно приложения 3 и приложение 4).</w:t>
      </w:r>
    </w:p>
    <w:p w:rsidR="00715F02" w:rsidRPr="00980852" w:rsidRDefault="00715F02" w:rsidP="00980852">
      <w:pPr>
        <w:pStyle w:val="aff9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980852">
        <w:rPr>
          <w:rFonts w:ascii="Times New Roman" w:hAnsi="Times New Roman"/>
          <w:b/>
          <w:sz w:val="26"/>
          <w:szCs w:val="26"/>
        </w:rPr>
        <w:t>Заключительные работы.</w:t>
      </w:r>
    </w:p>
    <w:p w:rsidR="00715F02" w:rsidRPr="00980852" w:rsidRDefault="00715F02" w:rsidP="00980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Демонтированное оборудование</w:t>
      </w:r>
      <w:r w:rsidR="00C131B9" w:rsidRPr="00980852">
        <w:rPr>
          <w:rFonts w:ascii="Times New Roman" w:hAnsi="Times New Roman" w:cs="Times New Roman"/>
          <w:sz w:val="26"/>
          <w:szCs w:val="26"/>
        </w:rPr>
        <w:t>,</w:t>
      </w:r>
      <w:r w:rsidRPr="00980852">
        <w:rPr>
          <w:rFonts w:ascii="Times New Roman" w:hAnsi="Times New Roman" w:cs="Times New Roman"/>
          <w:sz w:val="26"/>
          <w:szCs w:val="26"/>
        </w:rPr>
        <w:t xml:space="preserve"> </w:t>
      </w:r>
      <w:r w:rsidR="00C131B9" w:rsidRPr="00980852">
        <w:rPr>
          <w:rFonts w:ascii="Times New Roman" w:hAnsi="Times New Roman" w:cs="Times New Roman"/>
          <w:sz w:val="26"/>
          <w:szCs w:val="26"/>
        </w:rPr>
        <w:t xml:space="preserve">в соответствии с приложением </w:t>
      </w:r>
      <w:r w:rsidR="00EC1420" w:rsidRPr="00980852">
        <w:rPr>
          <w:rFonts w:ascii="Times New Roman" w:hAnsi="Times New Roman" w:cs="Times New Roman"/>
          <w:sz w:val="26"/>
          <w:szCs w:val="26"/>
        </w:rPr>
        <w:t>3</w:t>
      </w:r>
      <w:r w:rsidR="00C131B9" w:rsidRPr="00980852">
        <w:rPr>
          <w:rFonts w:ascii="Times New Roman" w:hAnsi="Times New Roman" w:cs="Times New Roman"/>
          <w:sz w:val="26"/>
          <w:szCs w:val="26"/>
        </w:rPr>
        <w:t xml:space="preserve">, </w:t>
      </w:r>
      <w:r w:rsidR="00A56BF8" w:rsidRPr="00980852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EC1420" w:rsidRPr="00980852">
        <w:rPr>
          <w:rFonts w:ascii="Times New Roman" w:hAnsi="Times New Roman" w:cs="Times New Roman"/>
          <w:sz w:val="26"/>
          <w:szCs w:val="26"/>
        </w:rPr>
        <w:t>4</w:t>
      </w:r>
      <w:r w:rsidR="00A56BF8" w:rsidRPr="00980852">
        <w:rPr>
          <w:rFonts w:ascii="Times New Roman" w:hAnsi="Times New Roman" w:cs="Times New Roman"/>
          <w:sz w:val="26"/>
          <w:szCs w:val="26"/>
        </w:rPr>
        <w:t xml:space="preserve">, </w:t>
      </w:r>
      <w:r w:rsidR="00C131B9" w:rsidRPr="00980852">
        <w:rPr>
          <w:rFonts w:ascii="Times New Roman" w:hAnsi="Times New Roman" w:cs="Times New Roman"/>
          <w:sz w:val="26"/>
          <w:szCs w:val="26"/>
        </w:rPr>
        <w:t>передается в районные электрические сети  СП ЦЭС</w:t>
      </w:r>
      <w:r w:rsidR="00A56BF8" w:rsidRPr="00980852">
        <w:rPr>
          <w:rFonts w:ascii="Times New Roman" w:hAnsi="Times New Roman" w:cs="Times New Roman"/>
          <w:sz w:val="26"/>
          <w:szCs w:val="26"/>
        </w:rPr>
        <w:t>, СП СЭС</w:t>
      </w:r>
      <w:r w:rsidR="00C131B9" w:rsidRPr="00980852">
        <w:rPr>
          <w:rFonts w:ascii="Times New Roman" w:hAnsi="Times New Roman" w:cs="Times New Roman"/>
          <w:sz w:val="26"/>
          <w:szCs w:val="26"/>
        </w:rPr>
        <w:t xml:space="preserve"> по принадлежности подстанций.</w:t>
      </w:r>
    </w:p>
    <w:p w:rsidR="00715F02" w:rsidRPr="00980852" w:rsidRDefault="00715F02" w:rsidP="00980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Подготовка исполнительной документации на все виды произведенных работ, оформление акта приёмки.</w:t>
      </w:r>
    </w:p>
    <w:p w:rsidR="00165C76" w:rsidRPr="00980852" w:rsidRDefault="00165C76" w:rsidP="00980852">
      <w:pPr>
        <w:tabs>
          <w:tab w:val="left" w:pos="0"/>
          <w:tab w:val="left" w:pos="993"/>
          <w:tab w:val="left" w:pos="1276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852">
        <w:rPr>
          <w:rFonts w:ascii="Times New Roman" w:hAnsi="Times New Roman" w:cs="Times New Roman"/>
          <w:b/>
          <w:sz w:val="26"/>
          <w:szCs w:val="26"/>
        </w:rPr>
        <w:t>Примечание: Работы выполняются в действующей электроустановке.</w:t>
      </w:r>
    </w:p>
    <w:p w:rsidR="002B18FA" w:rsidRPr="00980852" w:rsidRDefault="002B18FA" w:rsidP="00980852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Поставка оборудования и материалов.</w:t>
      </w:r>
    </w:p>
    <w:p w:rsidR="002B18FA" w:rsidRPr="00980852" w:rsidRDefault="002B18FA" w:rsidP="00980852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2B18FA" w:rsidRPr="00980852" w:rsidRDefault="002B18FA" w:rsidP="0098085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5.1.2. Поставка оборудования, за исключением оборудования поставки Заказчика, осуществляется Подрядчиком в соответствии с заказными спецификациями.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Поставка трансформаторов тока и трансформаторов напряжения, в соответствии с приложением </w:t>
      </w:r>
      <w:r w:rsidR="000404D4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приложением </w:t>
      </w:r>
      <w:r w:rsidR="000404D4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заданию, осуществляется Заказчиком. Марки устанавливаемого и демонтируемого оборудования указаны в приложении.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  Требования к комплектности поставки.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737922" w:rsidRPr="00980852" w:rsidRDefault="00737922" w:rsidP="0098085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и объем ЗИП в соответствии с проектной документации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оборудования в течение гарантийного срока эксплуатации. Стоимость ЗИП включена в стоимость оборудования.</w:t>
      </w:r>
    </w:p>
    <w:p w:rsidR="002B18FA" w:rsidRPr="00980852" w:rsidRDefault="002B18FA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5.1.4.  Упаковка, транспортировка, условия и сроки хранения.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шеф-надзор и шеф-монтаж оборудования, транспортировки, разгрузки и такелажа на объекте.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5.1.5.  Гарантийные обязательства.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согласовывает производителя  и качественные параметры МТР с Заказчиком.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опросных листов и спецификаций, определенных Техническим заданием,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5.2.2. Поставщики оборудования должны соответствовать следующим требованиям: 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2B18FA" w:rsidRPr="00980852" w:rsidRDefault="002B18FA" w:rsidP="00980852">
      <w:pPr>
        <w:widowControl w:val="0"/>
        <w:tabs>
          <w:tab w:val="left" w:pos="1276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альтернативного предложения по поставляемому оборудованию,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2B18FA" w:rsidRPr="00980852" w:rsidRDefault="002B18FA" w:rsidP="00980852">
      <w:pPr>
        <w:widowControl w:val="0"/>
        <w:tabs>
          <w:tab w:val="left" w:pos="1323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авторизованного заводом-изготовителем сервисного центра на территории России.</w:t>
      </w:r>
    </w:p>
    <w:p w:rsidR="002B18FA" w:rsidRPr="00980852" w:rsidRDefault="002B18FA" w:rsidP="00980852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2B18FA" w:rsidRPr="00980852" w:rsidRDefault="002B18FA" w:rsidP="00980852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заводов-изготовителей.      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5.2.5. Требования к сертификации продукции.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5.2.6 Требования к надежности и живучести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Инструкций, указанных в п. 5.1.3.) должен быть не менее 30 лет.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5.2.7.  Сроки и очередность поставки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5.2.8.  Правила приемки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поставляемое оборудование проходит входной контроль, осуществляемый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представителями Заказчика и ответственными представителями поставщика Подрядчика при получении оборудования на склад: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дефектов при приемке, монтаже, ПНР или в процессе эксплуатации в течении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2B18FA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5.2.10. Подрядчик отвечает за сохранность 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737922" w:rsidRPr="00980852" w:rsidRDefault="00737922" w:rsidP="00980852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980852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737922" w:rsidRPr="00980852" w:rsidRDefault="00737922" w:rsidP="00980852">
      <w:pPr>
        <w:tabs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6.1. Требования к МТР Участника:</w:t>
      </w:r>
    </w:p>
    <w:p w:rsidR="00D6009F" w:rsidRPr="00980852" w:rsidRDefault="00737922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6.1.1.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2.</w:t>
      </w:r>
      <w:r w:rsidR="00D6009F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работ необходимо наличие следующих машин и механизмов, указанных в таблице 2:</w:t>
      </w:r>
    </w:p>
    <w:p w:rsidR="00D6009F" w:rsidRPr="00980852" w:rsidRDefault="00D6009F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2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418"/>
        <w:gridCol w:w="1984"/>
      </w:tblGrid>
      <w:tr w:rsidR="00D6009F" w:rsidRPr="00980852" w:rsidTr="00F521F3">
        <w:trPr>
          <w:trHeight w:val="927"/>
        </w:trPr>
        <w:tc>
          <w:tcPr>
            <w:tcW w:w="851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(не менее штук)</w:t>
            </w:r>
          </w:p>
        </w:tc>
      </w:tr>
      <w:tr w:rsidR="00D6009F" w:rsidRPr="00980852" w:rsidTr="00F521F3">
        <w:trPr>
          <w:trHeight w:val="409"/>
        </w:trPr>
        <w:tc>
          <w:tcPr>
            <w:tcW w:w="851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6009F" w:rsidRPr="00980852" w:rsidTr="00F521F3">
        <w:trPr>
          <w:trHeight w:val="116"/>
        </w:trPr>
        <w:tc>
          <w:tcPr>
            <w:tcW w:w="851" w:type="dxa"/>
            <w:shd w:val="clear" w:color="auto" w:fill="auto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980852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D6009F" w:rsidRPr="00980852" w:rsidRDefault="00D6009F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D6009F" w:rsidRPr="00980852" w:rsidRDefault="00D6009F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922" w:rsidRPr="00980852" w:rsidRDefault="00737922" w:rsidP="0098085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6.1.2. Для подтверждения наличия МТР Участник должен предоставить копии документов (по своему усмотрению из перечисленных):</w:t>
      </w:r>
    </w:p>
    <w:p w:rsidR="00737922" w:rsidRPr="00980852" w:rsidRDefault="00737922" w:rsidP="00980852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6.1.2.1. В случае наличия МТР, указанных в таблице 2 на правах </w:t>
      </w: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собственности: свидетельства о регистрации транспортного средства либо ПТС;</w:t>
      </w:r>
    </w:p>
    <w:p w:rsidR="00737922" w:rsidRPr="00980852" w:rsidRDefault="00737922" w:rsidP="00980852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737922" w:rsidRPr="00980852" w:rsidRDefault="00737922" w:rsidP="00980852">
      <w:pPr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договор аренды/ договор на оказание услуг машин и механизмов;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2;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гарантийное письмо о заключении договора аренды/ гарантийное письмо о заключении договора на оказание услуг машин и механизмов, указанных в таблице 2;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иные документы, подтверждающие право владения/распоряжения.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«Для проведения испытаний Участник должен иметь в наличии (либо декларировать привлечение) </w:t>
      </w:r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зарегистрированную в Органах </w:t>
      </w:r>
      <w:proofErr w:type="spellStart"/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правом выполнения испытаний и измерений электрооборудования с напряжением до </w:t>
      </w:r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10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кВ включительно.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правом выполнения испытаний и измерений электрооборудования с напряжением, указанным в пункте 6.4. настоящего технического задания. 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В случае отсутствия в наличии собственной </w:t>
      </w:r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зарегистрированной в Органах </w:t>
      </w:r>
      <w:proofErr w:type="spellStart"/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6.4. настоящего технического задания: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договор аренды электротехнической лаборатории, зарегистрированной в Органах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соглашение о намерениях заключить договор аренды, зарегистрированной в Органах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электротехнической лаборатории/гарантийное письмо о заключении договора аренды, зарегистрированной в Органах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электротехнической лаборатории;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договора на оказание услуг по проведению электроизмерительных работ;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работ;</w:t>
      </w:r>
    </w:p>
    <w:p w:rsidR="00737922" w:rsidRPr="00980852" w:rsidRDefault="00737922" w:rsidP="00980852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иные документы, подтверждающие право владения/распоряжения.</w:t>
      </w:r>
    </w:p>
    <w:p w:rsidR="00737922" w:rsidRPr="00980852" w:rsidRDefault="00737922" w:rsidP="00980852">
      <w:pPr>
        <w:shd w:val="clear" w:color="auto" w:fill="FFFFFF"/>
        <w:tabs>
          <w:tab w:val="left" w:pos="993"/>
          <w:tab w:val="left" w:pos="1260"/>
          <w:tab w:val="num" w:pos="216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Участника:</w:t>
      </w:r>
    </w:p>
    <w:p w:rsidR="00737922" w:rsidRPr="00980852" w:rsidRDefault="00737922" w:rsidP="009808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3</w:t>
      </w:r>
    </w:p>
    <w:p w:rsidR="005A09C9" w:rsidRPr="00980852" w:rsidRDefault="005A09C9" w:rsidP="009808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0404D4" w:rsidRPr="00980852" w:rsidRDefault="000404D4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08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Таблица </w:t>
      </w:r>
      <w:r w:rsidR="00D6009F" w:rsidRPr="0098085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6009F" w:rsidRPr="009808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529"/>
        <w:gridCol w:w="2976"/>
      </w:tblGrid>
      <w:tr w:rsidR="000404D4" w:rsidRPr="00980852" w:rsidTr="00D6009F">
        <w:tc>
          <w:tcPr>
            <w:tcW w:w="1134" w:type="dxa"/>
            <w:shd w:val="clear" w:color="auto" w:fill="auto"/>
            <w:vAlign w:val="center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№п/п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Чел, не менее</w:t>
            </w:r>
          </w:p>
        </w:tc>
      </w:tr>
      <w:tr w:rsidR="000404D4" w:rsidRPr="00980852" w:rsidTr="00D6009F">
        <w:tc>
          <w:tcPr>
            <w:tcW w:w="1134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Мастер (выдающий наряд, руководитель работ)</w:t>
            </w:r>
          </w:p>
        </w:tc>
        <w:tc>
          <w:tcPr>
            <w:tcW w:w="2976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0404D4" w:rsidRPr="00980852" w:rsidTr="00D6009F">
        <w:tc>
          <w:tcPr>
            <w:tcW w:w="1134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Рабочие</w:t>
            </w:r>
          </w:p>
        </w:tc>
        <w:tc>
          <w:tcPr>
            <w:tcW w:w="2976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</w:tr>
      <w:tr w:rsidR="000404D4" w:rsidRPr="00980852" w:rsidTr="00D6009F">
        <w:tc>
          <w:tcPr>
            <w:tcW w:w="1134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529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2976" w:type="dxa"/>
            <w:shd w:val="clear" w:color="auto" w:fill="auto"/>
          </w:tcPr>
          <w:p w:rsidR="000404D4" w:rsidRPr="00980852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</w:tbl>
    <w:p w:rsidR="000404D4" w:rsidRPr="00980852" w:rsidRDefault="000404D4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Потребность в кадровых ресурсах определена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0404D4" w:rsidRPr="00980852" w:rsidRDefault="000404D4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shd w:val="clear" w:color="auto" w:fill="FFFFFF"/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80852">
        <w:rPr>
          <w:rFonts w:ascii="Times New Roman" w:eastAsia="Times New Roman" w:hAnsi="Times New Roman" w:cs="Times New Roman"/>
          <w:sz w:val="25"/>
          <w:szCs w:val="25"/>
          <w:lang w:eastAsia="ru-RU"/>
        </w:rPr>
        <w:t>Соответствие требованию, установленному в п. 6.3.1.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квалификацию персонала:</w:t>
      </w:r>
    </w:p>
    <w:p w:rsidR="005A09C9" w:rsidRPr="00980852" w:rsidRDefault="005A09C9" w:rsidP="00980852">
      <w:pPr>
        <w:shd w:val="clear" w:color="auto" w:fill="FFFFFF"/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80852">
        <w:rPr>
          <w:rFonts w:ascii="Times New Roman" w:eastAsia="Times New Roman" w:hAnsi="Times New Roman" w:cs="Times New Roman"/>
          <w:sz w:val="25"/>
          <w:szCs w:val="25"/>
          <w:lang w:eastAsia="ru-RU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3.</w:t>
      </w:r>
    </w:p>
    <w:p w:rsidR="005A09C9" w:rsidRPr="00980852" w:rsidRDefault="005A09C9" w:rsidP="00980852">
      <w:pPr>
        <w:shd w:val="clear" w:color="auto" w:fill="FFFFFF"/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80852">
        <w:rPr>
          <w:rFonts w:ascii="Times New Roman" w:eastAsia="Times New Roman" w:hAnsi="Times New Roman" w:cs="Times New Roman"/>
          <w:sz w:val="25"/>
          <w:szCs w:val="25"/>
          <w:lang w:eastAsia="ru-RU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 6.3.1. Технического задания.</w:t>
      </w:r>
    </w:p>
    <w:p w:rsidR="005A09C9" w:rsidRPr="00980852" w:rsidRDefault="005A09C9" w:rsidP="00980852">
      <w:pPr>
        <w:tabs>
          <w:tab w:val="left" w:pos="993"/>
          <w:tab w:val="left" w:pos="1260"/>
          <w:tab w:val="num" w:pos="216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В составе заявки Участник предоставляет сметный расчёт в объёме, не менее представленном Заказчиком, с учётом требований </w:t>
      </w:r>
      <w:r w:rsidR="0026609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6609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Техническому заданию. </w:t>
      </w:r>
    </w:p>
    <w:p w:rsidR="005A09C9" w:rsidRPr="00980852" w:rsidRDefault="005A09C9" w:rsidP="00980852">
      <w:pPr>
        <w:tabs>
          <w:tab w:val="left" w:pos="993"/>
          <w:tab w:val="left" w:pos="1260"/>
          <w:tab w:val="num" w:pos="216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</w:t>
      </w:r>
      <w:r w:rsid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техническому заданию.</w:t>
      </w:r>
    </w:p>
    <w:p w:rsidR="005A09C9" w:rsidRPr="00980852" w:rsidRDefault="005A09C9" w:rsidP="00980852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6.5.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:rsidR="005A09C9" w:rsidRPr="00980852" w:rsidRDefault="005A09C9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Календарный график выполнения работ (с разбивкой на этапы и определением состава работ по Этапам) в формате Таблицы 4 разрабатывается Подрядчиком и подлежит согласованию с Заказчиком при заключении договора подряда в отношении Объектов, указанных в Таблице 4.   </w:t>
      </w:r>
    </w:p>
    <w:p w:rsidR="005A09C9" w:rsidRPr="00980852" w:rsidRDefault="005A09C9" w:rsidP="0098085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085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4</w:t>
      </w:r>
    </w:p>
    <w:p w:rsidR="005A09C9" w:rsidRPr="00980852" w:rsidRDefault="005A09C9" w:rsidP="0098085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КАЛЕНДАРНЫЙ ГРАФИК ВЫПОЛНЕНИЯ РАБОТ </w:t>
      </w:r>
    </w:p>
    <w:p w:rsidR="005A09C9" w:rsidRPr="00980852" w:rsidRDefault="005A09C9" w:rsidP="0098085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5A09C9" w:rsidRPr="00980852" w:rsidTr="004A78B9">
        <w:tc>
          <w:tcPr>
            <w:tcW w:w="706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этапа, руб. 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5A09C9" w:rsidRPr="00980852" w:rsidTr="004A78B9">
        <w:tc>
          <w:tcPr>
            <w:tcW w:w="706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774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09C9" w:rsidRPr="00980852" w:rsidTr="004A78B9">
        <w:tc>
          <w:tcPr>
            <w:tcW w:w="706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09C9" w:rsidRPr="00980852" w:rsidTr="004A78B9">
        <w:tc>
          <w:tcPr>
            <w:tcW w:w="706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09C9" w:rsidRPr="00980852" w:rsidTr="004A78B9">
        <w:tc>
          <w:tcPr>
            <w:tcW w:w="706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09C9" w:rsidRPr="00980852" w:rsidTr="004A78B9">
        <w:tc>
          <w:tcPr>
            <w:tcW w:w="706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09C9" w:rsidRPr="00980852" w:rsidTr="004A78B9">
        <w:tc>
          <w:tcPr>
            <w:tcW w:w="706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8085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:rsidR="005A09C9" w:rsidRPr="00980852" w:rsidRDefault="005A09C9" w:rsidP="0098085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:rsidR="005A09C9" w:rsidRPr="00980852" w:rsidRDefault="005A09C9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9C9" w:rsidRPr="00980852" w:rsidRDefault="005A09C9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6.7.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5A09C9" w:rsidRPr="00980852" w:rsidRDefault="005A09C9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6.8. Весь комплекс строительно-монтажных работ должен выполнятся силами Подрядчика,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без привлечения субподрядных организаций.</w:t>
      </w:r>
    </w:p>
    <w:p w:rsidR="002B18FA" w:rsidRPr="00980852" w:rsidRDefault="002B18FA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852" w:rsidRPr="00980852" w:rsidRDefault="00980852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расчётов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80852">
        <w:rPr>
          <w:rFonts w:ascii="Times New Roman" w:hAnsi="Times New Roman" w:cs="Times New Roman"/>
          <w:sz w:val="26"/>
          <w:szCs w:val="26"/>
        </w:rPr>
        <w:t>):</w:t>
      </w:r>
    </w:p>
    <w:p w:rsidR="00980852" w:rsidRPr="00980852" w:rsidRDefault="00980852" w:rsidP="00980852">
      <w:pPr>
        <w:tabs>
          <w:tab w:val="left" w:pos="0"/>
          <w:tab w:val="left" w:pos="1418"/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7.1.1. «Порядок определения стоимости строительно-монтажных работ», решение Совета директоров АО «ДРСК» о присоединении от 08.07.2014 (протокол   № 11) и приказ АО «ДРСК» о принятии в работу от 15.07.2014 № 213.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7.3.Сметную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7.4. 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7.4.1.</w:t>
      </w:r>
      <w:r w:rsidRPr="00980852">
        <w:rPr>
          <w:rFonts w:ascii="Times New Roman" w:hAnsi="Times New Roman" w:cs="Times New Roman"/>
          <w:sz w:val="26"/>
          <w:szCs w:val="26"/>
        </w:rP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lastRenderedPageBreak/>
        <w:t>- воздушная прокладка провода с медными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воздушная прокладка провода с алюминиевыми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подземная прокладка кабеля с медными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подземная прокладка кабеля с алюминиевыми жилами.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7.4.2.</w:t>
      </w:r>
      <w:r w:rsidRPr="00980852">
        <w:rPr>
          <w:rFonts w:ascii="Times New Roman" w:hAnsi="Times New Roman" w:cs="Times New Roman"/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7.5. </w:t>
      </w:r>
      <w:r w:rsidRPr="00980852">
        <w:rPr>
          <w:rFonts w:ascii="Times New Roman" w:hAnsi="Times New Roman" w:cs="Times New Roman"/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7.5.1.</w:t>
      </w:r>
      <w:r w:rsidRPr="00980852">
        <w:rPr>
          <w:rFonts w:ascii="Times New Roman" w:hAnsi="Times New Roman" w:cs="Times New Roman"/>
          <w:sz w:val="26"/>
          <w:szCs w:val="26"/>
        </w:rP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7.6.</w:t>
      </w:r>
      <w:r w:rsidRPr="00980852">
        <w:rPr>
          <w:rFonts w:ascii="Times New Roman" w:hAnsi="Times New Roman" w:cs="Times New Roman"/>
          <w:sz w:val="26"/>
          <w:szCs w:val="26"/>
        </w:rPr>
        <w:tab/>
        <w:t>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7.7.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7.8.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980852" w:rsidRPr="00980852" w:rsidRDefault="00980852" w:rsidP="0098085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hAnsi="Times New Roman" w:cs="Times New Roman"/>
          <w:spacing w:val="-1"/>
          <w:sz w:val="26"/>
          <w:szCs w:val="26"/>
        </w:rPr>
        <w:tab/>
        <w:t xml:space="preserve">7.9. Сметную документацию предоставлять в формате MS </w:t>
      </w:r>
      <w:proofErr w:type="spellStart"/>
      <w:r w:rsidRPr="00980852">
        <w:rPr>
          <w:rFonts w:ascii="Times New Roman" w:hAnsi="Times New Roman" w:cs="Times New Roman"/>
          <w:spacing w:val="-1"/>
          <w:sz w:val="26"/>
          <w:szCs w:val="26"/>
        </w:rPr>
        <w:t>Excel</w:t>
      </w:r>
      <w:proofErr w:type="spellEnd"/>
      <w:r w:rsidRPr="00980852">
        <w:rPr>
          <w:rFonts w:ascii="Times New Roman" w:hAnsi="Times New Roman" w:cs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980852">
        <w:rPr>
          <w:rFonts w:ascii="Times New Roman" w:hAnsi="Times New Roman" w:cs="Times New Roman"/>
          <w:spacing w:val="-1"/>
          <w:sz w:val="26"/>
          <w:szCs w:val="26"/>
        </w:rPr>
        <w:t>Excel</w:t>
      </w:r>
      <w:proofErr w:type="spellEnd"/>
      <w:r w:rsidRPr="00980852">
        <w:rPr>
          <w:rFonts w:ascii="Times New Roman" w:hAnsi="Times New Roman" w:cs="Times New Roman"/>
          <w:spacing w:val="-1"/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</w:t>
      </w:r>
    </w:p>
    <w:p w:rsidR="00980852" w:rsidRPr="00980852" w:rsidRDefault="00980852" w:rsidP="00980852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852" w:rsidRPr="00980852" w:rsidRDefault="00980852" w:rsidP="00980852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8.  Правила контроля и приемки выполненных работ </w:t>
      </w:r>
    </w:p>
    <w:p w:rsidR="00980852" w:rsidRPr="00980852" w:rsidRDefault="00980852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80852" w:rsidRPr="00980852" w:rsidRDefault="00980852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8.3.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выполненных работ осуществляется Заказчиком в соответствии с условиями заключенного договора подряда.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актам приемки выполненных работ подрядной организацией прилагается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pdf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), с паспортами и сертификатами. Без перечисленных приложений акт приемки Заказчиком не принимается к рассмотрению.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браком работы, оплате не подлежат. 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8.7. В случае досрочного выполнения работ, Заказчик вправе досрочно принять и оплатить работы.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8.8. Приёмка законченного строительством объекта осуществляется приёмочной комиссией в соответствии с п. 3.5, 3.6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СПиП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980852" w:rsidRPr="00980852" w:rsidRDefault="00980852" w:rsidP="00980852">
      <w:pPr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980852" w:rsidRPr="00980852" w:rsidRDefault="00980852" w:rsidP="00980852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980852" w:rsidRPr="00980852" w:rsidRDefault="00980852" w:rsidP="00980852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ж) акты об испытаниях внутренних и наружных электроустановок и электросетей;</w:t>
      </w:r>
    </w:p>
    <w:p w:rsidR="00980852" w:rsidRPr="00980852" w:rsidRDefault="00980852" w:rsidP="00980852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з) акты об испытаниях устройств телефонизации, радиофикации, телевидения, сигнализации и автоматизации;</w:t>
      </w:r>
    </w:p>
    <w:p w:rsidR="00980852" w:rsidRPr="00980852" w:rsidRDefault="00980852" w:rsidP="00980852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и) акты об испытаниях устройств, обеспечивающих взрывобезопасность, пожаробезопасность и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молниезащиту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80852" w:rsidRPr="00980852" w:rsidRDefault="00980852" w:rsidP="00980852">
      <w:pPr>
        <w:shd w:val="clear" w:color="auto" w:fill="FFFFFF"/>
        <w:tabs>
          <w:tab w:val="num" w:pos="0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980852" w:rsidRPr="00980852" w:rsidRDefault="00980852" w:rsidP="00980852">
      <w:pPr>
        <w:shd w:val="clear" w:color="auto" w:fill="FFFFFF"/>
        <w:tabs>
          <w:tab w:val="left" w:pos="709"/>
          <w:tab w:val="left" w:pos="1276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980852" w:rsidRPr="00980852" w:rsidRDefault="00980852" w:rsidP="00980852">
      <w:pPr>
        <w:shd w:val="clear" w:color="auto" w:fill="FFFFFF"/>
        <w:tabs>
          <w:tab w:val="left" w:pos="709"/>
          <w:tab w:val="left" w:pos="851"/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м) общий журнал работ, исполнительные съемки, другая документация, предусмотренная нормативными документами.</w:t>
      </w:r>
    </w:p>
    <w:p w:rsidR="00980852" w:rsidRPr="00980852" w:rsidRDefault="00980852" w:rsidP="0098085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80852" w:rsidRPr="00980852" w:rsidRDefault="00980852" w:rsidP="0098085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9. Гарантии подрядной организации.</w:t>
      </w:r>
    </w:p>
    <w:p w:rsidR="00980852" w:rsidRPr="00980852" w:rsidRDefault="00980852" w:rsidP="0098085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объекта.</w:t>
      </w:r>
    </w:p>
    <w:p w:rsidR="00980852" w:rsidRPr="00980852" w:rsidRDefault="00980852" w:rsidP="00980852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Гарантийный срок начинает течь с даты подписания Сторонами Акта КС-14 либо с даты прекращения (расторжения) Договора.</w:t>
      </w:r>
    </w:p>
    <w:p w:rsidR="00980852" w:rsidRPr="00980852" w:rsidRDefault="00980852" w:rsidP="0098085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9.3.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980852" w:rsidRPr="00980852" w:rsidRDefault="00980852" w:rsidP="0098085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254" w:rsidRPr="00E27254" w:rsidRDefault="00E27254" w:rsidP="00E272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10. Другие требования.</w:t>
      </w:r>
    </w:p>
    <w:p w:rsidR="00E27254" w:rsidRPr="00E27254" w:rsidRDefault="00E27254" w:rsidP="00E272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10.1. Подрядчик обеспечивает </w:t>
      </w:r>
      <w:r w:rsidRPr="00E27254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10.2.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СанПин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, технических регламентах и иных документах, регламентирующих строительную деятельность.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before="60"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выполнении строительно-монтажных работ Подрядчик обеспечивает: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- 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 выполнение работы силами квалифицированных специалистов (в том числе </w:t>
      </w: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 предоставление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-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E27254" w:rsidRPr="00E27254" w:rsidRDefault="00E27254" w:rsidP="00E27254">
      <w:pPr>
        <w:shd w:val="clear" w:color="auto" w:fill="FFFFFF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 незамедлительно приступать к устранению недостатков, о которых ему стало известно.</w:t>
      </w:r>
    </w:p>
    <w:p w:rsidR="00E27254" w:rsidRPr="00E27254" w:rsidRDefault="00E27254" w:rsidP="00E27254">
      <w:pPr>
        <w:shd w:val="clear" w:color="auto" w:fill="FFFFFF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Письменно уведомлять Заказчика о необходимости проведения освидетельствования и/или приёмки Скрытых работ. </w:t>
      </w:r>
    </w:p>
    <w:p w:rsidR="00E27254" w:rsidRPr="00E27254" w:rsidRDefault="00E27254" w:rsidP="00E27254">
      <w:pPr>
        <w:shd w:val="clear" w:color="auto" w:fill="FFFFFF"/>
        <w:tabs>
          <w:tab w:val="left" w:pos="1418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10.5. Форму маркировки жил бирок контрольных кабелей согласовать с Заказчиком, маркировку жил контрольных кабелей выполнить с использованием кабельного принтера.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10.6. Заземление экранов контрольных кабелей выполнить медным гибким поводком с изоляцией желто-зеленого цвета.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10.7. Форму протоколов по проверке вторичных цепей согласовать со службой РЗАИ СП «ЦЭС»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СП «СЭС»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10.8. Подключение новых устройств РЗА к действующим устройствам РЗА проводить по программе, разработанной подрядной организацией и согласованной со службой РЗАИ СП «ЦЭС», СП «СЭС».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10.9.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Выполнить и согласовать со службой РЗАИ СП «ЦЭС», СП «СЭС» проект в части РЗА отдельным томом, в который включить следующие разделы: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Общие данные.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– Схема электрическая принципиальная.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Схема РЗА с привязкой к существующим устройствам РЗА и сигнализации.  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10.10 Подрядчик в случае использования ЗИП входящего в комплект поставки оборудования, обязан восстановить ЗИП в объеме комплекта поставки.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10.11. По окончанию работ ЗИП передается Заказчику в соответствии с актом поставки.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10.12. Подрядчик несет ответственность за качество выполняемых работ.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10.13. Подрядчик при закупке материальных ресурсов тип и технические параметры обязан согласовать со службой РЗАИ СП «ЦЭС», СП «СЭС».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10.15.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27254" w:rsidRPr="00E27254" w:rsidRDefault="00E27254" w:rsidP="00E27254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увеличить или сократить объем любой работы, включённой в Договор;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исключить любую работу;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изменить характер или качество, или вид любой части работы;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выполнить дополнительную работу любого характера, необходимую для завершения строительства объекта.</w:t>
      </w:r>
    </w:p>
    <w:p w:rsidR="00E27254" w:rsidRPr="00E27254" w:rsidRDefault="00E27254" w:rsidP="00E27254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E27254" w:rsidRPr="00E27254" w:rsidRDefault="00E27254" w:rsidP="00E27254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E27254" w:rsidRPr="00E27254" w:rsidRDefault="00E27254" w:rsidP="00E27254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725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E2725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10.18.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E27254" w:rsidRPr="00E27254" w:rsidRDefault="00E27254" w:rsidP="00E27254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10.19.  Подрядчик не менее чем за 15 календарных дней до начала строительно-монтажных работ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10.20.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10.21.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увеличить или сократить объем любой работы, включенной в Договор; </w:t>
      </w: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исключить любую работу;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изменить характер или качество, или вид любой части работы;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выполнить дополнительную работу любого характера, необходимую для завершения строительства объекта.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10.22.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10.23.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соблюдение требований ГОСТ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7254" w:rsidRPr="00E27254" w:rsidRDefault="00E27254" w:rsidP="00E272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10.24. Другие требования, указанные в Закупочной документации.</w:t>
      </w:r>
    </w:p>
    <w:p w:rsidR="00980852" w:rsidRPr="002B18FA" w:rsidRDefault="00980852" w:rsidP="002B18F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18FA" w:rsidRPr="002B18FA" w:rsidRDefault="002B18FA" w:rsidP="002B18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Приложения:  </w:t>
      </w:r>
    </w:p>
    <w:p w:rsidR="002B18FA" w:rsidRPr="002B18FA" w:rsidRDefault="002B18FA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Локальный сметный расчет;</w:t>
      </w:r>
    </w:p>
    <w:p w:rsidR="002B18FA" w:rsidRDefault="002B18FA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Методика определения сметной стоимости в 1 экз.;</w:t>
      </w:r>
    </w:p>
    <w:p w:rsidR="000404D4" w:rsidRPr="000404D4" w:rsidRDefault="000404D4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404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Заказная спецификация оборудования на замену измерительных трансформаторов напряжения 6-10 кВ подстанций СП "ЦЭС" в 2019 году.</w:t>
      </w:r>
    </w:p>
    <w:p w:rsidR="000404D4" w:rsidRDefault="000404D4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404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Заказная спецификация оборудования на замену измерительных трансформаторов тока  6-10 кВ подстанций СП "ЦЭС" и СП "СЭС" в 2019 году.</w:t>
      </w:r>
    </w:p>
    <w:p w:rsidR="00980852" w:rsidRPr="002B18FA" w:rsidRDefault="00980852" w:rsidP="00980852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Форма – Перечень материалов и оборудования поставки Подрядчика, учтённых 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в сметной документации Участника.</w:t>
      </w:r>
    </w:p>
    <w:p w:rsidR="002B18FA" w:rsidRDefault="002B18FA" w:rsidP="003135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009F" w:rsidRDefault="00D6009F" w:rsidP="003135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D6009F" w:rsidSect="00813C15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CD" w:rsidRDefault="006E28CD" w:rsidP="005A09C9">
      <w:pPr>
        <w:spacing w:after="0" w:line="240" w:lineRule="auto"/>
      </w:pPr>
      <w:r>
        <w:separator/>
      </w:r>
    </w:p>
  </w:endnote>
  <w:endnote w:type="continuationSeparator" w:id="0">
    <w:p w:rsidR="006E28CD" w:rsidRDefault="006E28CD" w:rsidP="005A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CD" w:rsidRDefault="006E28CD" w:rsidP="005A09C9">
      <w:pPr>
        <w:spacing w:after="0" w:line="240" w:lineRule="auto"/>
      </w:pPr>
      <w:r>
        <w:separator/>
      </w:r>
    </w:p>
  </w:footnote>
  <w:footnote w:type="continuationSeparator" w:id="0">
    <w:p w:rsidR="006E28CD" w:rsidRDefault="006E28CD" w:rsidP="005A09C9">
      <w:pPr>
        <w:spacing w:after="0" w:line="240" w:lineRule="auto"/>
      </w:pPr>
      <w:r>
        <w:continuationSeparator/>
      </w:r>
    </w:p>
  </w:footnote>
  <w:footnote w:id="1">
    <w:p w:rsidR="005A09C9" w:rsidRDefault="005A09C9" w:rsidP="005A09C9">
      <w:pPr>
        <w:pStyle w:val="af0"/>
      </w:pPr>
      <w:r>
        <w:rPr>
          <w:rStyle w:val="aff2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BDB48AE"/>
    <w:multiLevelType w:val="multilevel"/>
    <w:tmpl w:val="F026752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0" w:firstLine="70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26593"/>
    <w:multiLevelType w:val="multilevel"/>
    <w:tmpl w:val="B6C641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20"/>
  </w:num>
  <w:num w:numId="8">
    <w:abstractNumId w:val="19"/>
  </w:num>
  <w:num w:numId="9">
    <w:abstractNumId w:val="32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3"/>
  </w:num>
  <w:num w:numId="21">
    <w:abstractNumId w:val="9"/>
  </w:num>
  <w:num w:numId="22">
    <w:abstractNumId w:val="18"/>
  </w:num>
  <w:num w:numId="23">
    <w:abstractNumId w:val="3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"/>
  </w:num>
  <w:num w:numId="31">
    <w:abstractNumId w:val="14"/>
  </w:num>
  <w:num w:numId="32">
    <w:abstractNumId w:val="23"/>
  </w:num>
  <w:num w:numId="33">
    <w:abstractNumId w:val="8"/>
  </w:num>
  <w:num w:numId="34">
    <w:abstractNumId w:val="4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53"/>
    <w:rsid w:val="00020A45"/>
    <w:rsid w:val="000404D4"/>
    <w:rsid w:val="000412DF"/>
    <w:rsid w:val="0004325B"/>
    <w:rsid w:val="00084F35"/>
    <w:rsid w:val="00096659"/>
    <w:rsid w:val="00165C76"/>
    <w:rsid w:val="001C054E"/>
    <w:rsid w:val="001E1389"/>
    <w:rsid w:val="001E28E1"/>
    <w:rsid w:val="001E7465"/>
    <w:rsid w:val="00203311"/>
    <w:rsid w:val="002313B7"/>
    <w:rsid w:val="0023433A"/>
    <w:rsid w:val="00244E23"/>
    <w:rsid w:val="00261243"/>
    <w:rsid w:val="00266096"/>
    <w:rsid w:val="002B18FA"/>
    <w:rsid w:val="002B2067"/>
    <w:rsid w:val="002E357C"/>
    <w:rsid w:val="002F1324"/>
    <w:rsid w:val="00313510"/>
    <w:rsid w:val="00316586"/>
    <w:rsid w:val="00330EE5"/>
    <w:rsid w:val="0034559B"/>
    <w:rsid w:val="00381344"/>
    <w:rsid w:val="003D13EA"/>
    <w:rsid w:val="003E2886"/>
    <w:rsid w:val="003F132F"/>
    <w:rsid w:val="00413675"/>
    <w:rsid w:val="004469D4"/>
    <w:rsid w:val="00482826"/>
    <w:rsid w:val="004B09C1"/>
    <w:rsid w:val="004E4408"/>
    <w:rsid w:val="005164F6"/>
    <w:rsid w:val="00516795"/>
    <w:rsid w:val="0054038B"/>
    <w:rsid w:val="005A09C9"/>
    <w:rsid w:val="005A28AF"/>
    <w:rsid w:val="005A3F7A"/>
    <w:rsid w:val="005B102D"/>
    <w:rsid w:val="00610BF7"/>
    <w:rsid w:val="0063786B"/>
    <w:rsid w:val="006909F4"/>
    <w:rsid w:val="006A6193"/>
    <w:rsid w:val="006B6E51"/>
    <w:rsid w:val="006C1BC3"/>
    <w:rsid w:val="006E0A86"/>
    <w:rsid w:val="006E1FFB"/>
    <w:rsid w:val="006E28CD"/>
    <w:rsid w:val="00715F02"/>
    <w:rsid w:val="00723FA0"/>
    <w:rsid w:val="00737922"/>
    <w:rsid w:val="0076055B"/>
    <w:rsid w:val="0078399C"/>
    <w:rsid w:val="00792416"/>
    <w:rsid w:val="00794C2D"/>
    <w:rsid w:val="00794D7E"/>
    <w:rsid w:val="007C3105"/>
    <w:rsid w:val="007D5553"/>
    <w:rsid w:val="00805A79"/>
    <w:rsid w:val="00813C15"/>
    <w:rsid w:val="00823B86"/>
    <w:rsid w:val="00832A08"/>
    <w:rsid w:val="00850CED"/>
    <w:rsid w:val="00875015"/>
    <w:rsid w:val="00885AC1"/>
    <w:rsid w:val="00894D80"/>
    <w:rsid w:val="008F088D"/>
    <w:rsid w:val="008F623F"/>
    <w:rsid w:val="00951369"/>
    <w:rsid w:val="00980852"/>
    <w:rsid w:val="00992345"/>
    <w:rsid w:val="00A221E1"/>
    <w:rsid w:val="00A2286E"/>
    <w:rsid w:val="00A32F3C"/>
    <w:rsid w:val="00A33637"/>
    <w:rsid w:val="00A40AB5"/>
    <w:rsid w:val="00A5243A"/>
    <w:rsid w:val="00A56BF8"/>
    <w:rsid w:val="00A651E5"/>
    <w:rsid w:val="00AF45B9"/>
    <w:rsid w:val="00B148EE"/>
    <w:rsid w:val="00B516F3"/>
    <w:rsid w:val="00B961F9"/>
    <w:rsid w:val="00BA05DA"/>
    <w:rsid w:val="00BE2859"/>
    <w:rsid w:val="00BE4CF7"/>
    <w:rsid w:val="00BE691C"/>
    <w:rsid w:val="00BF54B7"/>
    <w:rsid w:val="00C131B9"/>
    <w:rsid w:val="00C51AD7"/>
    <w:rsid w:val="00C53158"/>
    <w:rsid w:val="00C5540E"/>
    <w:rsid w:val="00C6023B"/>
    <w:rsid w:val="00D0779A"/>
    <w:rsid w:val="00D13237"/>
    <w:rsid w:val="00D34386"/>
    <w:rsid w:val="00D37D2A"/>
    <w:rsid w:val="00D6009F"/>
    <w:rsid w:val="00DB17F8"/>
    <w:rsid w:val="00DC198F"/>
    <w:rsid w:val="00DF26D7"/>
    <w:rsid w:val="00E20E8A"/>
    <w:rsid w:val="00E27254"/>
    <w:rsid w:val="00EC1420"/>
    <w:rsid w:val="00EF2437"/>
    <w:rsid w:val="00F12D6D"/>
    <w:rsid w:val="00F53040"/>
    <w:rsid w:val="00F61117"/>
    <w:rsid w:val="00F6531D"/>
    <w:rsid w:val="00F83CA9"/>
    <w:rsid w:val="00F90355"/>
    <w:rsid w:val="00F92456"/>
    <w:rsid w:val="00F95DDA"/>
    <w:rsid w:val="00FA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009F"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009F"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6C4F-E548-445B-B028-929331BE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7520</Words>
  <Characters>42866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Никольский Игорь Николаевич</dc:creator>
  <cp:lastModifiedBy>Чуясова Елена Геннадьевна</cp:lastModifiedBy>
  <cp:revision>11</cp:revision>
  <cp:lastPrinted>2019-02-13T03:43:00Z</cp:lastPrinted>
  <dcterms:created xsi:type="dcterms:W3CDTF">2019-02-13T03:16:00Z</dcterms:created>
  <dcterms:modified xsi:type="dcterms:W3CDTF">2019-04-01T01:50:00Z</dcterms:modified>
</cp:coreProperties>
</file>