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8F" w:rsidRPr="00F9408F" w:rsidRDefault="00F9408F" w:rsidP="00F9408F">
      <w:pPr>
        <w:widowControl/>
        <w:autoSpaceDE/>
        <w:jc w:val="right"/>
        <w:rPr>
          <w:b/>
          <w:i/>
          <w:color w:val="000000"/>
          <w:spacing w:val="-3"/>
          <w:sz w:val="24"/>
          <w:szCs w:val="24"/>
        </w:rPr>
      </w:pPr>
      <w:r w:rsidRPr="00F9408F">
        <w:rPr>
          <w:b/>
          <w:i/>
          <w:color w:val="000000"/>
          <w:spacing w:val="-3"/>
          <w:sz w:val="24"/>
          <w:szCs w:val="24"/>
        </w:rPr>
        <w:t>Приложение № 1.3. к техническому заданию</w:t>
      </w:r>
    </w:p>
    <w:p w:rsidR="00F9408F" w:rsidRDefault="00F9408F">
      <w:pPr>
        <w:widowControl/>
        <w:autoSpaceDE/>
        <w:jc w:val="center"/>
        <w:rPr>
          <w:b/>
          <w:color w:val="000000"/>
          <w:spacing w:val="-3"/>
          <w:sz w:val="24"/>
          <w:szCs w:val="24"/>
        </w:rPr>
      </w:pPr>
    </w:p>
    <w:p w:rsidR="00517B93" w:rsidRPr="00F938A0" w:rsidRDefault="00517B93">
      <w:pPr>
        <w:widowControl/>
        <w:autoSpaceDE/>
        <w:jc w:val="center"/>
        <w:rPr>
          <w:b/>
          <w:bCs/>
          <w:spacing w:val="-1"/>
          <w:w w:val="107"/>
          <w:sz w:val="24"/>
          <w:szCs w:val="24"/>
        </w:rPr>
      </w:pPr>
      <w:r w:rsidRPr="00F938A0">
        <w:rPr>
          <w:b/>
          <w:color w:val="000000"/>
          <w:spacing w:val="-3"/>
          <w:sz w:val="24"/>
          <w:szCs w:val="24"/>
        </w:rPr>
        <w:t>ТЕХНИЧЕСКОЕ ЗАДАНИЕ</w:t>
      </w:r>
    </w:p>
    <w:p w:rsidR="00517B93" w:rsidRDefault="00517B93">
      <w:pPr>
        <w:shd w:val="clear" w:color="auto" w:fill="FFFFFF"/>
        <w:spacing w:line="302" w:lineRule="exact"/>
        <w:ind w:left="284" w:firstLine="850"/>
        <w:rPr>
          <w:color w:val="000000"/>
          <w:sz w:val="24"/>
          <w:szCs w:val="24"/>
        </w:rPr>
      </w:pPr>
      <w:r>
        <w:rPr>
          <w:b/>
          <w:bCs/>
          <w:spacing w:val="-1"/>
          <w:w w:val="107"/>
          <w:sz w:val="24"/>
          <w:szCs w:val="24"/>
        </w:rPr>
        <w:t xml:space="preserve">на </w:t>
      </w:r>
      <w:r w:rsidR="00F938A0">
        <w:rPr>
          <w:b/>
          <w:bCs/>
          <w:spacing w:val="-1"/>
          <w:w w:val="107"/>
          <w:sz w:val="24"/>
          <w:szCs w:val="24"/>
        </w:rPr>
        <w:t xml:space="preserve">поставку </w:t>
      </w:r>
      <w:r>
        <w:rPr>
          <w:b/>
          <w:bCs/>
          <w:spacing w:val="-1"/>
          <w:w w:val="107"/>
          <w:sz w:val="24"/>
          <w:szCs w:val="24"/>
        </w:rPr>
        <w:t xml:space="preserve"> </w:t>
      </w:r>
      <w:r w:rsidR="00F938A0" w:rsidRPr="00F938A0">
        <w:rPr>
          <w:bCs/>
          <w:i/>
          <w:spacing w:val="-1"/>
          <w:w w:val="107"/>
          <w:sz w:val="24"/>
          <w:szCs w:val="24"/>
        </w:rPr>
        <w:t>ИСТОЧНИКА БЕСПЕРЕБОЙНОГО ПИТАНИЯ</w:t>
      </w:r>
    </w:p>
    <w:p w:rsidR="002F15CF" w:rsidRPr="00670BC0" w:rsidRDefault="00833DBB" w:rsidP="00670BC0">
      <w:pPr>
        <w:shd w:val="clear" w:color="auto" w:fill="FFFFFF"/>
        <w:spacing w:before="221" w:line="302" w:lineRule="exact"/>
        <w:jc w:val="both"/>
        <w:rPr>
          <w:i/>
          <w:sz w:val="24"/>
          <w:szCs w:val="24"/>
          <w:highlight w:val="yellow"/>
        </w:rPr>
      </w:pPr>
      <w:r>
        <w:rPr>
          <w:sz w:val="24"/>
          <w:szCs w:val="24"/>
        </w:rPr>
        <w:t>1</w:t>
      </w:r>
      <w:r w:rsidR="002F15CF" w:rsidRPr="001A4488">
        <w:rPr>
          <w:sz w:val="24"/>
          <w:szCs w:val="24"/>
        </w:rPr>
        <w:t xml:space="preserve">. </w:t>
      </w:r>
      <w:r w:rsidR="00F938A0" w:rsidRPr="00670BC0">
        <w:rPr>
          <w:i/>
          <w:sz w:val="26"/>
          <w:szCs w:val="26"/>
        </w:rPr>
        <w:t xml:space="preserve">Мероприятие по реализации инвестиционного проекта: </w:t>
      </w:r>
      <w:r w:rsidR="00670BC0" w:rsidRPr="00670BC0">
        <w:rPr>
          <w:i/>
          <w:sz w:val="26"/>
          <w:szCs w:val="26"/>
        </w:rPr>
        <w:t xml:space="preserve">H_27-ХЭС-28 Оснащение диспетчерского пункта </w:t>
      </w:r>
      <w:proofErr w:type="spellStart"/>
      <w:r w:rsidR="00670BC0" w:rsidRPr="00670BC0">
        <w:rPr>
          <w:i/>
          <w:sz w:val="26"/>
          <w:szCs w:val="26"/>
        </w:rPr>
        <w:t>Селехинского</w:t>
      </w:r>
      <w:proofErr w:type="spellEnd"/>
      <w:r w:rsidR="00670BC0" w:rsidRPr="00670BC0">
        <w:rPr>
          <w:i/>
          <w:sz w:val="26"/>
          <w:szCs w:val="26"/>
        </w:rPr>
        <w:t xml:space="preserve"> РЭС ис</w:t>
      </w:r>
      <w:r>
        <w:rPr>
          <w:i/>
          <w:sz w:val="26"/>
          <w:szCs w:val="26"/>
        </w:rPr>
        <w:t>точником бесперебойного питания</w:t>
      </w:r>
      <w:r w:rsidR="00670BC0" w:rsidRPr="00670BC0">
        <w:rPr>
          <w:i/>
          <w:sz w:val="26"/>
          <w:szCs w:val="26"/>
        </w:rPr>
        <w:t>.</w:t>
      </w:r>
    </w:p>
    <w:p w:rsidR="00833DBB" w:rsidRPr="00BA747B" w:rsidRDefault="00833D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17B93">
        <w:rPr>
          <w:sz w:val="24"/>
          <w:szCs w:val="24"/>
        </w:rPr>
        <w:t xml:space="preserve">.  </w:t>
      </w:r>
      <w:r w:rsidR="00517B93">
        <w:rPr>
          <w:sz w:val="24"/>
          <w:szCs w:val="24"/>
        </w:rPr>
        <w:tab/>
      </w:r>
      <w:r w:rsidR="001E211C">
        <w:rPr>
          <w:sz w:val="24"/>
          <w:szCs w:val="24"/>
        </w:rPr>
        <w:t xml:space="preserve">Технические требования и </w:t>
      </w:r>
      <w:r w:rsidR="00517B93">
        <w:rPr>
          <w:sz w:val="24"/>
          <w:szCs w:val="24"/>
        </w:rPr>
        <w:t xml:space="preserve"> характеристики систем</w:t>
      </w:r>
      <w:r w:rsidR="0029651B">
        <w:rPr>
          <w:sz w:val="24"/>
          <w:szCs w:val="24"/>
        </w:rPr>
        <w:t>ы бесперебойного электропитания: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1"/>
        <w:gridCol w:w="8463"/>
      </w:tblGrid>
      <w:tr w:rsidR="008968F0" w:rsidRPr="00562505" w:rsidTr="00EA4483">
        <w:tc>
          <w:tcPr>
            <w:tcW w:w="1851" w:type="dxa"/>
            <w:shd w:val="clear" w:color="auto" w:fill="auto"/>
          </w:tcPr>
          <w:p w:rsidR="008968F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.1.</w:t>
            </w:r>
            <w:r w:rsidR="00D447EE">
              <w:rPr>
                <w:rFonts w:ascii="Times New Roman" w:hAnsi="Times New Roman" w:cs="Times New Roman"/>
              </w:rPr>
              <w:t xml:space="preserve"> </w:t>
            </w:r>
            <w:r w:rsidR="008968F0" w:rsidRPr="00562505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  <w:r w:rsidR="008968F0" w:rsidRPr="00562505">
              <w:rPr>
                <w:rFonts w:ascii="Times New Roman" w:hAnsi="Times New Roman" w:cs="Times New Roman"/>
                <w:u w:val="single"/>
              </w:rPr>
              <w:t>должен обладать</w:t>
            </w:r>
            <w:r w:rsidR="008968F0" w:rsidRPr="00562505">
              <w:rPr>
                <w:rFonts w:ascii="Times New Roman" w:hAnsi="Times New Roman" w:cs="Times New Roman"/>
              </w:rPr>
              <w:t>:</w:t>
            </w:r>
          </w:p>
          <w:p w:rsidR="008968F0" w:rsidRPr="00562505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62505">
              <w:rPr>
                <w:rFonts w:ascii="Times New Roman" w:hAnsi="Times New Roman" w:cs="Times New Roman"/>
              </w:rPr>
              <w:t xml:space="preserve">низким энергопотреблением и высоким коэффициентом полезного действия  для сокращения затрат  на электроэнергию, увеличения срока службы АКБ и снижения нагрузки на систему охлаждения помещения связи;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2505">
              <w:rPr>
                <w:rFonts w:ascii="Times New Roman" w:hAnsi="Times New Roman" w:cs="Times New Roman"/>
              </w:rPr>
              <w:t xml:space="preserve">возможностью (режимом) работы в экономичном режиме, при котором в случае если входное (сетевое) напряжение находится в пределах номинального диапазона,  питание на нагрузку подается непосредственно от сети и инвертор источника находится в режиме ожидания и только при  выходе сетевого напряжения за пределы номинального диапазона, ИБП переходит в режим питания нагрузки через инвертор; </w:t>
            </w:r>
            <w:proofErr w:type="gramEnd"/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62505">
              <w:rPr>
                <w:rFonts w:ascii="Times New Roman" w:hAnsi="Times New Roman" w:cs="Times New Roman"/>
              </w:rPr>
              <w:t xml:space="preserve">технологией коррекции коэффициента мощности, благодаря чему коэффициент мощности может достигать 0,9 (для уменьшения импульсной нагрузки и исключения внесения искажений во входную электросеть;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улучшенной технологией компенсации напряжения, которая позволяет работать с входным</w:t>
            </w:r>
            <w:r w:rsidR="00DD2819">
              <w:rPr>
                <w:rFonts w:ascii="Times New Roman" w:hAnsi="Times New Roman" w:cs="Times New Roman"/>
                <w:color w:val="auto"/>
              </w:rPr>
              <w:t xml:space="preserve"> напряжением в диапазоне от 160</w:t>
            </w:r>
            <w:r w:rsidRPr="00562505">
              <w:rPr>
                <w:rFonts w:ascii="Times New Roman" w:hAnsi="Times New Roman" w:cs="Times New Roman"/>
                <w:color w:val="auto"/>
              </w:rPr>
              <w:t>В до 2</w:t>
            </w:r>
            <w:r w:rsidR="00307660">
              <w:rPr>
                <w:rFonts w:ascii="Times New Roman" w:hAnsi="Times New Roman" w:cs="Times New Roman"/>
                <w:color w:val="auto"/>
              </w:rPr>
              <w:t>8</w:t>
            </w:r>
            <w:r w:rsidR="00036B29">
              <w:rPr>
                <w:rFonts w:ascii="Times New Roman" w:hAnsi="Times New Roman" w:cs="Times New Roman"/>
                <w:color w:val="auto"/>
              </w:rPr>
              <w:t>0</w:t>
            </w:r>
            <w:r w:rsidRPr="00562505">
              <w:rPr>
                <w:rFonts w:ascii="Times New Roman" w:hAnsi="Times New Roman" w:cs="Times New Roman"/>
                <w:color w:val="auto"/>
              </w:rPr>
              <w:t xml:space="preserve">В, благодаря чему реже используется АКБ;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интеллектуальным зарядным устройством  с трехуровневым режимом заряда для увеличения срока службы АКБ и оптимизации  времени заряда;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возможностью пользовательской настройки номинального значения входного и выходного напряжения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наличием предстартовой автоматической самодиагностики, что обеспечивает своевременное выявление возможных проблем и исключает сбои в работе потребителей; </w:t>
            </w:r>
          </w:p>
        </w:tc>
      </w:tr>
      <w:tr w:rsidR="008968F0" w:rsidRPr="00562505" w:rsidTr="00EA4483">
        <w:tc>
          <w:tcPr>
            <w:tcW w:w="1851" w:type="dxa"/>
            <w:shd w:val="clear" w:color="auto" w:fill="auto"/>
          </w:tcPr>
          <w:p w:rsidR="008968F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</w:t>
            </w:r>
            <w:r w:rsidR="00D447EE">
              <w:rPr>
                <w:rFonts w:ascii="Times New Roman" w:hAnsi="Times New Roman" w:cs="Times New Roman"/>
              </w:rPr>
              <w:t xml:space="preserve">2. </w:t>
            </w:r>
            <w:r w:rsidR="008968F0" w:rsidRPr="00562505">
              <w:rPr>
                <w:rFonts w:ascii="Times New Roman" w:hAnsi="Times New Roman" w:cs="Times New Roman"/>
              </w:rPr>
              <w:t>Источник бесперебойного питания должен иметь на борту:</w:t>
            </w:r>
          </w:p>
          <w:p w:rsidR="008968F0" w:rsidRPr="00562505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удобный пользовательс</w:t>
            </w:r>
            <w:r w:rsidR="001E211C" w:rsidRPr="00562505">
              <w:rPr>
                <w:rFonts w:ascii="Times New Roman" w:hAnsi="Times New Roman" w:cs="Times New Roman"/>
                <w:color w:val="auto"/>
              </w:rPr>
              <w:t>кий интерфейс, информативный ЖК-</w:t>
            </w:r>
            <w:r w:rsidRPr="00562505">
              <w:rPr>
                <w:rFonts w:ascii="Times New Roman" w:hAnsi="Times New Roman" w:cs="Times New Roman"/>
                <w:color w:val="auto"/>
              </w:rPr>
              <w:t xml:space="preserve">дисплей;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двунаправленный коммуникационный интерфейс RS-232, порт связи USB;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интеллектуальный порт для установки дополнительных коммуникационных модулей (платы релейного интерфейса, SNMP-адаптера</w:t>
            </w:r>
            <w:proofErr w:type="gramStart"/>
            <w:r w:rsidRPr="00562505">
              <w:rPr>
                <w:rFonts w:ascii="Times New Roman" w:hAnsi="Times New Roman" w:cs="Times New Roman"/>
                <w:color w:val="auto"/>
              </w:rPr>
              <w:t xml:space="preserve"> )</w:t>
            </w:r>
            <w:proofErr w:type="gramEnd"/>
            <w:r w:rsidR="00A52587">
              <w:rPr>
                <w:rFonts w:ascii="Times New Roman" w:hAnsi="Times New Roman" w:cs="Times New Roman"/>
                <w:color w:val="auto"/>
              </w:rPr>
              <w:t xml:space="preserve"> с установленной </w:t>
            </w:r>
            <w:r w:rsidR="00A52587" w:rsidRPr="00562505">
              <w:rPr>
                <w:rFonts w:ascii="Times New Roman" w:hAnsi="Times New Roman" w:cs="Times New Roman"/>
                <w:color w:val="auto"/>
              </w:rPr>
              <w:t>SNMP</w:t>
            </w:r>
            <w:r w:rsidR="00A5258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2587">
              <w:rPr>
                <w:rFonts w:ascii="Times New Roman" w:hAnsi="Times New Roman" w:cs="Times New Roman"/>
                <w:color w:val="auto"/>
                <w:lang w:val="en-US"/>
              </w:rPr>
              <w:t>Ethernet</w:t>
            </w:r>
            <w:r w:rsidR="00A52587">
              <w:rPr>
                <w:rFonts w:ascii="Times New Roman" w:hAnsi="Times New Roman" w:cs="Times New Roman"/>
                <w:color w:val="auto"/>
              </w:rPr>
              <w:t xml:space="preserve"> картой</w:t>
            </w:r>
            <w:r w:rsidRPr="00562505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разъем для подключения устройства дистанционного аварийного отключения питания (EPO); </w:t>
            </w:r>
          </w:p>
        </w:tc>
      </w:tr>
      <w:tr w:rsidR="006947B0" w:rsidRPr="00562505" w:rsidTr="00EA4483">
        <w:tc>
          <w:tcPr>
            <w:tcW w:w="1851" w:type="dxa"/>
            <w:shd w:val="clear" w:color="auto" w:fill="auto"/>
          </w:tcPr>
          <w:p w:rsidR="006947B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</w:t>
            </w:r>
            <w:r w:rsidR="00D447EE">
              <w:rPr>
                <w:rFonts w:ascii="Times New Roman" w:hAnsi="Times New Roman" w:cs="Times New Roman"/>
              </w:rPr>
              <w:t xml:space="preserve">3. </w:t>
            </w:r>
            <w:r w:rsidR="006947B0" w:rsidRPr="00562505">
              <w:rPr>
                <w:rFonts w:ascii="Times New Roman" w:hAnsi="Times New Roman" w:cs="Times New Roman"/>
              </w:rPr>
              <w:t>Источник бесперебойного питания должен обеспечивать:</w:t>
            </w:r>
          </w:p>
          <w:p w:rsidR="006947B0" w:rsidRPr="00562505" w:rsidRDefault="006947B0" w:rsidP="00562505">
            <w:pPr>
              <w:pStyle w:val="Default"/>
              <w:rPr>
                <w:rFonts w:ascii="Times New Roman" w:hAnsi="Times New Roman" w:cs="Times New Roman"/>
              </w:rPr>
            </w:pPr>
          </w:p>
          <w:p w:rsidR="006947B0" w:rsidRPr="00562505" w:rsidRDefault="006947B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стабилизированное выходное напряжение в широком диапазоне входного напряжения  без перехода на питание от АКБ;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бесперебойное питание нагрузок с номинальным напряжением питания 220/230/240</w:t>
            </w:r>
            <w:proofErr w:type="gramStart"/>
            <w:r w:rsidRPr="00094175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094175">
              <w:rPr>
                <w:rFonts w:ascii="Times New Roman" w:hAnsi="Times New Roman" w:cs="Times New Roman"/>
                <w:color w:val="auto"/>
              </w:rPr>
              <w:t xml:space="preserve"> переменного тока и суммарной потребляемой мощностью </w:t>
            </w:r>
            <w:r w:rsidR="00036B29">
              <w:rPr>
                <w:rFonts w:ascii="Times New Roman" w:hAnsi="Times New Roman" w:cs="Times New Roman"/>
                <w:color w:val="auto"/>
              </w:rPr>
              <w:t>10 000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 ВА; </w:t>
            </w:r>
          </w:p>
          <w:p w:rsidR="006C08C7" w:rsidRPr="00094175" w:rsidRDefault="006C08C7" w:rsidP="006C08C7">
            <w:pPr>
              <w:pStyle w:val="af0"/>
              <w:numPr>
                <w:ilvl w:val="0"/>
                <w:numId w:val="21"/>
              </w:numPr>
              <w:rPr>
                <w:sz w:val="24"/>
                <w:szCs w:val="24"/>
                <w:lang w:eastAsia="ru-RU"/>
              </w:rPr>
            </w:pPr>
            <w:r w:rsidRPr="008B09C3">
              <w:rPr>
                <w:sz w:val="24"/>
                <w:szCs w:val="24"/>
                <w:lang w:eastAsia="ru-RU"/>
              </w:rPr>
              <w:t xml:space="preserve">конструкция ИБП должна быть модульного типа, предусматривающего </w:t>
            </w:r>
            <w:r w:rsidR="008B09C3" w:rsidRPr="008B09C3">
              <w:rPr>
                <w:sz w:val="24"/>
                <w:szCs w:val="24"/>
                <w:lang w:eastAsia="ru-RU"/>
              </w:rPr>
              <w:t xml:space="preserve">возможность </w:t>
            </w:r>
            <w:r w:rsidRPr="008B09C3">
              <w:rPr>
                <w:sz w:val="24"/>
                <w:szCs w:val="24"/>
                <w:lang w:eastAsia="ru-RU"/>
              </w:rPr>
              <w:t>резервировани</w:t>
            </w:r>
            <w:r w:rsidR="008B09C3" w:rsidRPr="008B09C3">
              <w:rPr>
                <w:sz w:val="24"/>
                <w:szCs w:val="24"/>
                <w:lang w:eastAsia="ru-RU"/>
              </w:rPr>
              <w:t>я</w:t>
            </w:r>
            <w:r w:rsidRPr="008B09C3">
              <w:rPr>
                <w:sz w:val="24"/>
                <w:szCs w:val="24"/>
                <w:lang w:eastAsia="ru-RU"/>
              </w:rPr>
              <w:t xml:space="preserve"> 1+1 внутренних блоков (модулей), т.е. </w:t>
            </w:r>
            <w:r w:rsidR="009F3C28" w:rsidRPr="008B09C3">
              <w:rPr>
                <w:sz w:val="24"/>
                <w:szCs w:val="24"/>
                <w:lang w:eastAsia="ru-RU"/>
              </w:rPr>
              <w:t xml:space="preserve">при установке дополнительного модуля </w:t>
            </w:r>
            <w:r w:rsidR="009F3C28">
              <w:rPr>
                <w:sz w:val="24"/>
                <w:szCs w:val="24"/>
                <w:lang w:eastAsia="ru-RU"/>
              </w:rPr>
              <w:t>и</w:t>
            </w:r>
            <w:r w:rsidRPr="008B09C3">
              <w:rPr>
                <w:sz w:val="24"/>
                <w:szCs w:val="24"/>
                <w:lang w:eastAsia="ru-RU"/>
              </w:rPr>
              <w:t xml:space="preserve"> выходе одного из внутренних блоков (модулей) из строя должно обеспечиваться</w:t>
            </w:r>
            <w:r w:rsidR="009F3C28">
              <w:rPr>
                <w:sz w:val="24"/>
                <w:szCs w:val="24"/>
                <w:lang w:eastAsia="ru-RU"/>
              </w:rPr>
              <w:t xml:space="preserve"> автоматическое</w:t>
            </w:r>
            <w:r w:rsidR="008B09C3" w:rsidRPr="008B09C3">
              <w:rPr>
                <w:sz w:val="24"/>
                <w:szCs w:val="24"/>
                <w:lang w:eastAsia="ru-RU"/>
              </w:rPr>
              <w:t xml:space="preserve"> перераспределение</w:t>
            </w:r>
            <w:r w:rsidRPr="008B09C3">
              <w:rPr>
                <w:sz w:val="24"/>
                <w:szCs w:val="24"/>
                <w:lang w:eastAsia="ru-RU"/>
              </w:rPr>
              <w:t xml:space="preserve"> нагрузки </w:t>
            </w:r>
            <w:r w:rsidR="008B09C3" w:rsidRPr="008B09C3">
              <w:rPr>
                <w:sz w:val="24"/>
                <w:szCs w:val="24"/>
                <w:lang w:eastAsia="ru-RU"/>
              </w:rPr>
              <w:t>на</w:t>
            </w:r>
            <w:r w:rsidRPr="008B09C3">
              <w:rPr>
                <w:sz w:val="24"/>
                <w:szCs w:val="24"/>
                <w:lang w:eastAsia="ru-RU"/>
              </w:rPr>
              <w:t xml:space="preserve"> остающи</w:t>
            </w:r>
            <w:r w:rsidR="008B09C3" w:rsidRPr="008B09C3">
              <w:rPr>
                <w:sz w:val="24"/>
                <w:szCs w:val="24"/>
                <w:lang w:eastAsia="ru-RU"/>
              </w:rPr>
              <w:t>йся</w:t>
            </w:r>
            <w:r w:rsidRPr="008B09C3">
              <w:rPr>
                <w:sz w:val="24"/>
                <w:szCs w:val="24"/>
                <w:lang w:eastAsia="ru-RU"/>
              </w:rPr>
              <w:t xml:space="preserve"> в работе моду</w:t>
            </w:r>
            <w:r w:rsidR="008B09C3" w:rsidRPr="008B09C3">
              <w:rPr>
                <w:sz w:val="24"/>
                <w:szCs w:val="24"/>
                <w:lang w:eastAsia="ru-RU"/>
              </w:rPr>
              <w:t>ль</w:t>
            </w:r>
            <w:r w:rsidRPr="00094175">
              <w:rPr>
                <w:sz w:val="24"/>
                <w:szCs w:val="24"/>
                <w:lang w:eastAsia="ru-RU"/>
              </w:rPr>
              <w:t xml:space="preserve">. Также возможно рассмотреть комплект из 2-х ИБП с «Синхронной» работой на одну нагрузку для обеспечения резервирования 1+1.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lastRenderedPageBreak/>
              <w:t xml:space="preserve">высокую точность стабилизации синусоидального выходного напряжения в основном и резервном режимах;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</w:rPr>
              <w:t>контроль двух входных сигнальных цепей  типа нормально замкнутых «сухие» контакты реле;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многофункциональную защиту электрооборудования пользователя от грозовых разрядов, всплесков напряжения и любых других неполадок в электросети, включая искажение или пропадание входного напряжения; </w:t>
            </w:r>
          </w:p>
          <w:p w:rsidR="006947B0" w:rsidRPr="00094175" w:rsidRDefault="006947B0" w:rsidP="004E1732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4175">
              <w:rPr>
                <w:rFonts w:ascii="Times New Roman" w:hAnsi="Times New Roman" w:cs="Times New Roman"/>
                <w:color w:val="auto"/>
              </w:rPr>
              <w:t xml:space="preserve">технологию </w:t>
            </w:r>
            <w:r w:rsidR="00DD17FE" w:rsidRPr="0001203E">
              <w:rPr>
                <w:rFonts w:ascii="Times New Roman" w:hAnsi="Times New Roman" w:cs="Times New Roman"/>
                <w:b/>
                <w:i/>
                <w:color w:val="auto"/>
              </w:rPr>
              <w:t>«</w:t>
            </w:r>
            <w:proofErr w:type="spellStart"/>
            <w:r w:rsidRPr="0001203E">
              <w:rPr>
                <w:rFonts w:ascii="Times New Roman" w:hAnsi="Times New Roman" w:cs="Times New Roman"/>
                <w:b/>
                <w:i/>
                <w:color w:val="auto"/>
              </w:rPr>
              <w:t>On-Line</w:t>
            </w:r>
            <w:proofErr w:type="spellEnd"/>
            <w:r w:rsidR="00DD17FE" w:rsidRPr="0001203E">
              <w:rPr>
                <w:rFonts w:ascii="Times New Roman" w:hAnsi="Times New Roman" w:cs="Times New Roman"/>
                <w:b/>
                <w:i/>
                <w:color w:val="auto"/>
              </w:rPr>
              <w:t>» с двойным преобразование напряжения</w:t>
            </w:r>
            <w:r w:rsidRPr="0001203E">
              <w:rPr>
                <w:rFonts w:ascii="Times New Roman" w:hAnsi="Times New Roman" w:cs="Times New Roman"/>
                <w:b/>
                <w:i/>
                <w:color w:val="auto"/>
              </w:rPr>
              <w:t>,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E1732" w:rsidRPr="00094175">
              <w:rPr>
                <w:rFonts w:ascii="Times New Roman" w:hAnsi="Times New Roman" w:cs="Times New Roman"/>
                <w:color w:val="auto"/>
              </w:rPr>
              <w:t>обеспечивающую отсутствие переходных процессов при переключениях из основн</w:t>
            </w:r>
            <w:r w:rsidR="004E1732">
              <w:rPr>
                <w:rFonts w:ascii="Times New Roman" w:hAnsi="Times New Roman" w:cs="Times New Roman"/>
                <w:color w:val="auto"/>
              </w:rPr>
              <w:t>ого в резервный режим и обратно</w:t>
            </w:r>
            <w:r w:rsidR="004E1732"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1203E">
              <w:rPr>
                <w:rFonts w:ascii="Times New Roman" w:hAnsi="Times New Roman" w:cs="Times New Roman"/>
                <w:color w:val="auto"/>
              </w:rPr>
              <w:t>(</w:t>
            </w:r>
            <w:r w:rsidR="0001203E" w:rsidRPr="004E1732">
              <w:rPr>
                <w:rFonts w:ascii="Times New Roman" w:hAnsi="Times New Roman" w:cs="Times New Roman"/>
                <w:i/>
                <w:color w:val="auto"/>
              </w:rPr>
              <w:t>напряжение сети преобразуется выпрямителем (с регулятором фактора мощности) в постоянное напряжение</w:t>
            </w:r>
            <w:r w:rsidR="004E1732">
              <w:rPr>
                <w:rFonts w:ascii="Times New Roman" w:hAnsi="Times New Roman" w:cs="Times New Roman"/>
                <w:i/>
                <w:color w:val="auto"/>
              </w:rPr>
              <w:t>, инвертор</w:t>
            </w:r>
            <w:r w:rsidR="004E1732" w:rsidRPr="004E1732">
              <w:rPr>
                <w:rFonts w:ascii="Times New Roman" w:hAnsi="Times New Roman" w:cs="Times New Roman"/>
                <w:i/>
                <w:color w:val="auto"/>
              </w:rPr>
              <w:t xml:space="preserve"> реконструирует синусоидальное напряжение  из постоянного напряжения</w:t>
            </w:r>
            <w:r w:rsidR="004E1732">
              <w:rPr>
                <w:rFonts w:ascii="Times New Roman" w:hAnsi="Times New Roman" w:cs="Times New Roman"/>
                <w:color w:val="auto"/>
              </w:rPr>
              <w:t>);</w:t>
            </w:r>
            <w:r w:rsidR="0001203E" w:rsidRPr="0001203E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End"/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правильную синусоидальную форму выходного напряжения;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стабильную частоту выходного напряжения в режиме "РЕЗЕРВ";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подавление импульсов высоковольтных и высокочастотных помех;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</w:rPr>
              <w:t>контрол</w:t>
            </w:r>
            <w:r w:rsidR="00E53878" w:rsidRPr="00094175">
              <w:rPr>
                <w:rFonts w:ascii="Times New Roman" w:hAnsi="Times New Roman" w:cs="Times New Roman"/>
              </w:rPr>
              <w:t xml:space="preserve">ь входной сигнальной цепи типа </w:t>
            </w:r>
            <w:r w:rsidRPr="00094175">
              <w:rPr>
                <w:rFonts w:ascii="Times New Roman" w:hAnsi="Times New Roman" w:cs="Times New Roman"/>
              </w:rPr>
              <w:t xml:space="preserve">12В для совместной работы с охранно-пожарными датчиками;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возможность «холодного старта» без ограничений, (ИБП должен иметь возможность включения при отсутствии входного напряжения и при полной нагрузке, используя  только питание от заряженных АКБ);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светодиодную индикацию режимов работы и состояния аккумуляторных батарей, а так же звуковую сигнализацию о разряде и неисправностях; </w:t>
            </w:r>
          </w:p>
          <w:p w:rsidR="006B0CF3" w:rsidRDefault="00E53878" w:rsidP="00DD2819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а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>втономн</w:t>
            </w:r>
            <w:r w:rsidRPr="00094175">
              <w:rPr>
                <w:rFonts w:ascii="Times New Roman" w:hAnsi="Times New Roman" w:cs="Times New Roman"/>
                <w:color w:val="auto"/>
              </w:rPr>
              <w:t>ый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 xml:space="preserve"> режим 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работы ИБП при 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емкости АКБ </w:t>
            </w:r>
            <w:r w:rsidR="006B0CF3">
              <w:rPr>
                <w:rFonts w:ascii="Times New Roman" w:hAnsi="Times New Roman" w:cs="Times New Roman"/>
                <w:color w:val="auto"/>
              </w:rPr>
              <w:t>1</w:t>
            </w:r>
            <w:r w:rsidR="00415B8A">
              <w:rPr>
                <w:rFonts w:ascii="Times New Roman" w:hAnsi="Times New Roman" w:cs="Times New Roman"/>
                <w:color w:val="auto"/>
              </w:rPr>
              <w:t>00</w:t>
            </w:r>
            <w:r w:rsidR="00F70608">
              <w:rPr>
                <w:rFonts w:ascii="Times New Roman" w:hAnsi="Times New Roman" w:cs="Times New Roman"/>
                <w:color w:val="auto"/>
              </w:rPr>
              <w:t>А*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>ч</w:t>
            </w:r>
            <w:r w:rsidR="00F70608">
              <w:rPr>
                <w:rFonts w:ascii="Times New Roman" w:hAnsi="Times New Roman" w:cs="Times New Roman"/>
                <w:color w:val="auto"/>
              </w:rPr>
              <w:t>: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F70608" w:rsidRDefault="006B0CF3" w:rsidP="006B0CF3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F70608">
              <w:rPr>
                <w:rFonts w:ascii="Times New Roman" w:hAnsi="Times New Roman" w:cs="Times New Roman"/>
                <w:color w:val="auto"/>
              </w:rPr>
              <w:t>-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F7060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C6750">
              <w:rPr>
                <w:rFonts w:ascii="Times New Roman" w:hAnsi="Times New Roman" w:cs="Times New Roman"/>
                <w:color w:val="auto"/>
              </w:rPr>
              <w:t>час при 80% номинальной нагрузки,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D7D8A" w:rsidRDefault="00F70608" w:rsidP="00F70608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-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2 часа при 50% номинальной нагрузки.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947B0" w:rsidRPr="00094175" w:rsidRDefault="006D7D8A" w:rsidP="00DD2819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="00DD2819" w:rsidRPr="00094175">
              <w:rPr>
                <w:rFonts w:ascii="Times New Roman" w:hAnsi="Times New Roman" w:cs="Times New Roman"/>
                <w:color w:val="auto"/>
              </w:rPr>
              <w:t xml:space="preserve">ополнительное буферное зарядное устройство для заряда </w:t>
            </w:r>
            <w:r w:rsidR="00A30B90">
              <w:rPr>
                <w:rFonts w:ascii="Times New Roman" w:hAnsi="Times New Roman" w:cs="Times New Roman"/>
                <w:color w:val="auto"/>
              </w:rPr>
              <w:t>1</w:t>
            </w:r>
            <w:r w:rsidR="00415B8A">
              <w:rPr>
                <w:rFonts w:ascii="Times New Roman" w:hAnsi="Times New Roman" w:cs="Times New Roman"/>
                <w:color w:val="auto"/>
              </w:rPr>
              <w:t xml:space="preserve">00 </w:t>
            </w:r>
            <w:r w:rsidR="00E53878" w:rsidRPr="00094175">
              <w:rPr>
                <w:rFonts w:ascii="Times New Roman" w:hAnsi="Times New Roman" w:cs="Times New Roman"/>
                <w:color w:val="auto"/>
              </w:rPr>
              <w:t>А*ч батареи.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возможность горячей замены АКБ.</w:t>
            </w:r>
          </w:p>
          <w:p w:rsidR="00D447EE" w:rsidRPr="00094175" w:rsidRDefault="00D447EE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94175">
              <w:rPr>
                <w:rFonts w:ascii="Times New Roman" w:hAnsi="Times New Roman" w:cs="Times New Roman"/>
                <w:bCs/>
              </w:rPr>
              <w:t>сигнализация пропадания напряжения во внешней питающей сети</w:t>
            </w:r>
          </w:p>
        </w:tc>
      </w:tr>
      <w:tr w:rsidR="006947B0" w:rsidRPr="00562505" w:rsidTr="00EA4483">
        <w:tc>
          <w:tcPr>
            <w:tcW w:w="1851" w:type="dxa"/>
            <w:shd w:val="clear" w:color="auto" w:fill="auto"/>
          </w:tcPr>
          <w:p w:rsidR="006947B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 w:rsidRPr="005802E8">
              <w:rPr>
                <w:rFonts w:ascii="Times New Roman" w:hAnsi="Times New Roman" w:cs="Times New Roman"/>
                <w:highlight w:val="yellow"/>
              </w:rPr>
              <w:lastRenderedPageBreak/>
              <w:t>2</w:t>
            </w:r>
            <w:r w:rsidR="0029651B" w:rsidRPr="005802E8">
              <w:rPr>
                <w:rFonts w:ascii="Times New Roman" w:hAnsi="Times New Roman" w:cs="Times New Roman"/>
                <w:highlight w:val="yellow"/>
              </w:rPr>
              <w:t>.</w:t>
            </w:r>
            <w:r w:rsidR="00D447EE" w:rsidRPr="005802E8">
              <w:rPr>
                <w:rFonts w:ascii="Times New Roman" w:hAnsi="Times New Roman" w:cs="Times New Roman"/>
                <w:highlight w:val="yellow"/>
              </w:rPr>
              <w:t xml:space="preserve">4. </w:t>
            </w:r>
            <w:r w:rsidR="006947B0" w:rsidRPr="005802E8">
              <w:rPr>
                <w:rFonts w:ascii="Times New Roman" w:hAnsi="Times New Roman" w:cs="Times New Roman"/>
                <w:highlight w:val="yellow"/>
              </w:rPr>
              <w:t>Срок гарантии и срок службы</w:t>
            </w:r>
            <w:bookmarkStart w:id="0" w:name="_GoBack"/>
            <w:bookmarkEnd w:id="0"/>
          </w:p>
        </w:tc>
        <w:tc>
          <w:tcPr>
            <w:tcW w:w="8463" w:type="dxa"/>
            <w:shd w:val="clear" w:color="auto" w:fill="auto"/>
          </w:tcPr>
          <w:p w:rsidR="006947B0" w:rsidRPr="00730A12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  <w:color w:val="auto"/>
              </w:rPr>
              <w:t xml:space="preserve">срок службы – не менее 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10</w:t>
            </w:r>
            <w:r w:rsidRPr="00730A12">
              <w:rPr>
                <w:rFonts w:ascii="Times New Roman" w:hAnsi="Times New Roman" w:cs="Times New Roman"/>
                <w:color w:val="auto"/>
              </w:rPr>
              <w:t xml:space="preserve"> лет (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120</w:t>
            </w:r>
            <w:r w:rsidRPr="00730A12">
              <w:rPr>
                <w:rFonts w:ascii="Times New Roman" w:hAnsi="Times New Roman" w:cs="Times New Roman"/>
                <w:color w:val="auto"/>
              </w:rPr>
              <w:t xml:space="preserve"> месяц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ев</w:t>
            </w:r>
            <w:r w:rsidRPr="00730A12">
              <w:rPr>
                <w:rFonts w:ascii="Times New Roman" w:hAnsi="Times New Roman" w:cs="Times New Roman"/>
                <w:color w:val="auto"/>
              </w:rPr>
              <w:t>)</w:t>
            </w:r>
            <w:r w:rsidR="00C409DD" w:rsidRPr="00730A1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6947B0" w:rsidRPr="00730A12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  <w:color w:val="auto"/>
              </w:rPr>
              <w:t xml:space="preserve">Данные сроки должны быть официально подтверждены заводом-изготовителем.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</w:rPr>
              <w:t>На время гарантийного ремонта поставщик в течени</w:t>
            </w:r>
            <w:proofErr w:type="gramStart"/>
            <w:r w:rsidRPr="00730A12">
              <w:rPr>
                <w:rFonts w:ascii="Times New Roman" w:hAnsi="Times New Roman" w:cs="Times New Roman"/>
              </w:rPr>
              <w:t>и</w:t>
            </w:r>
            <w:proofErr w:type="gramEnd"/>
            <w:r w:rsidRPr="00730A12">
              <w:rPr>
                <w:rFonts w:ascii="Times New Roman" w:hAnsi="Times New Roman" w:cs="Times New Roman"/>
              </w:rPr>
              <w:t xml:space="preserve"> 3-х рабочих дней предоставляет заказчику для замены ИБП  аналогичный по характеристикам.</w:t>
            </w:r>
          </w:p>
        </w:tc>
      </w:tr>
    </w:tbl>
    <w:p w:rsidR="008968F0" w:rsidRDefault="008968F0">
      <w:pPr>
        <w:rPr>
          <w:sz w:val="24"/>
          <w:szCs w:val="24"/>
        </w:rPr>
      </w:pPr>
    </w:p>
    <w:p w:rsidR="00517B93" w:rsidRDefault="0029651B" w:rsidP="00B31019">
      <w:pPr>
        <w:spacing w:after="120"/>
        <w:ind w:firstLine="386"/>
        <w:rPr>
          <w:sz w:val="24"/>
          <w:szCs w:val="24"/>
        </w:rPr>
      </w:pPr>
      <w:r>
        <w:rPr>
          <w:sz w:val="24"/>
          <w:szCs w:val="24"/>
        </w:rPr>
        <w:t>3</w:t>
      </w:r>
      <w:r w:rsidR="005D0779">
        <w:rPr>
          <w:sz w:val="24"/>
          <w:szCs w:val="24"/>
        </w:rPr>
        <w:t xml:space="preserve">. </w:t>
      </w:r>
      <w:r w:rsidR="001E211C">
        <w:rPr>
          <w:sz w:val="24"/>
          <w:szCs w:val="24"/>
        </w:rPr>
        <w:t xml:space="preserve"> Технические характеристики</w:t>
      </w:r>
      <w:r w:rsidR="0097489E">
        <w:rPr>
          <w:sz w:val="24"/>
          <w:szCs w:val="24"/>
        </w:rPr>
        <w:t xml:space="preserve"> </w:t>
      </w:r>
      <w:r w:rsidR="00D07E7A">
        <w:rPr>
          <w:sz w:val="24"/>
          <w:szCs w:val="24"/>
        </w:rPr>
        <w:t>системы бесперебойного электропитания</w:t>
      </w:r>
      <w:proofErr w:type="gramStart"/>
      <w:r w:rsidR="00D07E7A">
        <w:rPr>
          <w:sz w:val="24"/>
          <w:szCs w:val="24"/>
        </w:rPr>
        <w:t xml:space="preserve"> </w:t>
      </w:r>
      <w:r w:rsidR="001E211C">
        <w:rPr>
          <w:sz w:val="24"/>
          <w:szCs w:val="24"/>
        </w:rPr>
        <w:t>:</w:t>
      </w:r>
      <w:proofErr w:type="gramEnd"/>
    </w:p>
    <w:tbl>
      <w:tblPr>
        <w:tblpPr w:leftFromText="180" w:rightFromText="180" w:vertAnchor="text" w:tblpX="-58" w:tblpY="1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568"/>
        <w:gridCol w:w="3118"/>
        <w:gridCol w:w="3425"/>
        <w:gridCol w:w="3209"/>
      </w:tblGrid>
      <w:tr w:rsidR="00B31019" w:rsidTr="00F9408F"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Номинальное входное напряжение (U</w:t>
            </w:r>
            <w:r w:rsidRPr="001E211C">
              <w:rPr>
                <w:position w:val="-4"/>
                <w:sz w:val="24"/>
                <w:szCs w:val="24"/>
              </w:rPr>
              <w:t>ном</w:t>
            </w:r>
            <w:r w:rsidRPr="001E211C">
              <w:rPr>
                <w:sz w:val="24"/>
                <w:szCs w:val="24"/>
              </w:rPr>
              <w:t xml:space="preserve">),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заводская установка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2</w:t>
            </w:r>
            <w:r w:rsidR="00307660">
              <w:rPr>
                <w:rStyle w:val="a7"/>
                <w:b w:val="0"/>
                <w:sz w:val="24"/>
                <w:szCs w:val="24"/>
              </w:rPr>
              <w:t>3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0 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Возможность настройки пользователем (в пределах)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C035C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176-</w:t>
            </w:r>
            <w:r w:rsidR="00307660">
              <w:rPr>
                <w:rStyle w:val="a7"/>
                <w:b w:val="0"/>
                <w:sz w:val="24"/>
                <w:szCs w:val="24"/>
              </w:rPr>
              <w:t>280</w:t>
            </w:r>
          </w:p>
        </w:tc>
      </w:tr>
      <w:tr w:rsidR="000C035C" w:rsidTr="00F9408F">
        <w:tc>
          <w:tcPr>
            <w:tcW w:w="568" w:type="dxa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Фазы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Одна фаза с землей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160…2</w:t>
            </w:r>
            <w:r w:rsidR="00307660">
              <w:rPr>
                <w:rStyle w:val="a7"/>
                <w:b w:val="0"/>
                <w:sz w:val="24"/>
                <w:szCs w:val="24"/>
              </w:rPr>
              <w:t>8</w:t>
            </w:r>
            <w:r w:rsidRPr="001E211C"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Номинальная частота входного напряжения (авто-определение), Гц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50 / 60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частоты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4</w:t>
            </w:r>
            <w:r w:rsidR="00370158">
              <w:rPr>
                <w:rStyle w:val="a7"/>
                <w:b w:val="0"/>
                <w:sz w:val="24"/>
                <w:szCs w:val="24"/>
              </w:rPr>
              <w:t>6</w:t>
            </w:r>
            <w:r w:rsidRPr="001E211C">
              <w:rPr>
                <w:rStyle w:val="a7"/>
                <w:b w:val="0"/>
                <w:sz w:val="24"/>
                <w:szCs w:val="24"/>
              </w:rPr>
              <w:t>…5</w:t>
            </w:r>
            <w:r w:rsidR="00370158">
              <w:rPr>
                <w:rStyle w:val="a7"/>
                <w:b w:val="0"/>
                <w:sz w:val="24"/>
                <w:szCs w:val="24"/>
              </w:rPr>
              <w:t>4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 / 5</w:t>
            </w:r>
            <w:r w:rsidR="00370158">
              <w:rPr>
                <w:rStyle w:val="a7"/>
                <w:b w:val="0"/>
                <w:sz w:val="24"/>
                <w:szCs w:val="24"/>
              </w:rPr>
              <w:t>6</w:t>
            </w:r>
            <w:r w:rsidRPr="001E211C">
              <w:rPr>
                <w:rStyle w:val="a7"/>
                <w:b w:val="0"/>
                <w:sz w:val="24"/>
                <w:szCs w:val="24"/>
              </w:rPr>
              <w:t>…6</w:t>
            </w:r>
            <w:r w:rsidR="00370158">
              <w:rPr>
                <w:rStyle w:val="a7"/>
                <w:b w:val="0"/>
                <w:sz w:val="24"/>
                <w:szCs w:val="24"/>
              </w:rPr>
              <w:t>4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 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pacing w:after="283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Входной коэффициент мощности, не менее 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0,98</w:t>
            </w:r>
          </w:p>
        </w:tc>
      </w:tr>
      <w:tr w:rsidR="00B31019" w:rsidTr="00F9408F"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Номинальная выходная </w:t>
            </w:r>
            <w:r w:rsidRPr="001E211C">
              <w:rPr>
                <w:sz w:val="24"/>
                <w:szCs w:val="24"/>
              </w:rPr>
              <w:lastRenderedPageBreak/>
              <w:t>мощность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lastRenderedPageBreak/>
              <w:t xml:space="preserve">Полная, </w:t>
            </w:r>
            <w:r w:rsidR="00E53878">
              <w:rPr>
                <w:sz w:val="24"/>
                <w:szCs w:val="24"/>
              </w:rPr>
              <w:t xml:space="preserve">не менее, </w:t>
            </w:r>
            <w:r w:rsidRPr="001E211C">
              <w:rPr>
                <w:sz w:val="24"/>
                <w:szCs w:val="24"/>
              </w:rPr>
              <w:t>ВА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36B29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10</w:t>
            </w:r>
            <w:r w:rsidR="00B31019" w:rsidRPr="001E211C">
              <w:rPr>
                <w:rStyle w:val="a7"/>
                <w:b w:val="0"/>
                <w:sz w:val="24"/>
                <w:szCs w:val="24"/>
              </w:rPr>
              <w:t>000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proofErr w:type="gramStart"/>
            <w:r w:rsidRPr="001E211C">
              <w:rPr>
                <w:sz w:val="24"/>
                <w:szCs w:val="24"/>
              </w:rPr>
              <w:t>Активная</w:t>
            </w:r>
            <w:proofErr w:type="gramEnd"/>
            <w:r>
              <w:rPr>
                <w:sz w:val="24"/>
                <w:szCs w:val="24"/>
              </w:rPr>
              <w:t xml:space="preserve"> не менее</w:t>
            </w:r>
            <w:r w:rsidRPr="001E211C">
              <w:rPr>
                <w:sz w:val="24"/>
                <w:szCs w:val="24"/>
              </w:rPr>
              <w:t>, Вт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36B29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7000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Выходной коэффициент мощности, не менее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 xml:space="preserve">0,9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Выходное напряжение. В пер. тока.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 xml:space="preserve">220/230/240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пиковой импульсной нагрузки по току, макс.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3:1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 xml:space="preserve">синусоидальная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Гармонические искажения 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rPr>
                <w:rStyle w:val="a7"/>
                <w:b w:val="0"/>
              </w:rPr>
            </w:pPr>
            <w:r w:rsidRPr="00300FB4">
              <w:rPr>
                <w:rStyle w:val="a7"/>
                <w:b w:val="0"/>
              </w:rPr>
              <w:t xml:space="preserve">&lt; 3% при 100% линейной нагрузке; </w:t>
            </w:r>
          </w:p>
          <w:p w:rsidR="00300FB4" w:rsidRPr="00300FB4" w:rsidRDefault="00300FB4" w:rsidP="00F9408F">
            <w:pPr>
              <w:pStyle w:val="af1"/>
              <w:rPr>
                <w:rStyle w:val="a7"/>
                <w:b w:val="0"/>
              </w:rPr>
            </w:pPr>
            <w:r w:rsidRPr="00300FB4">
              <w:rPr>
                <w:rStyle w:val="a7"/>
                <w:b w:val="0"/>
              </w:rPr>
              <w:t xml:space="preserve">&lt;6% при 100% </w:t>
            </w:r>
            <w:proofErr w:type="spellStart"/>
            <w:r w:rsidRPr="00300FB4">
              <w:rPr>
                <w:rStyle w:val="a7"/>
                <w:b w:val="0"/>
              </w:rPr>
              <w:t>нелин</w:t>
            </w:r>
            <w:r>
              <w:rPr>
                <w:rStyle w:val="a7"/>
                <w:b w:val="0"/>
              </w:rPr>
              <w:t>ейн</w:t>
            </w:r>
            <w:proofErr w:type="spellEnd"/>
            <w:r>
              <w:rPr>
                <w:rStyle w:val="a7"/>
                <w:b w:val="0"/>
              </w:rPr>
              <w:t>.</w:t>
            </w:r>
            <w:r w:rsidRPr="00300FB4">
              <w:rPr>
                <w:rStyle w:val="a7"/>
                <w:b w:val="0"/>
              </w:rPr>
              <w:t xml:space="preserve"> нагрузке.</w:t>
            </w:r>
          </w:p>
        </w:tc>
      </w:tr>
      <w:tr w:rsidR="00B31019" w:rsidTr="006B0CF3">
        <w:trPr>
          <w:trHeight w:val="412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Время переключения 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Линия – батарея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6B0CF3" w:rsidTr="006B0CF3">
        <w:trPr>
          <w:trHeight w:val="364"/>
        </w:trPr>
        <w:tc>
          <w:tcPr>
            <w:tcW w:w="568" w:type="dxa"/>
            <w:vMerge/>
            <w:shd w:val="clear" w:color="auto" w:fill="auto"/>
            <w:vAlign w:val="center"/>
          </w:tcPr>
          <w:p w:rsidR="006B0CF3" w:rsidRPr="001E211C" w:rsidRDefault="006B0CF3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6B0CF3" w:rsidRPr="001E211C" w:rsidRDefault="006B0CF3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6B0CF3" w:rsidRPr="001E211C" w:rsidRDefault="006B0CF3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Инвертор – байпас, </w:t>
            </w:r>
            <w:proofErr w:type="spellStart"/>
            <w:r>
              <w:rPr>
                <w:sz w:val="24"/>
                <w:szCs w:val="24"/>
              </w:rPr>
              <w:t>мс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6B0CF3" w:rsidRPr="001E211C" w:rsidRDefault="006B0CF3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EA293E" w:rsidTr="00F9408F">
        <w:tc>
          <w:tcPr>
            <w:tcW w:w="568" w:type="dxa"/>
            <w:shd w:val="clear" w:color="auto" w:fill="auto"/>
            <w:vAlign w:val="center"/>
          </w:tcPr>
          <w:p w:rsidR="00EA293E" w:rsidRPr="001E211C" w:rsidRDefault="00EA293E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EA293E" w:rsidRPr="00173983" w:rsidRDefault="00EA293E" w:rsidP="00F9408F">
            <w:pPr>
              <w:pStyle w:val="af1"/>
              <w:rPr>
                <w:sz w:val="24"/>
                <w:szCs w:val="24"/>
              </w:rPr>
            </w:pPr>
            <w:r w:rsidRPr="00173983">
              <w:rPr>
                <w:sz w:val="24"/>
                <w:szCs w:val="24"/>
              </w:rPr>
              <w:t>Байпас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EA293E" w:rsidRPr="00173983" w:rsidRDefault="00EA293E" w:rsidP="00F9408F">
            <w:pPr>
              <w:pStyle w:val="af1"/>
              <w:jc w:val="center"/>
              <w:rPr>
                <w:rStyle w:val="a7"/>
                <w:b w:val="0"/>
              </w:rPr>
            </w:pPr>
            <w:proofErr w:type="gramStart"/>
            <w:r w:rsidRPr="00173983">
              <w:rPr>
                <w:rStyle w:val="a7"/>
                <w:b w:val="0"/>
              </w:rPr>
              <w:t>Электронный</w:t>
            </w:r>
            <w:proofErr w:type="gramEnd"/>
            <w:r w:rsidRPr="00173983">
              <w:rPr>
                <w:rStyle w:val="a7"/>
                <w:b w:val="0"/>
              </w:rPr>
              <w:t xml:space="preserve"> + ручной (с нулевым временем переключения).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026072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Ток заряда АКБ, А, не </w:t>
            </w:r>
            <w:r>
              <w:rPr>
                <w:sz w:val="24"/>
                <w:szCs w:val="24"/>
              </w:rPr>
              <w:t>менее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8B09C3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8</w:t>
            </w:r>
          </w:p>
        </w:tc>
      </w:tr>
      <w:tr w:rsidR="00243945" w:rsidTr="00F9408F">
        <w:tc>
          <w:tcPr>
            <w:tcW w:w="568" w:type="dxa"/>
            <w:tcBorders>
              <w:top w:val="nil"/>
            </w:tcBorders>
            <w:shd w:val="clear" w:color="auto" w:fill="auto"/>
            <w:vAlign w:val="center"/>
          </w:tcPr>
          <w:p w:rsidR="00243945" w:rsidRPr="001E211C" w:rsidRDefault="00243945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243945" w:rsidRPr="006C08C7" w:rsidRDefault="00243945" w:rsidP="00F9408F">
            <w:pPr>
              <w:pStyle w:val="af1"/>
              <w:rPr>
                <w:sz w:val="24"/>
                <w:szCs w:val="24"/>
              </w:rPr>
            </w:pPr>
            <w:r w:rsidRPr="006C08C7">
              <w:rPr>
                <w:sz w:val="24"/>
                <w:szCs w:val="24"/>
              </w:rPr>
              <w:t xml:space="preserve">Габаритные размеры </w:t>
            </w:r>
            <w:r>
              <w:rPr>
                <w:sz w:val="24"/>
                <w:szCs w:val="24"/>
              </w:rPr>
              <w:t xml:space="preserve"> ИБП  </w:t>
            </w:r>
            <w:proofErr w:type="spellStart"/>
            <w:r w:rsidRPr="006C08C7">
              <w:rPr>
                <w:sz w:val="24"/>
                <w:szCs w:val="24"/>
              </w:rPr>
              <w:t>ШхГхВ</w:t>
            </w:r>
            <w:proofErr w:type="spellEnd"/>
            <w:r w:rsidRPr="006C08C7">
              <w:rPr>
                <w:sz w:val="24"/>
                <w:szCs w:val="24"/>
              </w:rPr>
              <w:t xml:space="preserve">, без упаковки не более, </w:t>
            </w:r>
            <w:proofErr w:type="gramStart"/>
            <w:r w:rsidRPr="006C08C7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09" w:type="dxa"/>
            <w:tcBorders>
              <w:top w:val="nil"/>
            </w:tcBorders>
            <w:shd w:val="clear" w:color="auto" w:fill="auto"/>
            <w:vAlign w:val="center"/>
          </w:tcPr>
          <w:p w:rsidR="00243945" w:rsidRPr="006C08C7" w:rsidRDefault="00A30B90" w:rsidP="00CA0A05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150</w:t>
            </w:r>
            <w:r w:rsidR="00243945" w:rsidRPr="006C08C7">
              <w:rPr>
                <w:rStyle w:val="a7"/>
                <w:b w:val="0"/>
                <w:sz w:val="24"/>
                <w:szCs w:val="24"/>
              </w:rPr>
              <w:t>х</w:t>
            </w:r>
            <w:r>
              <w:rPr>
                <w:rStyle w:val="a7"/>
                <w:b w:val="0"/>
                <w:sz w:val="24"/>
                <w:szCs w:val="24"/>
              </w:rPr>
              <w:t>450</w:t>
            </w:r>
            <w:r w:rsidR="00243945" w:rsidRPr="006C08C7">
              <w:rPr>
                <w:rStyle w:val="a7"/>
                <w:b w:val="0"/>
                <w:sz w:val="24"/>
                <w:szCs w:val="24"/>
              </w:rPr>
              <w:t>х6</w:t>
            </w:r>
            <w:r w:rsidR="00CA0A05">
              <w:rPr>
                <w:rStyle w:val="a7"/>
                <w:b w:val="0"/>
                <w:sz w:val="24"/>
                <w:szCs w:val="24"/>
              </w:rPr>
              <w:t>5</w:t>
            </w:r>
            <w:r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6C77C5" w:rsidTr="00F9408F">
        <w:trPr>
          <w:trHeight w:val="276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7C5" w:rsidRPr="001E211C" w:rsidRDefault="006C77C5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nil"/>
            </w:tcBorders>
            <w:shd w:val="clear" w:color="auto" w:fill="auto"/>
            <w:vAlign w:val="center"/>
          </w:tcPr>
          <w:p w:rsidR="006C77C5" w:rsidRPr="00D5172C" w:rsidRDefault="006C77C5" w:rsidP="00F9408F">
            <w:pPr>
              <w:pStyle w:val="af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Исполнение </w:t>
            </w:r>
            <w:r>
              <w:t xml:space="preserve"> 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77C5" w:rsidRDefault="006C77C5" w:rsidP="00F9408F">
            <w:pPr>
              <w:widowControl/>
              <w:suppressAutoHyphens w:val="0"/>
              <w:autoSpaceDE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77C5" w:rsidRDefault="006C77C5" w:rsidP="00F9408F">
            <w:pPr>
              <w:widowControl/>
              <w:suppressAutoHyphens w:val="0"/>
              <w:autoSpaceDE/>
              <w:jc w:val="center"/>
            </w:pPr>
            <w:r w:rsidRPr="006C77C5">
              <w:rPr>
                <w:sz w:val="24"/>
                <w:szCs w:val="24"/>
              </w:rPr>
              <w:t>стоечное</w:t>
            </w:r>
          </w:p>
        </w:tc>
      </w:tr>
      <w:tr w:rsidR="006C77C5" w:rsidTr="00F9408F">
        <w:tc>
          <w:tcPr>
            <w:tcW w:w="568" w:type="dxa"/>
            <w:shd w:val="clear" w:color="auto" w:fill="auto"/>
            <w:vAlign w:val="center"/>
          </w:tcPr>
          <w:p w:rsidR="006C77C5" w:rsidRPr="001E211C" w:rsidRDefault="006C77C5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6C77C5" w:rsidRPr="001E211C" w:rsidRDefault="006C77C5" w:rsidP="00F9408F">
            <w:pPr>
              <w:rPr>
                <w:bCs/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ИБП </w:t>
            </w:r>
            <w:r w:rsidRPr="0078301B">
              <w:rPr>
                <w:sz w:val="24"/>
                <w:szCs w:val="24"/>
              </w:rPr>
              <w:t xml:space="preserve">должен поставляться в комплекте с АКБ емкостью не менее </w:t>
            </w:r>
            <w:r w:rsidR="00A30B90">
              <w:rPr>
                <w:sz w:val="24"/>
                <w:szCs w:val="24"/>
              </w:rPr>
              <w:t>1</w:t>
            </w:r>
            <w:r w:rsidR="00415B8A">
              <w:rPr>
                <w:sz w:val="24"/>
                <w:szCs w:val="24"/>
              </w:rPr>
              <w:t>00</w:t>
            </w:r>
            <w:r w:rsidRPr="0078301B">
              <w:rPr>
                <w:sz w:val="24"/>
                <w:szCs w:val="24"/>
              </w:rPr>
              <w:t xml:space="preserve"> </w:t>
            </w:r>
            <w:proofErr w:type="spellStart"/>
            <w:r w:rsidRPr="0078301B">
              <w:rPr>
                <w:sz w:val="24"/>
                <w:szCs w:val="24"/>
              </w:rPr>
              <w:t>Ач</w:t>
            </w:r>
            <w:proofErr w:type="spellEnd"/>
            <w:r w:rsidRPr="0078301B">
              <w:rPr>
                <w:sz w:val="24"/>
                <w:szCs w:val="24"/>
              </w:rPr>
              <w:t>.</w:t>
            </w:r>
            <w:r w:rsidRPr="001E211C">
              <w:rPr>
                <w:sz w:val="24"/>
                <w:szCs w:val="24"/>
              </w:rPr>
              <w:t xml:space="preserve"> Тип АКБ: герметичные свинцово-кислотные необслуживаемые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Технология:</w:t>
            </w:r>
            <w:r w:rsidRPr="001E211C">
              <w:rPr>
                <w:sz w:val="24"/>
                <w:szCs w:val="24"/>
              </w:rPr>
              <w:t xml:space="preserve"> AGM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Номинальное напряжение:</w:t>
            </w:r>
            <w:r w:rsidRPr="001E211C">
              <w:rPr>
                <w:sz w:val="24"/>
                <w:szCs w:val="24"/>
              </w:rPr>
              <w:t xml:space="preserve">  </w:t>
            </w:r>
            <w:r w:rsidRPr="00094175">
              <w:rPr>
                <w:sz w:val="24"/>
                <w:szCs w:val="24"/>
              </w:rPr>
              <w:t xml:space="preserve">12 </w:t>
            </w:r>
            <w:r w:rsidRPr="001E211C">
              <w:rPr>
                <w:sz w:val="24"/>
                <w:szCs w:val="24"/>
              </w:rPr>
              <w:t xml:space="preserve">В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 xml:space="preserve">Срок службы: </w:t>
            </w:r>
            <w:r w:rsidRPr="006D5B3F">
              <w:rPr>
                <w:b/>
                <w:bCs/>
                <w:sz w:val="24"/>
                <w:szCs w:val="24"/>
                <w:u w:val="single"/>
              </w:rPr>
              <w:t>не менее</w:t>
            </w:r>
            <w:r w:rsidRPr="006D5B3F">
              <w:rPr>
                <w:b/>
                <w:bCs/>
                <w:sz w:val="24"/>
                <w:szCs w:val="24"/>
              </w:rPr>
              <w:t xml:space="preserve"> </w:t>
            </w:r>
            <w:r w:rsidRPr="006D5B3F">
              <w:rPr>
                <w:b/>
                <w:sz w:val="24"/>
                <w:szCs w:val="24"/>
              </w:rPr>
              <w:t>1</w:t>
            </w:r>
            <w:r w:rsidR="00A30B90">
              <w:rPr>
                <w:b/>
                <w:sz w:val="24"/>
                <w:szCs w:val="24"/>
              </w:rPr>
              <w:t>0</w:t>
            </w:r>
            <w:r w:rsidRPr="006D5B3F">
              <w:rPr>
                <w:b/>
                <w:sz w:val="24"/>
                <w:szCs w:val="24"/>
              </w:rPr>
              <w:t xml:space="preserve"> лет</w:t>
            </w:r>
            <w:r w:rsidRPr="001E211C">
              <w:rPr>
                <w:sz w:val="24"/>
                <w:szCs w:val="24"/>
              </w:rPr>
              <w:t xml:space="preserve">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Диапазон рабочих температур:</w:t>
            </w:r>
            <w:r>
              <w:rPr>
                <w:sz w:val="24"/>
                <w:szCs w:val="24"/>
              </w:rPr>
              <w:t xml:space="preserve"> от -0</w:t>
            </w:r>
            <w:r w:rsidRPr="001E211C">
              <w:rPr>
                <w:sz w:val="24"/>
                <w:szCs w:val="24"/>
              </w:rPr>
              <w:t xml:space="preserve">ºС до +40ºС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Тип электрода:</w:t>
            </w:r>
            <w:r w:rsidRPr="001E211C">
              <w:rPr>
                <w:sz w:val="24"/>
                <w:szCs w:val="24"/>
              </w:rPr>
              <w:t xml:space="preserve"> </w:t>
            </w:r>
            <w:proofErr w:type="spellStart"/>
            <w:r w:rsidRPr="001E211C">
              <w:rPr>
                <w:sz w:val="24"/>
                <w:szCs w:val="24"/>
              </w:rPr>
              <w:t>намазной</w:t>
            </w:r>
            <w:proofErr w:type="spellEnd"/>
            <w:r w:rsidRPr="001E211C">
              <w:rPr>
                <w:sz w:val="24"/>
                <w:szCs w:val="24"/>
              </w:rPr>
              <w:t xml:space="preserve"> </w:t>
            </w:r>
          </w:p>
          <w:p w:rsidR="006C77C5" w:rsidRPr="00730A12" w:rsidRDefault="00F9408F" w:rsidP="00F9408F">
            <w:pPr>
              <w:pStyle w:val="af1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 xml:space="preserve">      </w:t>
            </w:r>
            <w:r w:rsidR="006C77C5">
              <w:rPr>
                <w:rStyle w:val="a7"/>
                <w:b w:val="0"/>
                <w:sz w:val="24"/>
                <w:szCs w:val="24"/>
              </w:rPr>
              <w:t xml:space="preserve">- </w:t>
            </w:r>
            <w:r w:rsidR="006C77C5" w:rsidRPr="001E211C">
              <w:rPr>
                <w:rStyle w:val="a7"/>
                <w:b w:val="0"/>
                <w:sz w:val="24"/>
                <w:szCs w:val="24"/>
              </w:rPr>
              <w:t xml:space="preserve">Тип клемм: </w:t>
            </w:r>
            <w:r w:rsidR="006C77C5">
              <w:rPr>
                <w:rStyle w:val="a7"/>
                <w:b w:val="0"/>
                <w:bCs w:val="0"/>
                <w:sz w:val="24"/>
                <w:szCs w:val="24"/>
              </w:rPr>
              <w:t>п</w:t>
            </w:r>
            <w:r w:rsidR="006C77C5" w:rsidRPr="001E211C">
              <w:rPr>
                <w:rStyle w:val="a7"/>
                <w:b w:val="0"/>
                <w:bCs w:val="0"/>
                <w:sz w:val="24"/>
                <w:szCs w:val="24"/>
              </w:rPr>
              <w:t>од болт М</w:t>
            </w:r>
            <w:proofErr w:type="gramStart"/>
            <w:r w:rsidR="006C77C5" w:rsidRPr="001E211C">
              <w:rPr>
                <w:rStyle w:val="a7"/>
                <w:b w:val="0"/>
                <w:bCs w:val="0"/>
                <w:sz w:val="24"/>
                <w:szCs w:val="24"/>
              </w:rPr>
              <w:t>6</w:t>
            </w:r>
            <w:proofErr w:type="gramEnd"/>
          </w:p>
        </w:tc>
      </w:tr>
      <w:tr w:rsidR="00307660" w:rsidTr="00F9408F">
        <w:tc>
          <w:tcPr>
            <w:tcW w:w="568" w:type="dxa"/>
            <w:shd w:val="clear" w:color="auto" w:fill="auto"/>
            <w:vAlign w:val="center"/>
          </w:tcPr>
          <w:p w:rsidR="00307660" w:rsidRPr="000C035C" w:rsidRDefault="00307660" w:rsidP="00F9408F">
            <w:pPr>
              <w:pStyle w:val="af0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307660" w:rsidRDefault="00307660" w:rsidP="00F94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09417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омплект  системы  бесперебойного питания должен содержать: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97DD8">
              <w:rPr>
                <w:sz w:val="24"/>
                <w:szCs w:val="24"/>
              </w:rPr>
              <w:t>омплект батарейных соединителей для подключения батареи размещенной в шкаф</w:t>
            </w:r>
            <w:r w:rsidR="008B09C3">
              <w:rPr>
                <w:sz w:val="24"/>
                <w:szCs w:val="24"/>
              </w:rPr>
              <w:t>у</w:t>
            </w:r>
            <w:r w:rsidR="00A97DD8">
              <w:rPr>
                <w:sz w:val="24"/>
                <w:szCs w:val="24"/>
              </w:rPr>
              <w:t>.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эксплуатационная документация на русском языке.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датчик наличия сети 220 В. </w:t>
            </w:r>
          </w:p>
          <w:p w:rsidR="00307660" w:rsidRPr="006C08C7" w:rsidRDefault="00307660" w:rsidP="00F9408F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Опцию по протоколу </w:t>
            </w:r>
            <w:r>
              <w:rPr>
                <w:sz w:val="24"/>
                <w:szCs w:val="24"/>
                <w:lang w:val="en-US"/>
              </w:rPr>
              <w:t>SNMP</w:t>
            </w:r>
            <w:r w:rsidR="006C08C7">
              <w:rPr>
                <w:sz w:val="24"/>
                <w:szCs w:val="24"/>
              </w:rPr>
              <w:t xml:space="preserve">: Управление питанием с помощью ПО </w:t>
            </w:r>
            <w:proofErr w:type="spellStart"/>
            <w:r w:rsidR="006C08C7">
              <w:rPr>
                <w:sz w:val="24"/>
                <w:szCs w:val="24"/>
              </w:rPr>
              <w:t>по</w:t>
            </w:r>
            <w:proofErr w:type="spellEnd"/>
            <w:r w:rsidR="006C08C7">
              <w:rPr>
                <w:sz w:val="24"/>
                <w:szCs w:val="24"/>
              </w:rPr>
              <w:t xml:space="preserve"> </w:t>
            </w:r>
            <w:r w:rsidR="006C08C7">
              <w:rPr>
                <w:sz w:val="24"/>
                <w:szCs w:val="24"/>
                <w:lang w:val="en-US"/>
              </w:rPr>
              <w:t>SNMP</w:t>
            </w:r>
            <w:r w:rsidR="006C08C7" w:rsidRPr="006C08C7">
              <w:rPr>
                <w:sz w:val="24"/>
                <w:szCs w:val="24"/>
              </w:rPr>
              <w:t xml:space="preserve"> </w:t>
            </w:r>
            <w:r w:rsidR="006C08C7">
              <w:rPr>
                <w:sz w:val="24"/>
                <w:szCs w:val="24"/>
              </w:rPr>
              <w:t>и через веб-браузер.</w:t>
            </w:r>
          </w:p>
        </w:tc>
      </w:tr>
      <w:tr w:rsidR="00307660" w:rsidTr="00F9408F">
        <w:tc>
          <w:tcPr>
            <w:tcW w:w="568" w:type="dxa"/>
            <w:shd w:val="clear" w:color="auto" w:fill="auto"/>
            <w:vAlign w:val="center"/>
          </w:tcPr>
          <w:p w:rsidR="00307660" w:rsidRPr="000C035C" w:rsidRDefault="00307660" w:rsidP="00F9408F">
            <w:pPr>
              <w:pStyle w:val="af0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307660" w:rsidRPr="00094175" w:rsidRDefault="00094175" w:rsidP="00F94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gramStart"/>
            <w:r w:rsidRPr="00094175">
              <w:rPr>
                <w:sz w:val="24"/>
                <w:szCs w:val="24"/>
              </w:rPr>
              <w:t>Наличие сервисного ПО для</w:t>
            </w:r>
            <w:r w:rsidR="00A97DD8">
              <w:rPr>
                <w:sz w:val="24"/>
                <w:szCs w:val="24"/>
              </w:rPr>
              <w:t xml:space="preserve"> ПК, совместимого с ОС Windows-10</w:t>
            </w:r>
            <w:r w:rsidRPr="00094175">
              <w:rPr>
                <w:sz w:val="24"/>
                <w:szCs w:val="24"/>
              </w:rPr>
              <w:t xml:space="preserve">,  с его помощью с ПК должен обеспечиваться доступ ко всем рабочим данным и настройкам ИБП (отображаемым также на ЖК-дисплее). </w:t>
            </w:r>
            <w:proofErr w:type="gramEnd"/>
          </w:p>
        </w:tc>
      </w:tr>
    </w:tbl>
    <w:p w:rsidR="00136300" w:rsidRDefault="00136300" w:rsidP="00833DBB">
      <w:pPr>
        <w:rPr>
          <w:sz w:val="24"/>
          <w:szCs w:val="24"/>
        </w:rPr>
      </w:pPr>
    </w:p>
    <w:p w:rsidR="00136300" w:rsidRDefault="0029651B" w:rsidP="00136300">
      <w:pPr>
        <w:widowControl/>
        <w:autoSpaceDE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07BA">
        <w:rPr>
          <w:sz w:val="24"/>
          <w:szCs w:val="24"/>
        </w:rPr>
        <w:t>.</w:t>
      </w:r>
      <w:r w:rsidR="00136300">
        <w:rPr>
          <w:sz w:val="24"/>
          <w:szCs w:val="24"/>
        </w:rPr>
        <w:t xml:space="preserve"> Спецификаци</w:t>
      </w:r>
      <w:r w:rsidR="006C77C5">
        <w:rPr>
          <w:sz w:val="24"/>
          <w:szCs w:val="24"/>
        </w:rPr>
        <w:t>я</w:t>
      </w:r>
      <w:r w:rsidR="00136300">
        <w:rPr>
          <w:sz w:val="24"/>
          <w:szCs w:val="24"/>
        </w:rPr>
        <w:t xml:space="preserve"> поставляемого оборудования </w:t>
      </w:r>
    </w:p>
    <w:p w:rsidR="008D50D0" w:rsidRDefault="00136300" w:rsidP="00833DBB">
      <w:pPr>
        <w:rPr>
          <w:b/>
          <w:bCs/>
          <w:sz w:val="26"/>
          <w:szCs w:val="26"/>
        </w:rPr>
      </w:pPr>
      <w:r w:rsidRPr="001F09DA">
        <w:rPr>
          <w:b/>
          <w:bCs/>
          <w:sz w:val="26"/>
          <w:szCs w:val="26"/>
        </w:rPr>
        <w:t>Таблица № 1 Спецификация на поставку оборудования</w:t>
      </w:r>
      <w:r w:rsidR="00BE7E6D" w:rsidRPr="001F09DA">
        <w:rPr>
          <w:b/>
          <w:bCs/>
          <w:sz w:val="26"/>
          <w:szCs w:val="26"/>
        </w:rPr>
        <w:t xml:space="preserve"> </w:t>
      </w:r>
      <w:r w:rsidR="00BE7E6D" w:rsidRPr="001F09DA">
        <w:rPr>
          <w:b/>
          <w:sz w:val="24"/>
          <w:szCs w:val="24"/>
        </w:rPr>
        <w:t>системы</w:t>
      </w:r>
      <w:r w:rsidR="00D5172C">
        <w:rPr>
          <w:b/>
          <w:sz w:val="24"/>
          <w:szCs w:val="24"/>
        </w:rPr>
        <w:t xml:space="preserve"> бесперебойного электропитания</w:t>
      </w:r>
      <w:r w:rsidRPr="001F09DA">
        <w:rPr>
          <w:b/>
          <w:bCs/>
          <w:sz w:val="26"/>
          <w:szCs w:val="26"/>
        </w:rPr>
        <w:t>: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2"/>
        <w:gridCol w:w="6660"/>
        <w:gridCol w:w="3006"/>
      </w:tblGrid>
      <w:tr w:rsidR="000B3762" w:rsidRPr="00572145" w:rsidTr="00EA4483">
        <w:trPr>
          <w:trHeight w:val="329"/>
        </w:trPr>
        <w:tc>
          <w:tcPr>
            <w:tcW w:w="6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 w:rsidRPr="00C543B7">
              <w:rPr>
                <w:color w:val="000000"/>
              </w:rPr>
              <w:t xml:space="preserve">№ </w:t>
            </w:r>
            <w:proofErr w:type="gramStart"/>
            <w:r w:rsidRPr="00C543B7">
              <w:rPr>
                <w:color w:val="000000"/>
              </w:rPr>
              <w:t>п</w:t>
            </w:r>
            <w:proofErr w:type="gramEnd"/>
            <w:r w:rsidRPr="00C543B7">
              <w:rPr>
                <w:color w:val="000000"/>
              </w:rPr>
              <w:t>/п</w:t>
            </w: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572145" w:rsidRDefault="000B3762" w:rsidP="00572145">
            <w:pPr>
              <w:jc w:val="center"/>
              <w:rPr>
                <w:b/>
                <w:color w:val="000000"/>
              </w:rPr>
            </w:pPr>
            <w:r w:rsidRPr="00572145">
              <w:rPr>
                <w:b/>
                <w:color w:val="000000"/>
              </w:rPr>
              <w:t>Наименование</w:t>
            </w:r>
          </w:p>
        </w:tc>
        <w:tc>
          <w:tcPr>
            <w:tcW w:w="30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Pr="00572145" w:rsidRDefault="000B3762" w:rsidP="00572145">
            <w:pPr>
              <w:jc w:val="center"/>
              <w:rPr>
                <w:b/>
                <w:color w:val="000000"/>
              </w:rPr>
            </w:pPr>
            <w:r w:rsidRPr="00572145">
              <w:rPr>
                <w:b/>
                <w:color w:val="000000"/>
              </w:rPr>
              <w:t>Количество</w:t>
            </w:r>
            <w:proofErr w:type="gramStart"/>
            <w:r w:rsidRPr="00572145">
              <w:rPr>
                <w:b/>
                <w:color w:val="000000"/>
              </w:rPr>
              <w:t>.</w:t>
            </w:r>
            <w:proofErr w:type="gramEnd"/>
            <w:r w:rsidRPr="00572145">
              <w:rPr>
                <w:b/>
                <w:color w:val="000000"/>
              </w:rPr>
              <w:t xml:space="preserve"> </w:t>
            </w:r>
            <w:proofErr w:type="gramStart"/>
            <w:r w:rsidRPr="00572145">
              <w:rPr>
                <w:b/>
                <w:color w:val="000000"/>
              </w:rPr>
              <w:t>ш</w:t>
            </w:r>
            <w:proofErr w:type="gramEnd"/>
            <w:r w:rsidRPr="00572145">
              <w:rPr>
                <w:b/>
                <w:color w:val="000000"/>
              </w:rPr>
              <w:t>т.</w:t>
            </w:r>
          </w:p>
        </w:tc>
      </w:tr>
      <w:tr w:rsidR="000B3762" w:rsidRPr="00C543B7" w:rsidTr="00EA4483">
        <w:trPr>
          <w:trHeight w:val="17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036B29">
            <w:pPr>
              <w:rPr>
                <w:color w:val="000000"/>
              </w:rPr>
            </w:pPr>
            <w:r>
              <w:rPr>
                <w:sz w:val="26"/>
                <w:szCs w:val="26"/>
              </w:rPr>
              <w:t>Комплект источника бесперебойного питания</w:t>
            </w:r>
            <w:r w:rsidRPr="00B20CBD">
              <w:rPr>
                <w:sz w:val="26"/>
                <w:szCs w:val="26"/>
              </w:rPr>
              <w:t xml:space="preserve"> </w:t>
            </w:r>
            <w:r w:rsidR="00036B29">
              <w:rPr>
                <w:sz w:val="26"/>
                <w:szCs w:val="26"/>
              </w:rPr>
              <w:t>10 0</w:t>
            </w:r>
            <w:r w:rsidR="00E53878">
              <w:rPr>
                <w:sz w:val="26"/>
                <w:szCs w:val="26"/>
              </w:rPr>
              <w:t>00</w:t>
            </w:r>
            <w:r w:rsidRPr="00B20CB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ВА </w:t>
            </w:r>
            <w:r w:rsidR="00572145">
              <w:rPr>
                <w:sz w:val="26"/>
                <w:szCs w:val="26"/>
              </w:rPr>
              <w:t>в составе: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C77C5">
              <w:rPr>
                <w:color w:val="000000"/>
              </w:rPr>
              <w:t xml:space="preserve"> комплект</w:t>
            </w:r>
          </w:p>
        </w:tc>
      </w:tr>
      <w:tr w:rsidR="006C77C5" w:rsidRPr="00C543B7" w:rsidTr="00EA4483">
        <w:trPr>
          <w:trHeight w:val="17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C5" w:rsidRPr="00D977A0" w:rsidRDefault="006C77C5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C5" w:rsidRPr="006C77C5" w:rsidRDefault="006C77C5" w:rsidP="00036B29">
            <w:pPr>
              <w:rPr>
                <w:sz w:val="22"/>
                <w:szCs w:val="22"/>
              </w:rPr>
            </w:pPr>
            <w:r w:rsidRPr="006C77C5">
              <w:rPr>
                <w:sz w:val="22"/>
                <w:szCs w:val="22"/>
              </w:rPr>
              <w:t xml:space="preserve">Источник бесперебойного питания </w:t>
            </w:r>
            <w:r w:rsidR="00036B29">
              <w:rPr>
                <w:sz w:val="22"/>
                <w:szCs w:val="22"/>
              </w:rPr>
              <w:t>10 0</w:t>
            </w:r>
            <w:r w:rsidRPr="006C77C5">
              <w:rPr>
                <w:sz w:val="22"/>
                <w:szCs w:val="22"/>
              </w:rPr>
              <w:t>00 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7C5" w:rsidRDefault="006C77C5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8A1F25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Шкаф монтажный 19</w:t>
            </w:r>
            <w:r w:rsidRPr="00D83F90">
              <w:rPr>
                <w:sz w:val="22"/>
                <w:szCs w:val="22"/>
                <w:vertAlign w:val="superscript"/>
              </w:rPr>
              <w:t>”</w:t>
            </w:r>
            <w:r w:rsidRPr="00D83F90">
              <w:rPr>
                <w:sz w:val="22"/>
                <w:szCs w:val="22"/>
              </w:rPr>
              <w:t xml:space="preserve">напольный </w:t>
            </w:r>
            <w:r w:rsidR="0078301B">
              <w:rPr>
                <w:sz w:val="22"/>
                <w:szCs w:val="22"/>
              </w:rPr>
              <w:t>4</w:t>
            </w:r>
            <w:r w:rsidR="008A1F25">
              <w:rPr>
                <w:sz w:val="22"/>
                <w:szCs w:val="22"/>
              </w:rPr>
              <w:t>7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 xml:space="preserve"> </w:t>
            </w:r>
            <w:r w:rsidR="008A1F25">
              <w:rPr>
                <w:sz w:val="22"/>
                <w:szCs w:val="22"/>
              </w:rPr>
              <w:t>(</w:t>
            </w:r>
            <w:r w:rsidR="0078301B">
              <w:rPr>
                <w:sz w:val="22"/>
                <w:szCs w:val="22"/>
              </w:rPr>
              <w:t>8</w:t>
            </w:r>
            <w:r w:rsidRPr="00D83F90">
              <w:rPr>
                <w:sz w:val="22"/>
                <w:szCs w:val="22"/>
              </w:rPr>
              <w:t>00*800</w:t>
            </w:r>
            <w:r w:rsidR="008A1F25">
              <w:rPr>
                <w:sz w:val="22"/>
                <w:szCs w:val="22"/>
              </w:rPr>
              <w:t>)</w:t>
            </w:r>
            <w:r w:rsidRPr="00D83F90">
              <w:rPr>
                <w:sz w:val="22"/>
                <w:szCs w:val="22"/>
              </w:rPr>
              <w:t>, стеклянная дверь, регулируемые ножки, заземление, полк</w:t>
            </w:r>
            <w:r w:rsidR="0078301B">
              <w:rPr>
                <w:sz w:val="22"/>
                <w:szCs w:val="22"/>
              </w:rPr>
              <w:t>и</w:t>
            </w:r>
            <w:r w:rsidRPr="00D83F90">
              <w:rPr>
                <w:sz w:val="22"/>
                <w:szCs w:val="22"/>
              </w:rPr>
              <w:t xml:space="preserve"> для </w:t>
            </w:r>
            <w:r w:rsidR="0078301B">
              <w:rPr>
                <w:sz w:val="22"/>
                <w:szCs w:val="22"/>
              </w:rPr>
              <w:t>И</w:t>
            </w:r>
            <w:r w:rsidRPr="00D83F90">
              <w:rPr>
                <w:sz w:val="22"/>
                <w:szCs w:val="22"/>
              </w:rPr>
              <w:t>Б</w:t>
            </w:r>
            <w:r w:rsidR="0078301B">
              <w:rPr>
                <w:sz w:val="22"/>
                <w:szCs w:val="22"/>
              </w:rPr>
              <w:t>П</w:t>
            </w:r>
            <w:r w:rsidRPr="00D83F90">
              <w:rPr>
                <w:sz w:val="22"/>
                <w:szCs w:val="22"/>
              </w:rPr>
              <w:t>, вентиляционный блок, щеточный ввод кабеля, полки</w:t>
            </w:r>
            <w:r w:rsidR="0078301B">
              <w:rPr>
                <w:sz w:val="22"/>
                <w:szCs w:val="22"/>
              </w:rPr>
              <w:t xml:space="preserve"> усиленные</w:t>
            </w:r>
            <w:r w:rsidRPr="00D83F90">
              <w:rPr>
                <w:sz w:val="22"/>
                <w:szCs w:val="22"/>
              </w:rPr>
              <w:t xml:space="preserve"> для</w:t>
            </w:r>
            <w:r w:rsidR="0078301B">
              <w:rPr>
                <w:sz w:val="22"/>
                <w:szCs w:val="22"/>
              </w:rPr>
              <w:t xml:space="preserve"> размещения</w:t>
            </w:r>
            <w:r w:rsidRPr="00D83F90">
              <w:rPr>
                <w:sz w:val="22"/>
                <w:szCs w:val="22"/>
              </w:rPr>
              <w:t xml:space="preserve"> АКБ.</w:t>
            </w:r>
            <w:r w:rsidR="00B77BBF">
              <w:rPr>
                <w:sz w:val="22"/>
                <w:szCs w:val="22"/>
              </w:rPr>
              <w:t xml:space="preserve"> Шкаф </w:t>
            </w:r>
            <w:r w:rsidR="00B77BBF" w:rsidRPr="00B77BBF">
              <w:rPr>
                <w:sz w:val="22"/>
                <w:szCs w:val="22"/>
              </w:rPr>
              <w:t>двустороннего обслуживания с распашной дверью и съёмными стенками</w:t>
            </w:r>
            <w:proofErr w:type="gramStart"/>
            <w:r w:rsidR="00B77BBF" w:rsidRPr="00B77BBF">
              <w:rPr>
                <w:sz w:val="22"/>
                <w:szCs w:val="22"/>
              </w:rPr>
              <w:t>.</w:t>
            </w:r>
            <w:proofErr w:type="gramEnd"/>
            <w:r w:rsidR="006A4571">
              <w:rPr>
                <w:sz w:val="22"/>
                <w:szCs w:val="22"/>
              </w:rPr>
              <w:t xml:space="preserve"> (</w:t>
            </w:r>
            <w:proofErr w:type="gramStart"/>
            <w:r w:rsidR="006A4571">
              <w:rPr>
                <w:sz w:val="22"/>
                <w:szCs w:val="22"/>
              </w:rPr>
              <w:t>и</w:t>
            </w:r>
            <w:proofErr w:type="gramEnd"/>
            <w:r w:rsidR="006A4571">
              <w:rPr>
                <w:sz w:val="22"/>
                <w:szCs w:val="22"/>
              </w:rPr>
              <w:t>ли аналог)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48641C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Комплект кабельных соединителей</w:t>
            </w:r>
            <w:r>
              <w:rPr>
                <w:sz w:val="22"/>
                <w:szCs w:val="22"/>
              </w:rPr>
              <w:t xml:space="preserve"> к аккумуляторной батарее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комплект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EB419D">
            <w:pPr>
              <w:rPr>
                <w:sz w:val="22"/>
                <w:szCs w:val="22"/>
              </w:rPr>
            </w:pPr>
            <w:r>
              <w:t xml:space="preserve"> </w:t>
            </w:r>
            <w:r w:rsidRPr="00E44FAA">
              <w:rPr>
                <w:sz w:val="22"/>
                <w:szCs w:val="22"/>
              </w:rPr>
              <w:t xml:space="preserve">Аккумуляторная батарея </w:t>
            </w:r>
            <w:r w:rsidR="008A1F25">
              <w:rPr>
                <w:sz w:val="22"/>
                <w:szCs w:val="22"/>
              </w:rPr>
              <w:t>1</w:t>
            </w:r>
            <w:r w:rsidRPr="00E44FAA">
              <w:rPr>
                <w:sz w:val="22"/>
                <w:szCs w:val="22"/>
              </w:rPr>
              <w:t>00Ач 12В. Срок службы 1</w:t>
            </w:r>
            <w:r w:rsidR="008A1F25">
              <w:rPr>
                <w:sz w:val="22"/>
                <w:szCs w:val="22"/>
              </w:rPr>
              <w:t>0</w:t>
            </w:r>
            <w:r w:rsidRPr="00E44FAA">
              <w:rPr>
                <w:sz w:val="22"/>
                <w:szCs w:val="22"/>
              </w:rPr>
              <w:t>лет. (время автономной работы 120 минут)</w:t>
            </w:r>
            <w:r w:rsidRPr="00D83F90">
              <w:rPr>
                <w:sz w:val="22"/>
                <w:szCs w:val="22"/>
              </w:rPr>
              <w:t xml:space="preserve">. </w:t>
            </w:r>
            <w:r w:rsidRPr="00D83F90">
              <w:rPr>
                <w:i/>
                <w:sz w:val="22"/>
                <w:szCs w:val="22"/>
              </w:rPr>
              <w:t xml:space="preserve">Обеспечение нагрузки </w:t>
            </w:r>
            <w:r>
              <w:rPr>
                <w:i/>
                <w:sz w:val="22"/>
                <w:szCs w:val="22"/>
              </w:rPr>
              <w:t>6</w:t>
            </w:r>
            <w:r w:rsidRPr="00D83F90">
              <w:rPr>
                <w:i/>
                <w:sz w:val="22"/>
                <w:szCs w:val="22"/>
              </w:rPr>
              <w:t xml:space="preserve">,0 </w:t>
            </w:r>
            <w:proofErr w:type="spellStart"/>
            <w:r w:rsidRPr="00D83F90">
              <w:rPr>
                <w:i/>
                <w:sz w:val="22"/>
                <w:szCs w:val="22"/>
              </w:rPr>
              <w:t>кВ</w:t>
            </w:r>
            <w:r>
              <w:rPr>
                <w:i/>
                <w:sz w:val="22"/>
                <w:szCs w:val="22"/>
              </w:rPr>
              <w:t>А</w:t>
            </w:r>
            <w:proofErr w:type="spellEnd"/>
            <w:r w:rsidRPr="00D83F90">
              <w:rPr>
                <w:i/>
                <w:sz w:val="22"/>
                <w:szCs w:val="22"/>
              </w:rPr>
              <w:t xml:space="preserve"> на 120 минут.</w:t>
            </w:r>
            <w:r w:rsidRPr="00D83F90">
              <w:rPr>
                <w:sz w:val="22"/>
                <w:szCs w:val="22"/>
              </w:rPr>
              <w:t xml:space="preserve"> (</w:t>
            </w:r>
            <w:r w:rsidRPr="00D83F90">
              <w:rPr>
                <w:i/>
                <w:sz w:val="22"/>
                <w:szCs w:val="22"/>
              </w:rPr>
              <w:t xml:space="preserve">Необслуживаемые аккумуляторы </w:t>
            </w:r>
            <w:proofErr w:type="spellStart"/>
            <w:r w:rsidRPr="00D83F90">
              <w:rPr>
                <w:i/>
                <w:sz w:val="22"/>
                <w:szCs w:val="22"/>
              </w:rPr>
              <w:t>технологиии</w:t>
            </w:r>
            <w:proofErr w:type="spellEnd"/>
            <w:r w:rsidRPr="00D83F90">
              <w:rPr>
                <w:i/>
                <w:sz w:val="22"/>
                <w:szCs w:val="22"/>
              </w:rPr>
              <w:t xml:space="preserve"> AGM, </w:t>
            </w:r>
            <w:r w:rsidRPr="00D83F90">
              <w:rPr>
                <w:i/>
                <w:sz w:val="22"/>
                <w:szCs w:val="22"/>
              </w:rPr>
              <w:lastRenderedPageBreak/>
              <w:t>герметизированные с абсорбированным электролитом, срок службы не менее 1</w:t>
            </w:r>
            <w:r w:rsidR="00EB419D">
              <w:rPr>
                <w:i/>
                <w:sz w:val="22"/>
                <w:szCs w:val="22"/>
              </w:rPr>
              <w:t>0</w:t>
            </w:r>
            <w:r w:rsidRPr="00D83F90">
              <w:rPr>
                <w:i/>
                <w:sz w:val="22"/>
                <w:szCs w:val="22"/>
              </w:rPr>
              <w:t xml:space="preserve"> лет).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комплект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78301B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 xml:space="preserve">Панель распределительная </w:t>
            </w:r>
            <w:proofErr w:type="spellStart"/>
            <w:r w:rsidRPr="00D83F90">
              <w:rPr>
                <w:sz w:val="22"/>
                <w:szCs w:val="22"/>
                <w:lang w:val="en-US"/>
              </w:rPr>
              <w:t>Zpas</w:t>
            </w:r>
            <w:proofErr w:type="spellEnd"/>
            <w:r w:rsidRPr="00D83F90">
              <w:rPr>
                <w:sz w:val="22"/>
                <w:szCs w:val="22"/>
              </w:rPr>
              <w:t xml:space="preserve"> </w:t>
            </w:r>
            <w:r w:rsidRPr="00D83F90">
              <w:rPr>
                <w:sz w:val="22"/>
                <w:szCs w:val="22"/>
                <w:lang w:val="en-US"/>
              </w:rPr>
              <w:t>WZ</w:t>
            </w:r>
            <w:r w:rsidRPr="00D83F90">
              <w:rPr>
                <w:sz w:val="22"/>
                <w:szCs w:val="22"/>
              </w:rPr>
              <w:t>-</w:t>
            </w:r>
            <w:r w:rsidRPr="00D83F90">
              <w:rPr>
                <w:sz w:val="22"/>
                <w:szCs w:val="22"/>
                <w:lang w:val="en-US"/>
              </w:rPr>
              <w:t>PS</w:t>
            </w:r>
            <w:r w:rsidRPr="00D83F90">
              <w:rPr>
                <w:sz w:val="22"/>
                <w:szCs w:val="22"/>
              </w:rPr>
              <w:t>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>-00-00-11 (</w:t>
            </w:r>
            <w:r w:rsidRPr="00D83F90">
              <w:rPr>
                <w:sz w:val="22"/>
                <w:szCs w:val="22"/>
                <w:lang w:val="en-US"/>
              </w:rPr>
              <w:t>PS</w:t>
            </w:r>
            <w:r w:rsidRPr="00D83F90">
              <w:rPr>
                <w:sz w:val="22"/>
                <w:szCs w:val="22"/>
              </w:rPr>
              <w:t>-3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 xml:space="preserve">) </w:t>
            </w:r>
            <w:r w:rsidRPr="00D83F90">
              <w:rPr>
                <w:sz w:val="22"/>
                <w:szCs w:val="22"/>
                <w:lang w:val="en-US"/>
              </w:rPr>
              <w:t>c</w:t>
            </w:r>
            <w:r w:rsidRPr="00D83F90">
              <w:rPr>
                <w:sz w:val="22"/>
                <w:szCs w:val="22"/>
              </w:rPr>
              <w:t xml:space="preserve"> </w:t>
            </w:r>
            <w:r w:rsidRPr="00D83F90">
              <w:rPr>
                <w:sz w:val="22"/>
                <w:szCs w:val="22"/>
                <w:lang w:val="en-US"/>
              </w:rPr>
              <w:t>DIN</w:t>
            </w:r>
            <w:r w:rsidRPr="00D83F90">
              <w:rPr>
                <w:sz w:val="22"/>
                <w:szCs w:val="22"/>
              </w:rPr>
              <w:t xml:space="preserve">-рейкой, тип </w:t>
            </w:r>
            <w:r w:rsidRPr="00D83F90">
              <w:rPr>
                <w:sz w:val="22"/>
                <w:szCs w:val="22"/>
                <w:lang w:val="en-US"/>
              </w:rPr>
              <w:t>TS</w:t>
            </w:r>
            <w:r w:rsidRPr="00D83F90">
              <w:rPr>
                <w:sz w:val="22"/>
                <w:szCs w:val="22"/>
              </w:rPr>
              <w:t>-35, 1ряд, 18 единиц 17,5 мм, 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="0078301B">
              <w:rPr>
                <w:sz w:val="22"/>
                <w:szCs w:val="22"/>
              </w:rPr>
              <w:t xml:space="preserve"> 19” + шинки «земля</w:t>
            </w:r>
            <w:proofErr w:type="gramStart"/>
            <w:r w:rsidR="0078301B">
              <w:rPr>
                <w:sz w:val="22"/>
                <w:szCs w:val="22"/>
              </w:rPr>
              <w:t>»-</w:t>
            </w:r>
            <w:proofErr w:type="gramEnd"/>
            <w:r w:rsidR="0078301B">
              <w:rPr>
                <w:sz w:val="22"/>
                <w:szCs w:val="22"/>
              </w:rPr>
              <w:t>«ноль».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B09C3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9C3" w:rsidRPr="000B3762" w:rsidRDefault="008B09C3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9C3" w:rsidRPr="00D83F90" w:rsidRDefault="008B09C3" w:rsidP="0078301B">
            <w:pPr>
              <w:jc w:val="both"/>
              <w:rPr>
                <w:sz w:val="22"/>
                <w:szCs w:val="22"/>
              </w:rPr>
            </w:pPr>
            <w:r w:rsidRPr="008B09C3">
              <w:rPr>
                <w:sz w:val="22"/>
                <w:szCs w:val="22"/>
              </w:rPr>
              <w:t>Кабель выхода гарантированного электропитания ВВГ-3*4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C3" w:rsidRDefault="008B09C3" w:rsidP="00136300">
            <w:pPr>
              <w:jc w:val="center"/>
              <w:rPr>
                <w:color w:val="000000"/>
              </w:rPr>
            </w:pPr>
            <w:r w:rsidRPr="008B09C3">
              <w:rPr>
                <w:color w:val="000000"/>
              </w:rPr>
              <w:t>40 метров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DD2819" w:rsidRDefault="00572145" w:rsidP="001363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0B3762" w:rsidRPr="00DD2819">
              <w:rPr>
                <w:sz w:val="22"/>
                <w:szCs w:val="22"/>
              </w:rPr>
              <w:t>аспределительная система для подключения нагрузки (блок автоматов УЗО однофазных на 10А – 6 шт.) и технологические отверстия для подключения питающих кабелей.</w:t>
            </w:r>
            <w:r w:rsidR="000B3762">
              <w:rPr>
                <w:sz w:val="22"/>
                <w:szCs w:val="22"/>
              </w:rPr>
              <w:t xml:space="preserve"> </w:t>
            </w:r>
            <w:r w:rsidR="000B3762" w:rsidRPr="00E44FAA">
              <w:rPr>
                <w:sz w:val="22"/>
                <w:szCs w:val="22"/>
              </w:rPr>
              <w:t>Блок розеток 220В, 19", 1U, 8 розеток</w:t>
            </w:r>
            <w:r w:rsidR="00EA293E">
              <w:rPr>
                <w:sz w:val="22"/>
                <w:szCs w:val="22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315FC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72145">
              <w:rPr>
                <w:color w:val="000000"/>
              </w:rPr>
              <w:t>комплект</w:t>
            </w:r>
          </w:p>
        </w:tc>
      </w:tr>
      <w:tr w:rsidR="0078301B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1B" w:rsidRPr="000B3762" w:rsidRDefault="0078301B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1B" w:rsidRPr="00DD2819" w:rsidRDefault="0078301B" w:rsidP="0078301B">
            <w:pPr>
              <w:rPr>
                <w:sz w:val="22"/>
                <w:szCs w:val="22"/>
              </w:rPr>
            </w:pPr>
            <w:r w:rsidRPr="0078301B">
              <w:rPr>
                <w:sz w:val="22"/>
                <w:szCs w:val="22"/>
              </w:rPr>
              <w:t>Эксплуатационная документация на русском языке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01B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136300" w:rsidRDefault="00136300" w:rsidP="00136300">
      <w:pPr>
        <w:rPr>
          <w:b/>
          <w:bCs/>
          <w:sz w:val="26"/>
          <w:szCs w:val="26"/>
        </w:rPr>
      </w:pPr>
    </w:p>
    <w:p w:rsidR="00B43782" w:rsidRPr="001F09DA" w:rsidRDefault="00B43782" w:rsidP="00B43782">
      <w:pPr>
        <w:jc w:val="right"/>
        <w:rPr>
          <w:b/>
          <w:bCs/>
          <w:sz w:val="26"/>
          <w:szCs w:val="26"/>
        </w:rPr>
      </w:pPr>
    </w:p>
    <w:p w:rsidR="00136300" w:rsidRDefault="00136300" w:rsidP="00136300">
      <w:pPr>
        <w:widowControl/>
        <w:autoSpaceDE/>
        <w:ind w:left="720"/>
        <w:contextualSpacing/>
        <w:jc w:val="both"/>
        <w:rPr>
          <w:b/>
          <w:bCs/>
          <w:sz w:val="26"/>
          <w:szCs w:val="26"/>
        </w:rPr>
      </w:pPr>
    </w:p>
    <w:p w:rsidR="00517B93" w:rsidRPr="004E04AE" w:rsidRDefault="00517B93">
      <w:pPr>
        <w:pStyle w:val="13"/>
        <w:spacing w:line="240" w:lineRule="auto"/>
        <w:rPr>
          <w:b/>
          <w:bCs/>
          <w:i/>
        </w:rPr>
      </w:pPr>
    </w:p>
    <w:sectPr w:rsidR="00517B93" w:rsidRPr="004E04AE" w:rsidSect="00BA747B">
      <w:pgSz w:w="11906" w:h="16838"/>
      <w:pgMar w:top="709" w:right="566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7D" w:rsidRDefault="0032617D">
      <w:r>
        <w:separator/>
      </w:r>
    </w:p>
  </w:endnote>
  <w:endnote w:type="continuationSeparator" w:id="0">
    <w:p w:rsidR="0032617D" w:rsidRDefault="00326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JP Regular"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7D" w:rsidRDefault="0032617D">
      <w:r>
        <w:separator/>
      </w:r>
    </w:p>
  </w:footnote>
  <w:footnote w:type="continuationSeparator" w:id="0">
    <w:p w:rsidR="0032617D" w:rsidRDefault="00326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20D33F"/>
    <w:multiLevelType w:val="hybridMultilevel"/>
    <w:tmpl w:val="07EB64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3EA647"/>
    <w:multiLevelType w:val="hybridMultilevel"/>
    <w:tmpl w:val="5A40096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741B1C"/>
    <w:multiLevelType w:val="hybridMultilevel"/>
    <w:tmpl w:val="73032B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71F2561"/>
    <w:multiLevelType w:val="hybridMultilevel"/>
    <w:tmpl w:val="B85FFC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w w:val="100"/>
        <w:sz w:val="24"/>
        <w:szCs w:val="24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decimal"/>
      <w:lvlText w:val="4.%1."/>
      <w:lvlJc w:val="left"/>
      <w:pPr>
        <w:tabs>
          <w:tab w:val="num" w:pos="49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sz w:val="24"/>
        <w:szCs w:val="24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0">
    <w:nsid w:val="10A9571C"/>
    <w:multiLevelType w:val="hybridMultilevel"/>
    <w:tmpl w:val="367CACE2"/>
    <w:name w:val="WW8Num2222"/>
    <w:lvl w:ilvl="0" w:tplc="601A2EFC">
      <w:start w:val="1"/>
      <w:numFmt w:val="russianLower"/>
      <w:lvlText w:val="%1)"/>
      <w:lvlJc w:val="left"/>
      <w:pPr>
        <w:ind w:left="73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>
    <w:nsid w:val="10D90A87"/>
    <w:multiLevelType w:val="hybridMultilevel"/>
    <w:tmpl w:val="D504A83A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55607"/>
    <w:multiLevelType w:val="multilevel"/>
    <w:tmpl w:val="2F2068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1A1C4CEF"/>
    <w:multiLevelType w:val="hybridMultilevel"/>
    <w:tmpl w:val="5170C35C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D0E09"/>
    <w:multiLevelType w:val="hybridMultilevel"/>
    <w:tmpl w:val="E74858FC"/>
    <w:lvl w:ilvl="0" w:tplc="6096E454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F97BE6"/>
    <w:multiLevelType w:val="multilevel"/>
    <w:tmpl w:val="D3BED0B6"/>
    <w:lvl w:ilvl="0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6">
    <w:nsid w:val="42C65D8E"/>
    <w:multiLevelType w:val="hybridMultilevel"/>
    <w:tmpl w:val="1BD08190"/>
    <w:name w:val="WW8Num222"/>
    <w:lvl w:ilvl="0" w:tplc="FA2888A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C6D5F"/>
    <w:multiLevelType w:val="hybridMultilevel"/>
    <w:tmpl w:val="330E0E0E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FE63BE"/>
    <w:multiLevelType w:val="hybridMultilevel"/>
    <w:tmpl w:val="7DBC0884"/>
    <w:lvl w:ilvl="0" w:tplc="6096E454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057162"/>
    <w:multiLevelType w:val="hybridMultilevel"/>
    <w:tmpl w:val="101ED3D6"/>
    <w:lvl w:ilvl="0" w:tplc="76AC03E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2E3F7"/>
    <w:multiLevelType w:val="hybridMultilevel"/>
    <w:tmpl w:val="672E4F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075073E"/>
    <w:multiLevelType w:val="hybridMultilevel"/>
    <w:tmpl w:val="F522A22A"/>
    <w:lvl w:ilvl="0" w:tplc="E9EEE2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365D4F"/>
    <w:multiLevelType w:val="multilevel"/>
    <w:tmpl w:val="C212A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75A825E5"/>
    <w:multiLevelType w:val="hybridMultilevel"/>
    <w:tmpl w:val="87513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5EA5388"/>
    <w:multiLevelType w:val="hybridMultilevel"/>
    <w:tmpl w:val="7FF2D6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9A1C3F"/>
    <w:multiLevelType w:val="hybridMultilevel"/>
    <w:tmpl w:val="1D2EBB74"/>
    <w:name w:val="WW8Num22"/>
    <w:lvl w:ilvl="0" w:tplc="E3886F8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5"/>
  </w:num>
  <w:num w:numId="8">
    <w:abstractNumId w:val="22"/>
  </w:num>
  <w:num w:numId="9">
    <w:abstractNumId w:val="0"/>
  </w:num>
  <w:num w:numId="10">
    <w:abstractNumId w:val="3"/>
  </w:num>
  <w:num w:numId="11">
    <w:abstractNumId w:val="2"/>
  </w:num>
  <w:num w:numId="12">
    <w:abstractNumId w:val="20"/>
  </w:num>
  <w:num w:numId="13">
    <w:abstractNumId w:val="1"/>
  </w:num>
  <w:num w:numId="14">
    <w:abstractNumId w:val="23"/>
  </w:num>
  <w:num w:numId="15">
    <w:abstractNumId w:val="13"/>
  </w:num>
  <w:num w:numId="16">
    <w:abstractNumId w:val="17"/>
  </w:num>
  <w:num w:numId="17">
    <w:abstractNumId w:val="11"/>
  </w:num>
  <w:num w:numId="18">
    <w:abstractNumId w:val="12"/>
  </w:num>
  <w:num w:numId="19">
    <w:abstractNumId w:val="19"/>
  </w:num>
  <w:num w:numId="20">
    <w:abstractNumId w:val="25"/>
  </w:num>
  <w:num w:numId="21">
    <w:abstractNumId w:val="16"/>
  </w:num>
  <w:num w:numId="22">
    <w:abstractNumId w:val="10"/>
  </w:num>
  <w:num w:numId="23">
    <w:abstractNumId w:val="21"/>
  </w:num>
  <w:num w:numId="24">
    <w:abstractNumId w:val="2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B8"/>
    <w:rsid w:val="0001203E"/>
    <w:rsid w:val="00026072"/>
    <w:rsid w:val="000313E8"/>
    <w:rsid w:val="00036B29"/>
    <w:rsid w:val="00063A1F"/>
    <w:rsid w:val="00067176"/>
    <w:rsid w:val="00082A39"/>
    <w:rsid w:val="00094175"/>
    <w:rsid w:val="000A1586"/>
    <w:rsid w:val="000B3762"/>
    <w:rsid w:val="000C035C"/>
    <w:rsid w:val="000C5095"/>
    <w:rsid w:val="000D07C3"/>
    <w:rsid w:val="000F64CA"/>
    <w:rsid w:val="0010630F"/>
    <w:rsid w:val="00136300"/>
    <w:rsid w:val="00173983"/>
    <w:rsid w:val="00181BF1"/>
    <w:rsid w:val="00197D58"/>
    <w:rsid w:val="001A4488"/>
    <w:rsid w:val="001A68A7"/>
    <w:rsid w:val="001E211C"/>
    <w:rsid w:val="001F09DA"/>
    <w:rsid w:val="0020587A"/>
    <w:rsid w:val="00221D98"/>
    <w:rsid w:val="00230E4F"/>
    <w:rsid w:val="00243945"/>
    <w:rsid w:val="00257D0F"/>
    <w:rsid w:val="00283AAD"/>
    <w:rsid w:val="0029651B"/>
    <w:rsid w:val="002B4205"/>
    <w:rsid w:val="002C6750"/>
    <w:rsid w:val="002F15CF"/>
    <w:rsid w:val="00300FB4"/>
    <w:rsid w:val="00307660"/>
    <w:rsid w:val="003151FC"/>
    <w:rsid w:val="00315FC2"/>
    <w:rsid w:val="0032617D"/>
    <w:rsid w:val="00344D12"/>
    <w:rsid w:val="00370158"/>
    <w:rsid w:val="003A7154"/>
    <w:rsid w:val="00405A4D"/>
    <w:rsid w:val="004110EB"/>
    <w:rsid w:val="00415B8A"/>
    <w:rsid w:val="00415F0B"/>
    <w:rsid w:val="004224C0"/>
    <w:rsid w:val="0046676B"/>
    <w:rsid w:val="0049134F"/>
    <w:rsid w:val="004D3165"/>
    <w:rsid w:val="004E04AE"/>
    <w:rsid w:val="004E1732"/>
    <w:rsid w:val="004E2E4E"/>
    <w:rsid w:val="00517B93"/>
    <w:rsid w:val="00562505"/>
    <w:rsid w:val="00564DCF"/>
    <w:rsid w:val="00572145"/>
    <w:rsid w:val="005802E8"/>
    <w:rsid w:val="005C772C"/>
    <w:rsid w:val="005D0779"/>
    <w:rsid w:val="00631AB8"/>
    <w:rsid w:val="006469FB"/>
    <w:rsid w:val="0065319F"/>
    <w:rsid w:val="00670BC0"/>
    <w:rsid w:val="00671A28"/>
    <w:rsid w:val="006947B0"/>
    <w:rsid w:val="006A4571"/>
    <w:rsid w:val="006B0CF3"/>
    <w:rsid w:val="006C08C7"/>
    <w:rsid w:val="006C77C5"/>
    <w:rsid w:val="006D5244"/>
    <w:rsid w:val="006D5B3F"/>
    <w:rsid w:val="006D7D8A"/>
    <w:rsid w:val="006E0D63"/>
    <w:rsid w:val="006F55B9"/>
    <w:rsid w:val="00727BCF"/>
    <w:rsid w:val="00730A12"/>
    <w:rsid w:val="0078301B"/>
    <w:rsid w:val="007A0D2D"/>
    <w:rsid w:val="00811EDC"/>
    <w:rsid w:val="00816D50"/>
    <w:rsid w:val="0082749C"/>
    <w:rsid w:val="00833DBB"/>
    <w:rsid w:val="00845D5E"/>
    <w:rsid w:val="00854299"/>
    <w:rsid w:val="00854411"/>
    <w:rsid w:val="00866E17"/>
    <w:rsid w:val="008968F0"/>
    <w:rsid w:val="008A1F25"/>
    <w:rsid w:val="008B09C3"/>
    <w:rsid w:val="008B31BC"/>
    <w:rsid w:val="008D50D0"/>
    <w:rsid w:val="0097489E"/>
    <w:rsid w:val="009F3C28"/>
    <w:rsid w:val="00A04888"/>
    <w:rsid w:val="00A20E3D"/>
    <w:rsid w:val="00A30B90"/>
    <w:rsid w:val="00A52587"/>
    <w:rsid w:val="00A67038"/>
    <w:rsid w:val="00A8677B"/>
    <w:rsid w:val="00A97DD8"/>
    <w:rsid w:val="00AF5832"/>
    <w:rsid w:val="00B31019"/>
    <w:rsid w:val="00B33DE8"/>
    <w:rsid w:val="00B43782"/>
    <w:rsid w:val="00B57225"/>
    <w:rsid w:val="00B63EEA"/>
    <w:rsid w:val="00B758F1"/>
    <w:rsid w:val="00B77BBF"/>
    <w:rsid w:val="00BA747B"/>
    <w:rsid w:val="00BD4261"/>
    <w:rsid w:val="00BD5256"/>
    <w:rsid w:val="00BE7E6D"/>
    <w:rsid w:val="00C409DD"/>
    <w:rsid w:val="00C47E23"/>
    <w:rsid w:val="00C53F57"/>
    <w:rsid w:val="00C60009"/>
    <w:rsid w:val="00C73D29"/>
    <w:rsid w:val="00C7655A"/>
    <w:rsid w:val="00CA0A05"/>
    <w:rsid w:val="00CA300A"/>
    <w:rsid w:val="00CA3715"/>
    <w:rsid w:val="00D07E7A"/>
    <w:rsid w:val="00D257E0"/>
    <w:rsid w:val="00D447EE"/>
    <w:rsid w:val="00D462AC"/>
    <w:rsid w:val="00D5172C"/>
    <w:rsid w:val="00D623E0"/>
    <w:rsid w:val="00D977A0"/>
    <w:rsid w:val="00DD17FE"/>
    <w:rsid w:val="00DD2819"/>
    <w:rsid w:val="00DD661D"/>
    <w:rsid w:val="00E44FAA"/>
    <w:rsid w:val="00E507BA"/>
    <w:rsid w:val="00E53878"/>
    <w:rsid w:val="00E63B7B"/>
    <w:rsid w:val="00E9599D"/>
    <w:rsid w:val="00EA293E"/>
    <w:rsid w:val="00EA4483"/>
    <w:rsid w:val="00EB419D"/>
    <w:rsid w:val="00F70608"/>
    <w:rsid w:val="00F85FEB"/>
    <w:rsid w:val="00F938A0"/>
    <w:rsid w:val="00F9408F"/>
    <w:rsid w:val="00FB2934"/>
    <w:rsid w:val="00F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378C-7D33-4C4E-B7B7-618C32E7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8226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ССДТУ</dc:creator>
  <cp:lastModifiedBy>Терешкина Гузалия Мавлимьяновна</cp:lastModifiedBy>
  <cp:revision>49</cp:revision>
  <cp:lastPrinted>2018-12-24T03:55:00Z</cp:lastPrinted>
  <dcterms:created xsi:type="dcterms:W3CDTF">2017-02-28T06:18:00Z</dcterms:created>
  <dcterms:modified xsi:type="dcterms:W3CDTF">2019-03-29T06:08:00Z</dcterms:modified>
</cp:coreProperties>
</file>