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585ACB2" w14:textId="40C625C7"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FB5B25">
        <w:rPr>
          <w:rFonts w:eastAsiaTheme="minorHAnsi"/>
          <w:snapToGrid/>
          <w:sz w:val="28"/>
          <w:szCs w:val="28"/>
          <w:lang w:eastAsia="en-US"/>
        </w:rPr>
        <w:t>29</w:t>
      </w:r>
      <w:r w:rsidRPr="00E56D53">
        <w:rPr>
          <w:rFonts w:eastAsiaTheme="minorHAnsi"/>
          <w:snapToGrid/>
          <w:sz w:val="28"/>
          <w:szCs w:val="28"/>
          <w:lang w:eastAsia="en-US"/>
        </w:rPr>
        <w:t xml:space="preserve">» </w:t>
      </w:r>
      <w:r w:rsidR="00FB5B25">
        <w:rPr>
          <w:rFonts w:eastAsiaTheme="minorHAnsi"/>
          <w:snapToGrid/>
          <w:sz w:val="28"/>
          <w:szCs w:val="28"/>
          <w:lang w:eastAsia="en-US"/>
        </w:rPr>
        <w:t>апреля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40E45A21" w:rsidR="008549B7" w:rsidRPr="00E56D53" w:rsidRDefault="008549B7" w:rsidP="00FB5B25">
            <w:pPr>
              <w:autoSpaceDE w:val="0"/>
              <w:autoSpaceDN w:val="0"/>
              <w:spacing w:after="200"/>
              <w:jc w:val="both"/>
              <w:rPr>
                <w:i/>
                <w:sz w:val="26"/>
                <w:szCs w:val="26"/>
              </w:rPr>
            </w:pPr>
            <w:r w:rsidRPr="00E56D53">
              <w:rPr>
                <w:i/>
                <w:sz w:val="26"/>
                <w:szCs w:val="26"/>
              </w:rPr>
              <w:t xml:space="preserve">№ </w:t>
            </w:r>
            <w:r w:rsidR="00FB5B25">
              <w:rPr>
                <w:i/>
                <w:sz w:val="26"/>
                <w:szCs w:val="26"/>
              </w:rPr>
              <w:t>438</w:t>
            </w:r>
            <w:r w:rsidRPr="00E56D53">
              <w:rPr>
                <w:i/>
                <w:sz w:val="26"/>
                <w:szCs w:val="26"/>
              </w:rPr>
              <w:t>/</w:t>
            </w:r>
            <w:r w:rsidR="00F17DF6">
              <w:rPr>
                <w:i/>
                <w:sz w:val="26"/>
                <w:szCs w:val="26"/>
              </w:rPr>
              <w:t>УЭ</w:t>
            </w:r>
          </w:p>
        </w:tc>
        <w:tc>
          <w:tcPr>
            <w:tcW w:w="4786" w:type="dxa"/>
          </w:tcPr>
          <w:p w14:paraId="1E3BBD49" w14:textId="2977E9D4" w:rsidR="008549B7" w:rsidRPr="00E56D53" w:rsidRDefault="008549B7" w:rsidP="00F17DF6">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F17DF6">
              <w:rPr>
                <w:i/>
                <w:sz w:val="26"/>
                <w:szCs w:val="26"/>
              </w:rPr>
              <w:t>29</w:t>
            </w:r>
            <w:r>
              <w:rPr>
                <w:i/>
                <w:sz w:val="26"/>
                <w:szCs w:val="26"/>
              </w:rPr>
              <w:t xml:space="preserve">» </w:t>
            </w:r>
            <w:r w:rsidR="00F17DF6">
              <w:rPr>
                <w:i/>
                <w:sz w:val="26"/>
                <w:szCs w:val="26"/>
              </w:rPr>
              <w:t xml:space="preserve">апреля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w:t>
            </w:r>
            <w:bookmarkStart w:id="0" w:name="_GoBack"/>
            <w:bookmarkEnd w:id="0"/>
            <w:r w:rsidR="005A78D9" w:rsidRPr="008549B7">
              <w:t>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8F70482" w14:textId="77777777" w:rsidR="008549B7" w:rsidRDefault="008549B7" w:rsidP="005A06BA">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7AB1A982" w:rsidR="008549B7" w:rsidRPr="00DB7BCB" w:rsidRDefault="005A78D9" w:rsidP="008549B7">
            <w:pPr>
              <w:pStyle w:val="Tableheader"/>
              <w:widowControl w:val="0"/>
              <w:rPr>
                <w:b w:val="0"/>
              </w:rPr>
            </w:pPr>
            <w:r w:rsidRPr="00DB7BCB">
              <w:rPr>
                <w:b w:val="0"/>
                <w:snapToGrid w:val="0"/>
                <w:sz w:val="26"/>
                <w:szCs w:val="26"/>
              </w:rPr>
              <w:t xml:space="preserve">Лот № </w:t>
            </w:r>
            <w:r w:rsidR="00F17DF6">
              <w:rPr>
                <w:b w:val="0"/>
                <w:snapToGrid w:val="0"/>
                <w:sz w:val="26"/>
                <w:szCs w:val="26"/>
              </w:rPr>
              <w:t xml:space="preserve">894 </w:t>
            </w:r>
            <w:r w:rsidR="00F17DF6" w:rsidRPr="00F17DF6">
              <w:rPr>
                <w:b w:val="0"/>
                <w:snapToGrid w:val="0"/>
                <w:sz w:val="26"/>
                <w:szCs w:val="26"/>
              </w:rPr>
              <w:t>Техническое обслуживание ИБП в рамках проведения ВЭФ</w:t>
            </w:r>
          </w:p>
          <w:p w14:paraId="5C2F78FC" w14:textId="4916E5F3" w:rsidR="005A78D9" w:rsidRPr="00DB7BCB" w:rsidRDefault="005A78D9" w:rsidP="000E44F2">
            <w:pPr>
              <w:widowControl w:val="0"/>
              <w:spacing w:after="120"/>
              <w:rPr>
                <w:b/>
              </w:rPr>
            </w:pP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4B5C4C3" w:rsidR="00845457" w:rsidRPr="00F17DF6" w:rsidRDefault="00845457" w:rsidP="00F17DF6">
            <w:pPr>
              <w:widowControl w:val="0"/>
              <w:tabs>
                <w:tab w:val="left" w:pos="426"/>
              </w:tabs>
              <w:spacing w:after="120"/>
            </w:pPr>
            <w:r w:rsidRPr="00F17DF6">
              <w:t xml:space="preserve">НМЦ составляет </w:t>
            </w:r>
            <w:r w:rsidR="00F17DF6" w:rsidRPr="00F17DF6">
              <w:t>1 000 000.00</w:t>
            </w:r>
            <w:r w:rsidRPr="00F17DF6">
              <w:t xml:space="preserve"> руб., без учета НДС.</w:t>
            </w:r>
          </w:p>
          <w:p w14:paraId="52127841" w14:textId="53957A41"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DA4AB51" w:rsidR="006C03D6" w:rsidRPr="00DB7BCB" w:rsidRDefault="006C03D6" w:rsidP="000E44F2">
            <w:pPr>
              <w:widowControl w:val="0"/>
              <w:spacing w:after="120"/>
            </w:pPr>
            <w:r w:rsidRPr="00DB7BCB">
              <w:t>«</w:t>
            </w:r>
            <w:r w:rsidR="00F17DF6">
              <w:t>29</w:t>
            </w:r>
            <w:r w:rsidRPr="00DB7BCB">
              <w:t xml:space="preserve">» </w:t>
            </w:r>
            <w:r w:rsidR="00F17DF6">
              <w:t xml:space="preserve">апреля </w:t>
            </w:r>
            <w:r w:rsidR="008549B7">
              <w:t xml:space="preserve">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1176D1D7" w:rsidR="006C03D6" w:rsidRPr="00DB7BCB" w:rsidRDefault="006C03D6" w:rsidP="00F17DF6">
            <w:pPr>
              <w:pStyle w:val="Tableheader"/>
              <w:widowControl w:val="0"/>
              <w:spacing w:after="120"/>
              <w:rPr>
                <w:b w:val="0"/>
                <w:snapToGrid w:val="0"/>
                <w:sz w:val="26"/>
                <w:szCs w:val="26"/>
              </w:rPr>
            </w:pPr>
            <w:r w:rsidRPr="00DB7BCB">
              <w:rPr>
                <w:b w:val="0"/>
                <w:sz w:val="26"/>
                <w:szCs w:val="26"/>
              </w:rPr>
              <w:t>«</w:t>
            </w:r>
            <w:r w:rsidR="00F17DF6">
              <w:rPr>
                <w:b w:val="0"/>
                <w:sz w:val="26"/>
                <w:szCs w:val="26"/>
              </w:rPr>
              <w:t>15</w:t>
            </w:r>
            <w:r w:rsidRPr="00DB7BCB">
              <w:rPr>
                <w:b w:val="0"/>
                <w:sz w:val="26"/>
                <w:szCs w:val="26"/>
              </w:rPr>
              <w:t xml:space="preserve">» </w:t>
            </w:r>
            <w:r w:rsidR="00F17DF6">
              <w:rPr>
                <w:b w:val="0"/>
                <w:sz w:val="26"/>
                <w:szCs w:val="26"/>
              </w:rPr>
              <w:t xml:space="preserve">мая </w:t>
            </w:r>
            <w:r w:rsidR="008549B7">
              <w:rPr>
                <w:b w:val="0"/>
                <w:sz w:val="26"/>
                <w:szCs w:val="26"/>
              </w:rPr>
              <w:t>2019</w:t>
            </w:r>
            <w:r w:rsidRPr="00DB7BCB">
              <w:rPr>
                <w:b w:val="0"/>
                <w:sz w:val="26"/>
                <w:szCs w:val="26"/>
              </w:rPr>
              <w:t xml:space="preserve"> г. в </w:t>
            </w:r>
            <w:r w:rsidR="00F17DF6">
              <w:rPr>
                <w:b w:val="0"/>
                <w:snapToGrid w:val="0"/>
                <w:sz w:val="26"/>
                <w:szCs w:val="26"/>
              </w:rPr>
              <w:t xml:space="preserve">15 </w:t>
            </w:r>
            <w:r w:rsidRPr="00DB7BCB">
              <w:rPr>
                <w:b w:val="0"/>
                <w:snapToGrid w:val="0"/>
                <w:sz w:val="26"/>
                <w:szCs w:val="26"/>
              </w:rPr>
              <w:t xml:space="preserve">ч. </w:t>
            </w:r>
            <w:r w:rsidR="00F17DF6">
              <w:rPr>
                <w:b w:val="0"/>
                <w:snapToGrid w:val="0"/>
                <w:sz w:val="26"/>
                <w:szCs w:val="26"/>
              </w:rPr>
              <w:t>00</w:t>
            </w:r>
            <w:r w:rsidRPr="00DB7BCB">
              <w:rPr>
                <w:b w:val="0"/>
                <w:snapToGrid w:val="0"/>
                <w:sz w:val="26"/>
                <w:szCs w:val="26"/>
              </w:rPr>
              <w:t xml:space="preserve"> мин.</w:t>
            </w:r>
            <w:r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68E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Председатель  Закупочной</w:t>
      </w:r>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__________________ В.А. Юхимук</w:t>
      </w:r>
    </w:p>
    <w:p w14:paraId="58D36D14" w14:textId="52B09A19" w:rsidR="00FB168B" w:rsidRPr="00D17864" w:rsidRDefault="00501875" w:rsidP="00501875">
      <w:pPr>
        <w:ind w:left="4395" w:hanging="11"/>
        <w:rPr>
          <w:szCs w:val="28"/>
        </w:rPr>
      </w:pPr>
      <w:r w:rsidRPr="00501875">
        <w:rPr>
          <w:szCs w:val="28"/>
        </w:rPr>
        <w:t>«</w:t>
      </w:r>
      <w:r w:rsidR="00F17DF6">
        <w:rPr>
          <w:szCs w:val="28"/>
        </w:rPr>
        <w:t>29</w:t>
      </w:r>
      <w:r w:rsidRPr="00501875">
        <w:rPr>
          <w:szCs w:val="28"/>
        </w:rPr>
        <w:t xml:space="preserve">» </w:t>
      </w:r>
      <w:r w:rsidR="00F17DF6">
        <w:rPr>
          <w:szCs w:val="28"/>
        </w:rPr>
        <w:t xml:space="preserve">апреля </w:t>
      </w:r>
      <w:r w:rsidRPr="00501875">
        <w:rPr>
          <w:szCs w:val="28"/>
        </w:rPr>
        <w:t>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A128121" w14:textId="77777777" w:rsidR="00F17DF6"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6F6BAF1C" w14:textId="2D851FA9" w:rsidR="00EC5F37" w:rsidRPr="00C55B01" w:rsidRDefault="00F17DF6">
      <w:pPr>
        <w:suppressAutoHyphens/>
        <w:jc w:val="center"/>
      </w:pPr>
      <w:r>
        <w:t>«</w:t>
      </w:r>
      <w:r w:rsidRPr="00F17DF6">
        <w:rPr>
          <w:sz w:val="36"/>
          <w:szCs w:val="36"/>
        </w:rPr>
        <w:t>Техническое обслуживание ИБП в рамках проведения ВЭФ</w:t>
      </w:r>
      <w:r>
        <w:rPr>
          <w:sz w:val="36"/>
          <w:szCs w:val="36"/>
        </w:rPr>
        <w:t>»</w:t>
      </w:r>
      <w:r w:rsidR="00B01BC3" w:rsidRPr="00C55B01">
        <w:br/>
      </w:r>
    </w:p>
    <w:p w14:paraId="1129C407" w14:textId="77777777" w:rsidR="00D51C4F" w:rsidRPr="00C55B01" w:rsidRDefault="00D51C4F" w:rsidP="00D51C4F">
      <w:pPr>
        <w:jc w:val="center"/>
      </w:pPr>
    </w:p>
    <w:p w14:paraId="0A5207F4" w14:textId="6ABA0A58" w:rsidR="00EC5F37" w:rsidRPr="00C55B01" w:rsidRDefault="00D51C4F" w:rsidP="00D51C4F">
      <w:pPr>
        <w:jc w:val="center"/>
      </w:pPr>
      <w:r w:rsidRPr="00C55B01">
        <w:t>(ЛОТ №</w:t>
      </w:r>
      <w:r w:rsidR="00F17DF6">
        <w:t>894</w:t>
      </w:r>
      <w:r w:rsidR="00501875">
        <w:t xml:space="preserve"> </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AE5470" w14:textId="77777777" w:rsidR="00B1084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01138" w:history="1">
        <w:r w:rsidR="00B10845" w:rsidRPr="003366F6">
          <w:rPr>
            <w:rStyle w:val="a8"/>
          </w:rPr>
          <w:t>СОКРАЩЕНИЯ</w:t>
        </w:r>
        <w:r w:rsidR="00B10845">
          <w:rPr>
            <w:webHidden/>
          </w:rPr>
          <w:tab/>
        </w:r>
        <w:r w:rsidR="00B10845">
          <w:rPr>
            <w:webHidden/>
          </w:rPr>
          <w:fldChar w:fldCharType="begin"/>
        </w:r>
        <w:r w:rsidR="00B10845">
          <w:rPr>
            <w:webHidden/>
          </w:rPr>
          <w:instrText xml:space="preserve"> PAGEREF _Toc2601138 \h </w:instrText>
        </w:r>
        <w:r w:rsidR="00B10845">
          <w:rPr>
            <w:webHidden/>
          </w:rPr>
        </w:r>
        <w:r w:rsidR="00B10845">
          <w:rPr>
            <w:webHidden/>
          </w:rPr>
          <w:fldChar w:fldCharType="separate"/>
        </w:r>
        <w:r w:rsidR="00B10845">
          <w:rPr>
            <w:webHidden/>
          </w:rPr>
          <w:t>9</w:t>
        </w:r>
        <w:r w:rsidR="00B10845">
          <w:rPr>
            <w:webHidden/>
          </w:rPr>
          <w:fldChar w:fldCharType="end"/>
        </w:r>
      </w:hyperlink>
    </w:p>
    <w:p w14:paraId="1CEA30A5"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39" w:history="1">
        <w:r w:rsidR="00B10845" w:rsidRPr="003366F6">
          <w:rPr>
            <w:rStyle w:val="a8"/>
          </w:rPr>
          <w:t>ТЕРМИНЫ И ОПРЕДЕЛЕНИЯ</w:t>
        </w:r>
        <w:r w:rsidR="00B10845">
          <w:rPr>
            <w:webHidden/>
          </w:rPr>
          <w:tab/>
        </w:r>
        <w:r w:rsidR="00B10845">
          <w:rPr>
            <w:webHidden/>
          </w:rPr>
          <w:fldChar w:fldCharType="begin"/>
        </w:r>
        <w:r w:rsidR="00B10845">
          <w:rPr>
            <w:webHidden/>
          </w:rPr>
          <w:instrText xml:space="preserve"> PAGEREF _Toc2601139 \h </w:instrText>
        </w:r>
        <w:r w:rsidR="00B10845">
          <w:rPr>
            <w:webHidden/>
          </w:rPr>
        </w:r>
        <w:r w:rsidR="00B10845">
          <w:rPr>
            <w:webHidden/>
          </w:rPr>
          <w:fldChar w:fldCharType="separate"/>
        </w:r>
        <w:r w:rsidR="00B10845">
          <w:rPr>
            <w:webHidden/>
          </w:rPr>
          <w:t>11</w:t>
        </w:r>
        <w:r w:rsidR="00B10845">
          <w:rPr>
            <w:webHidden/>
          </w:rPr>
          <w:fldChar w:fldCharType="end"/>
        </w:r>
      </w:hyperlink>
    </w:p>
    <w:p w14:paraId="5F58E941"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40" w:history="1">
        <w:r w:rsidR="00B10845" w:rsidRPr="003366F6">
          <w:rPr>
            <w:rStyle w:val="a8"/>
          </w:rPr>
          <w:t>1.</w:t>
        </w:r>
        <w:r w:rsidR="00B10845">
          <w:rPr>
            <w:rFonts w:asciiTheme="minorHAnsi" w:eastAsiaTheme="minorEastAsia" w:hAnsiTheme="minorHAnsi" w:cstheme="minorBidi"/>
            <w:b w:val="0"/>
            <w:bCs w:val="0"/>
            <w:caps w:val="0"/>
            <w:snapToGrid/>
            <w:sz w:val="22"/>
            <w:szCs w:val="22"/>
          </w:rPr>
          <w:tab/>
        </w:r>
        <w:r w:rsidR="00B10845" w:rsidRPr="003366F6">
          <w:rPr>
            <w:rStyle w:val="a8"/>
          </w:rPr>
          <w:t>ОСНОВНЫЕ СВЕДЕНИЯ О ЗАКУПКЕ</w:t>
        </w:r>
        <w:r w:rsidR="00B10845">
          <w:rPr>
            <w:webHidden/>
          </w:rPr>
          <w:tab/>
        </w:r>
        <w:r w:rsidR="00B10845">
          <w:rPr>
            <w:webHidden/>
          </w:rPr>
          <w:fldChar w:fldCharType="begin"/>
        </w:r>
        <w:r w:rsidR="00B10845">
          <w:rPr>
            <w:webHidden/>
          </w:rPr>
          <w:instrText xml:space="preserve"> PAGEREF _Toc2601140 \h </w:instrText>
        </w:r>
        <w:r w:rsidR="00B10845">
          <w:rPr>
            <w:webHidden/>
          </w:rPr>
        </w:r>
        <w:r w:rsidR="00B10845">
          <w:rPr>
            <w:webHidden/>
          </w:rPr>
          <w:fldChar w:fldCharType="separate"/>
        </w:r>
        <w:r w:rsidR="00B10845">
          <w:rPr>
            <w:webHidden/>
          </w:rPr>
          <w:t>13</w:t>
        </w:r>
        <w:r w:rsidR="00B10845">
          <w:rPr>
            <w:webHidden/>
          </w:rPr>
          <w:fldChar w:fldCharType="end"/>
        </w:r>
      </w:hyperlink>
    </w:p>
    <w:p w14:paraId="70F94F1B"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1" w:history="1">
        <w:r w:rsidR="00B10845" w:rsidRPr="003366F6">
          <w:rPr>
            <w:rStyle w:val="a8"/>
          </w:rPr>
          <w:t>1.1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_Toc2601141 \h </w:instrText>
        </w:r>
        <w:r w:rsidR="00B10845">
          <w:rPr>
            <w:webHidden/>
          </w:rPr>
        </w:r>
        <w:r w:rsidR="00B10845">
          <w:rPr>
            <w:webHidden/>
          </w:rPr>
          <w:fldChar w:fldCharType="separate"/>
        </w:r>
        <w:r w:rsidR="00B10845">
          <w:rPr>
            <w:webHidden/>
          </w:rPr>
          <w:t>13</w:t>
        </w:r>
        <w:r w:rsidR="00B10845">
          <w:rPr>
            <w:webHidden/>
          </w:rPr>
          <w:fldChar w:fldCharType="end"/>
        </w:r>
      </w:hyperlink>
    </w:p>
    <w:p w14:paraId="275CBF9D"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2" w:history="1">
        <w:r w:rsidR="00B10845" w:rsidRPr="003366F6">
          <w:rPr>
            <w:rStyle w:val="a8"/>
          </w:rPr>
          <w:t>1.2</w:t>
        </w:r>
        <w:r w:rsidR="00B10845">
          <w:rPr>
            <w:rFonts w:asciiTheme="minorHAnsi" w:eastAsiaTheme="minorEastAsia" w:hAnsiTheme="minorHAnsi" w:cstheme="minorBidi"/>
            <w:b w:val="0"/>
            <w:snapToGrid/>
            <w:sz w:val="22"/>
            <w:szCs w:val="22"/>
            <w:lang w:val="ru-RU"/>
          </w:rPr>
          <w:tab/>
        </w:r>
        <w:r w:rsidR="00B10845" w:rsidRPr="003366F6">
          <w:rPr>
            <w:rStyle w:val="a8"/>
          </w:rPr>
          <w:t>Информация о проводимой закупке</w:t>
        </w:r>
        <w:r w:rsidR="00B10845">
          <w:rPr>
            <w:webHidden/>
          </w:rPr>
          <w:tab/>
        </w:r>
        <w:r w:rsidR="00B10845">
          <w:rPr>
            <w:webHidden/>
          </w:rPr>
          <w:fldChar w:fldCharType="begin"/>
        </w:r>
        <w:r w:rsidR="00B10845">
          <w:rPr>
            <w:webHidden/>
          </w:rPr>
          <w:instrText xml:space="preserve"> PAGEREF _Toc2601142 \h </w:instrText>
        </w:r>
        <w:r w:rsidR="00B10845">
          <w:rPr>
            <w:webHidden/>
          </w:rPr>
        </w:r>
        <w:r w:rsidR="00B10845">
          <w:rPr>
            <w:webHidden/>
          </w:rPr>
          <w:fldChar w:fldCharType="separate"/>
        </w:r>
        <w:r w:rsidR="00B10845">
          <w:rPr>
            <w:webHidden/>
          </w:rPr>
          <w:t>13</w:t>
        </w:r>
        <w:r w:rsidR="00B10845">
          <w:rPr>
            <w:webHidden/>
          </w:rPr>
          <w:fldChar w:fldCharType="end"/>
        </w:r>
      </w:hyperlink>
    </w:p>
    <w:p w14:paraId="2C2FA6CE"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43" w:history="1">
        <w:r w:rsidR="00B10845" w:rsidRPr="003366F6">
          <w:rPr>
            <w:rStyle w:val="a8"/>
          </w:rPr>
          <w:t>2.</w:t>
        </w:r>
        <w:r w:rsidR="00B10845">
          <w:rPr>
            <w:rFonts w:asciiTheme="minorHAnsi" w:eastAsiaTheme="minorEastAsia" w:hAnsiTheme="minorHAnsi" w:cstheme="minorBidi"/>
            <w:b w:val="0"/>
            <w:bCs w:val="0"/>
            <w:caps w:val="0"/>
            <w:snapToGrid/>
            <w:sz w:val="22"/>
            <w:szCs w:val="22"/>
          </w:rPr>
          <w:tab/>
        </w:r>
        <w:r w:rsidR="00B10845" w:rsidRPr="003366F6">
          <w:rPr>
            <w:rStyle w:val="a8"/>
          </w:rPr>
          <w:t>ОБЩИЕ ПОЛОЖЕНИЯ</w:t>
        </w:r>
        <w:r w:rsidR="00B10845">
          <w:rPr>
            <w:webHidden/>
          </w:rPr>
          <w:tab/>
        </w:r>
        <w:r w:rsidR="00B10845">
          <w:rPr>
            <w:webHidden/>
          </w:rPr>
          <w:fldChar w:fldCharType="begin"/>
        </w:r>
        <w:r w:rsidR="00B10845">
          <w:rPr>
            <w:webHidden/>
          </w:rPr>
          <w:instrText xml:space="preserve"> PAGEREF _Toc2601143 \h </w:instrText>
        </w:r>
        <w:r w:rsidR="00B10845">
          <w:rPr>
            <w:webHidden/>
          </w:rPr>
        </w:r>
        <w:r w:rsidR="00B10845">
          <w:rPr>
            <w:webHidden/>
          </w:rPr>
          <w:fldChar w:fldCharType="separate"/>
        </w:r>
        <w:r w:rsidR="00B10845">
          <w:rPr>
            <w:webHidden/>
          </w:rPr>
          <w:t>20</w:t>
        </w:r>
        <w:r w:rsidR="00B10845">
          <w:rPr>
            <w:webHidden/>
          </w:rPr>
          <w:fldChar w:fldCharType="end"/>
        </w:r>
      </w:hyperlink>
    </w:p>
    <w:p w14:paraId="3B1EEC3A"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4" w:history="1">
        <w:r w:rsidR="00B10845" w:rsidRPr="003366F6">
          <w:rPr>
            <w:rStyle w:val="a8"/>
          </w:rPr>
          <w:t>2.1</w:t>
        </w:r>
        <w:r w:rsidR="00B10845">
          <w:rPr>
            <w:rFonts w:asciiTheme="minorHAnsi" w:eastAsiaTheme="minorEastAsia" w:hAnsiTheme="minorHAnsi" w:cstheme="minorBidi"/>
            <w:b w:val="0"/>
            <w:snapToGrid/>
            <w:sz w:val="22"/>
            <w:szCs w:val="22"/>
            <w:lang w:val="ru-RU"/>
          </w:rPr>
          <w:tab/>
        </w:r>
        <w:r w:rsidR="00B10845" w:rsidRPr="003366F6">
          <w:rPr>
            <w:rStyle w:val="a8"/>
          </w:rPr>
          <w:t>Общие сведения о закупке</w:t>
        </w:r>
        <w:r w:rsidR="00B10845">
          <w:rPr>
            <w:webHidden/>
          </w:rPr>
          <w:tab/>
        </w:r>
        <w:r w:rsidR="00B10845">
          <w:rPr>
            <w:webHidden/>
          </w:rPr>
          <w:fldChar w:fldCharType="begin"/>
        </w:r>
        <w:r w:rsidR="00B10845">
          <w:rPr>
            <w:webHidden/>
          </w:rPr>
          <w:instrText xml:space="preserve"> PAGEREF _Toc2601144 \h </w:instrText>
        </w:r>
        <w:r w:rsidR="00B10845">
          <w:rPr>
            <w:webHidden/>
          </w:rPr>
        </w:r>
        <w:r w:rsidR="00B10845">
          <w:rPr>
            <w:webHidden/>
          </w:rPr>
          <w:fldChar w:fldCharType="separate"/>
        </w:r>
        <w:r w:rsidR="00B10845">
          <w:rPr>
            <w:webHidden/>
          </w:rPr>
          <w:t>20</w:t>
        </w:r>
        <w:r w:rsidR="00B10845">
          <w:rPr>
            <w:webHidden/>
          </w:rPr>
          <w:fldChar w:fldCharType="end"/>
        </w:r>
      </w:hyperlink>
    </w:p>
    <w:p w14:paraId="2C593A2C"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5" w:history="1">
        <w:r w:rsidR="00B10845" w:rsidRPr="003366F6">
          <w:rPr>
            <w:rStyle w:val="a8"/>
          </w:rPr>
          <w:t>2.2</w:t>
        </w:r>
        <w:r w:rsidR="00B10845">
          <w:rPr>
            <w:rFonts w:asciiTheme="minorHAnsi" w:eastAsiaTheme="minorEastAsia" w:hAnsiTheme="minorHAnsi" w:cstheme="minorBidi"/>
            <w:b w:val="0"/>
            <w:snapToGrid/>
            <w:sz w:val="22"/>
            <w:szCs w:val="22"/>
            <w:lang w:val="ru-RU"/>
          </w:rPr>
          <w:tab/>
        </w:r>
        <w:r w:rsidR="00B10845" w:rsidRPr="003366F6">
          <w:rPr>
            <w:rStyle w:val="a8"/>
          </w:rPr>
          <w:t>Правовой статус документов</w:t>
        </w:r>
        <w:r w:rsidR="00B10845">
          <w:rPr>
            <w:webHidden/>
          </w:rPr>
          <w:tab/>
        </w:r>
        <w:r w:rsidR="00B10845">
          <w:rPr>
            <w:webHidden/>
          </w:rPr>
          <w:fldChar w:fldCharType="begin"/>
        </w:r>
        <w:r w:rsidR="00B10845">
          <w:rPr>
            <w:webHidden/>
          </w:rPr>
          <w:instrText xml:space="preserve"> PAGEREF _Toc2601145 \h </w:instrText>
        </w:r>
        <w:r w:rsidR="00B10845">
          <w:rPr>
            <w:webHidden/>
          </w:rPr>
        </w:r>
        <w:r w:rsidR="00B10845">
          <w:rPr>
            <w:webHidden/>
          </w:rPr>
          <w:fldChar w:fldCharType="separate"/>
        </w:r>
        <w:r w:rsidR="00B10845">
          <w:rPr>
            <w:webHidden/>
          </w:rPr>
          <w:t>20</w:t>
        </w:r>
        <w:r w:rsidR="00B10845">
          <w:rPr>
            <w:webHidden/>
          </w:rPr>
          <w:fldChar w:fldCharType="end"/>
        </w:r>
      </w:hyperlink>
    </w:p>
    <w:p w14:paraId="7619804C"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6" w:history="1">
        <w:r w:rsidR="00B10845" w:rsidRPr="003366F6">
          <w:rPr>
            <w:rStyle w:val="a8"/>
          </w:rPr>
          <w:t>2.3</w:t>
        </w:r>
        <w:r w:rsidR="00B10845">
          <w:rPr>
            <w:rFonts w:asciiTheme="minorHAnsi" w:eastAsiaTheme="minorEastAsia" w:hAnsiTheme="minorHAnsi" w:cstheme="minorBidi"/>
            <w:b w:val="0"/>
            <w:snapToGrid/>
            <w:sz w:val="22"/>
            <w:szCs w:val="22"/>
            <w:lang w:val="ru-RU"/>
          </w:rPr>
          <w:tab/>
        </w:r>
        <w:r w:rsidR="00B10845" w:rsidRPr="003366F6">
          <w:rPr>
            <w:rStyle w:val="a8"/>
          </w:rPr>
          <w:t>Обжалование</w:t>
        </w:r>
        <w:r w:rsidR="00B10845">
          <w:rPr>
            <w:webHidden/>
          </w:rPr>
          <w:tab/>
        </w:r>
        <w:r w:rsidR="00B10845">
          <w:rPr>
            <w:webHidden/>
          </w:rPr>
          <w:fldChar w:fldCharType="begin"/>
        </w:r>
        <w:r w:rsidR="00B10845">
          <w:rPr>
            <w:webHidden/>
          </w:rPr>
          <w:instrText xml:space="preserve"> PAGEREF _Toc2601146 \h </w:instrText>
        </w:r>
        <w:r w:rsidR="00B10845">
          <w:rPr>
            <w:webHidden/>
          </w:rPr>
        </w:r>
        <w:r w:rsidR="00B10845">
          <w:rPr>
            <w:webHidden/>
          </w:rPr>
          <w:fldChar w:fldCharType="separate"/>
        </w:r>
        <w:r w:rsidR="00B10845">
          <w:rPr>
            <w:webHidden/>
          </w:rPr>
          <w:t>21</w:t>
        </w:r>
        <w:r w:rsidR="00B10845">
          <w:rPr>
            <w:webHidden/>
          </w:rPr>
          <w:fldChar w:fldCharType="end"/>
        </w:r>
      </w:hyperlink>
    </w:p>
    <w:p w14:paraId="4B5BED67"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7" w:history="1">
        <w:r w:rsidR="00B10845" w:rsidRPr="003366F6">
          <w:rPr>
            <w:rStyle w:val="a8"/>
          </w:rPr>
          <w:t>2.4</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_Toc2601147 \h </w:instrText>
        </w:r>
        <w:r w:rsidR="00B10845">
          <w:rPr>
            <w:webHidden/>
          </w:rPr>
        </w:r>
        <w:r w:rsidR="00B10845">
          <w:rPr>
            <w:webHidden/>
          </w:rPr>
          <w:fldChar w:fldCharType="separate"/>
        </w:r>
        <w:r w:rsidR="00B10845">
          <w:rPr>
            <w:webHidden/>
          </w:rPr>
          <w:t>22</w:t>
        </w:r>
        <w:r w:rsidR="00B10845">
          <w:rPr>
            <w:webHidden/>
          </w:rPr>
          <w:fldChar w:fldCharType="end"/>
        </w:r>
      </w:hyperlink>
    </w:p>
    <w:p w14:paraId="20AF63C2"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8" w:history="1">
        <w:r w:rsidR="00B10845" w:rsidRPr="003366F6">
          <w:rPr>
            <w:rStyle w:val="a8"/>
          </w:rPr>
          <w:t>2.5</w:t>
        </w:r>
        <w:r w:rsidR="00B10845">
          <w:rPr>
            <w:rFonts w:asciiTheme="minorHAnsi" w:eastAsiaTheme="minorEastAsia" w:hAnsiTheme="minorHAnsi" w:cstheme="minorBidi"/>
            <w:b w:val="0"/>
            <w:snapToGrid/>
            <w:sz w:val="22"/>
            <w:szCs w:val="22"/>
            <w:lang w:val="ru-RU"/>
          </w:rPr>
          <w:tab/>
        </w:r>
        <w:r w:rsidR="00B10845" w:rsidRPr="003366F6">
          <w:rPr>
            <w:rStyle w:val="a8"/>
          </w:rPr>
          <w:t>Особые положения при проведении закрытых закупок</w:t>
        </w:r>
        <w:r w:rsidR="00B10845">
          <w:rPr>
            <w:webHidden/>
          </w:rPr>
          <w:tab/>
        </w:r>
        <w:r w:rsidR="00B10845">
          <w:rPr>
            <w:webHidden/>
          </w:rPr>
          <w:fldChar w:fldCharType="begin"/>
        </w:r>
        <w:r w:rsidR="00B10845">
          <w:rPr>
            <w:webHidden/>
          </w:rPr>
          <w:instrText xml:space="preserve"> PAGEREF _Toc2601148 \h </w:instrText>
        </w:r>
        <w:r w:rsidR="00B10845">
          <w:rPr>
            <w:webHidden/>
          </w:rPr>
        </w:r>
        <w:r w:rsidR="00B10845">
          <w:rPr>
            <w:webHidden/>
          </w:rPr>
          <w:fldChar w:fldCharType="separate"/>
        </w:r>
        <w:r w:rsidR="00B10845">
          <w:rPr>
            <w:webHidden/>
          </w:rPr>
          <w:t>22</w:t>
        </w:r>
        <w:r w:rsidR="00B10845">
          <w:rPr>
            <w:webHidden/>
          </w:rPr>
          <w:fldChar w:fldCharType="end"/>
        </w:r>
      </w:hyperlink>
    </w:p>
    <w:p w14:paraId="0392CD11"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49" w:history="1">
        <w:r w:rsidR="00B10845" w:rsidRPr="003366F6">
          <w:rPr>
            <w:rStyle w:val="a8"/>
          </w:rPr>
          <w:t>2.6</w:t>
        </w:r>
        <w:r w:rsidR="00B10845">
          <w:rPr>
            <w:rFonts w:asciiTheme="minorHAnsi" w:eastAsiaTheme="minorEastAsia" w:hAnsiTheme="minorHAnsi" w:cstheme="minorBidi"/>
            <w:b w:val="0"/>
            <w:snapToGrid/>
            <w:sz w:val="22"/>
            <w:szCs w:val="22"/>
            <w:lang w:val="ru-RU"/>
          </w:rPr>
          <w:tab/>
        </w:r>
        <w:r w:rsidR="00B10845" w:rsidRPr="003366F6">
          <w:rPr>
            <w:rStyle w:val="a8"/>
          </w:rPr>
          <w:t>Прочие положения</w:t>
        </w:r>
        <w:r w:rsidR="00B10845">
          <w:rPr>
            <w:webHidden/>
          </w:rPr>
          <w:tab/>
        </w:r>
        <w:r w:rsidR="00B10845">
          <w:rPr>
            <w:webHidden/>
          </w:rPr>
          <w:fldChar w:fldCharType="begin"/>
        </w:r>
        <w:r w:rsidR="00B10845">
          <w:rPr>
            <w:webHidden/>
          </w:rPr>
          <w:instrText xml:space="preserve"> PAGEREF _Toc2601149 \h </w:instrText>
        </w:r>
        <w:r w:rsidR="00B10845">
          <w:rPr>
            <w:webHidden/>
          </w:rPr>
        </w:r>
        <w:r w:rsidR="00B10845">
          <w:rPr>
            <w:webHidden/>
          </w:rPr>
          <w:fldChar w:fldCharType="separate"/>
        </w:r>
        <w:r w:rsidR="00B10845">
          <w:rPr>
            <w:webHidden/>
          </w:rPr>
          <w:t>23</w:t>
        </w:r>
        <w:r w:rsidR="00B10845">
          <w:rPr>
            <w:webHidden/>
          </w:rPr>
          <w:fldChar w:fldCharType="end"/>
        </w:r>
      </w:hyperlink>
    </w:p>
    <w:p w14:paraId="31D1B282"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50" w:history="1">
        <w:r w:rsidR="00B10845" w:rsidRPr="003366F6">
          <w:rPr>
            <w:rStyle w:val="a8"/>
          </w:rPr>
          <w:t>3.</w:t>
        </w:r>
        <w:r w:rsidR="00B10845">
          <w:rPr>
            <w:rFonts w:asciiTheme="minorHAnsi" w:eastAsiaTheme="minorEastAsia" w:hAnsiTheme="minorHAnsi" w:cstheme="minorBidi"/>
            <w:b w:val="0"/>
            <w:bCs w:val="0"/>
            <w:caps w:val="0"/>
            <w:snapToGrid/>
            <w:sz w:val="22"/>
            <w:szCs w:val="22"/>
          </w:rPr>
          <w:tab/>
        </w:r>
        <w:r w:rsidR="00B10845" w:rsidRPr="003366F6">
          <w:rPr>
            <w:rStyle w:val="a8"/>
          </w:rPr>
          <w:t>ТРЕБОВАНИЯ К УЧАСТНИКАМ ЗАКУПКИ</w:t>
        </w:r>
        <w:r w:rsidR="00B10845">
          <w:rPr>
            <w:webHidden/>
          </w:rPr>
          <w:tab/>
        </w:r>
        <w:r w:rsidR="00B10845">
          <w:rPr>
            <w:webHidden/>
          </w:rPr>
          <w:fldChar w:fldCharType="begin"/>
        </w:r>
        <w:r w:rsidR="00B10845">
          <w:rPr>
            <w:webHidden/>
          </w:rPr>
          <w:instrText xml:space="preserve"> PAGEREF _Toc2601150 \h </w:instrText>
        </w:r>
        <w:r w:rsidR="00B10845">
          <w:rPr>
            <w:webHidden/>
          </w:rPr>
        </w:r>
        <w:r w:rsidR="00B10845">
          <w:rPr>
            <w:webHidden/>
          </w:rPr>
          <w:fldChar w:fldCharType="separate"/>
        </w:r>
        <w:r w:rsidR="00B10845">
          <w:rPr>
            <w:webHidden/>
          </w:rPr>
          <w:t>25</w:t>
        </w:r>
        <w:r w:rsidR="00B10845">
          <w:rPr>
            <w:webHidden/>
          </w:rPr>
          <w:fldChar w:fldCharType="end"/>
        </w:r>
      </w:hyperlink>
    </w:p>
    <w:p w14:paraId="54B9FAF2"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1" w:history="1">
        <w:r w:rsidR="00B10845" w:rsidRPr="003366F6">
          <w:rPr>
            <w:rStyle w:val="a8"/>
          </w:rPr>
          <w:t>3.1</w:t>
        </w:r>
        <w:r w:rsidR="00B10845">
          <w:rPr>
            <w:rFonts w:asciiTheme="minorHAnsi" w:eastAsiaTheme="minorEastAsia" w:hAnsiTheme="minorHAnsi" w:cstheme="minorBidi"/>
            <w:b w:val="0"/>
            <w:snapToGrid/>
            <w:sz w:val="22"/>
            <w:szCs w:val="22"/>
            <w:lang w:val="ru-RU"/>
          </w:rPr>
          <w:tab/>
        </w:r>
        <w:r w:rsidR="00B10845" w:rsidRPr="003366F6">
          <w:rPr>
            <w:rStyle w:val="a8"/>
          </w:rPr>
          <w:t>Общие требования к Участникам закупки</w:t>
        </w:r>
        <w:r w:rsidR="00B10845">
          <w:rPr>
            <w:webHidden/>
          </w:rPr>
          <w:tab/>
        </w:r>
        <w:r w:rsidR="00B10845">
          <w:rPr>
            <w:webHidden/>
          </w:rPr>
          <w:fldChar w:fldCharType="begin"/>
        </w:r>
        <w:r w:rsidR="00B10845">
          <w:rPr>
            <w:webHidden/>
          </w:rPr>
          <w:instrText xml:space="preserve"> PAGEREF _Toc2601151 \h </w:instrText>
        </w:r>
        <w:r w:rsidR="00B10845">
          <w:rPr>
            <w:webHidden/>
          </w:rPr>
        </w:r>
        <w:r w:rsidR="00B10845">
          <w:rPr>
            <w:webHidden/>
          </w:rPr>
          <w:fldChar w:fldCharType="separate"/>
        </w:r>
        <w:r w:rsidR="00B10845">
          <w:rPr>
            <w:webHidden/>
          </w:rPr>
          <w:t>25</w:t>
        </w:r>
        <w:r w:rsidR="00B10845">
          <w:rPr>
            <w:webHidden/>
          </w:rPr>
          <w:fldChar w:fldCharType="end"/>
        </w:r>
      </w:hyperlink>
    </w:p>
    <w:p w14:paraId="7DDCE7F5"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2" w:history="1">
        <w:r w:rsidR="00B10845" w:rsidRPr="003366F6">
          <w:rPr>
            <w:rStyle w:val="a8"/>
          </w:rPr>
          <w:t>3.2</w:t>
        </w:r>
        <w:r w:rsidR="00B10845">
          <w:rPr>
            <w:rFonts w:asciiTheme="minorHAnsi" w:eastAsiaTheme="minorEastAsia" w:hAnsiTheme="minorHAnsi" w:cstheme="minorBidi"/>
            <w:b w:val="0"/>
            <w:snapToGrid/>
            <w:sz w:val="22"/>
            <w:szCs w:val="22"/>
            <w:lang w:val="ru-RU"/>
          </w:rPr>
          <w:tab/>
        </w:r>
        <w:r w:rsidR="00B10845" w:rsidRPr="003366F6">
          <w:rPr>
            <w:rStyle w:val="a8"/>
          </w:rPr>
          <w:t>Коллективные участники</w:t>
        </w:r>
        <w:r w:rsidR="00B10845">
          <w:rPr>
            <w:webHidden/>
          </w:rPr>
          <w:tab/>
        </w:r>
        <w:r w:rsidR="00B10845">
          <w:rPr>
            <w:webHidden/>
          </w:rPr>
          <w:fldChar w:fldCharType="begin"/>
        </w:r>
        <w:r w:rsidR="00B10845">
          <w:rPr>
            <w:webHidden/>
          </w:rPr>
          <w:instrText xml:space="preserve"> PAGEREF _Toc2601152 \h </w:instrText>
        </w:r>
        <w:r w:rsidR="00B10845">
          <w:rPr>
            <w:webHidden/>
          </w:rPr>
        </w:r>
        <w:r w:rsidR="00B10845">
          <w:rPr>
            <w:webHidden/>
          </w:rPr>
          <w:fldChar w:fldCharType="separate"/>
        </w:r>
        <w:r w:rsidR="00B10845">
          <w:rPr>
            <w:webHidden/>
          </w:rPr>
          <w:t>25</w:t>
        </w:r>
        <w:r w:rsidR="00B10845">
          <w:rPr>
            <w:webHidden/>
          </w:rPr>
          <w:fldChar w:fldCharType="end"/>
        </w:r>
      </w:hyperlink>
    </w:p>
    <w:p w14:paraId="1EBB9E3D"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3" w:history="1">
        <w:r w:rsidR="00B10845" w:rsidRPr="003366F6">
          <w:rPr>
            <w:rStyle w:val="a8"/>
          </w:rPr>
          <w:t>3.3</w:t>
        </w:r>
        <w:r w:rsidR="00B10845">
          <w:rPr>
            <w:rFonts w:asciiTheme="minorHAnsi" w:eastAsiaTheme="minorEastAsia" w:hAnsiTheme="minorHAnsi" w:cstheme="minorBidi"/>
            <w:b w:val="0"/>
            <w:snapToGrid/>
            <w:sz w:val="22"/>
            <w:szCs w:val="22"/>
            <w:lang w:val="ru-RU"/>
          </w:rPr>
          <w:tab/>
        </w:r>
        <w:r w:rsidR="00B10845" w:rsidRPr="003366F6">
          <w:rPr>
            <w:rStyle w:val="a8"/>
          </w:rPr>
          <w:t>Генеральные подрядчики</w:t>
        </w:r>
        <w:r w:rsidR="00B10845">
          <w:rPr>
            <w:webHidden/>
          </w:rPr>
          <w:tab/>
        </w:r>
        <w:r w:rsidR="00B10845">
          <w:rPr>
            <w:webHidden/>
          </w:rPr>
          <w:fldChar w:fldCharType="begin"/>
        </w:r>
        <w:r w:rsidR="00B10845">
          <w:rPr>
            <w:webHidden/>
          </w:rPr>
          <w:instrText xml:space="preserve"> PAGEREF _Toc2601153 \h </w:instrText>
        </w:r>
        <w:r w:rsidR="00B10845">
          <w:rPr>
            <w:webHidden/>
          </w:rPr>
        </w:r>
        <w:r w:rsidR="00B10845">
          <w:rPr>
            <w:webHidden/>
          </w:rPr>
          <w:fldChar w:fldCharType="separate"/>
        </w:r>
        <w:r w:rsidR="00B10845">
          <w:rPr>
            <w:webHidden/>
          </w:rPr>
          <w:t>27</w:t>
        </w:r>
        <w:r w:rsidR="00B10845">
          <w:rPr>
            <w:webHidden/>
          </w:rPr>
          <w:fldChar w:fldCharType="end"/>
        </w:r>
      </w:hyperlink>
    </w:p>
    <w:p w14:paraId="1EB243C8"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4" w:history="1">
        <w:r w:rsidR="00B10845" w:rsidRPr="003366F6">
          <w:rPr>
            <w:rStyle w:val="a8"/>
          </w:rPr>
          <w:t>3.4</w:t>
        </w:r>
        <w:r w:rsidR="00B10845">
          <w:rPr>
            <w:rFonts w:asciiTheme="minorHAnsi" w:eastAsiaTheme="minorEastAsia" w:hAnsiTheme="minorHAnsi" w:cstheme="minorBidi"/>
            <w:b w:val="0"/>
            <w:snapToGrid/>
            <w:sz w:val="22"/>
            <w:szCs w:val="22"/>
            <w:lang w:val="ru-RU"/>
          </w:rPr>
          <w:tab/>
        </w:r>
        <w:r w:rsidR="00B10845" w:rsidRPr="003366F6">
          <w:rPr>
            <w:rStyle w:val="a8"/>
          </w:rPr>
          <w:t>Привлечение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_Toc2601154 \h </w:instrText>
        </w:r>
        <w:r w:rsidR="00B10845">
          <w:rPr>
            <w:webHidden/>
          </w:rPr>
        </w:r>
        <w:r w:rsidR="00B10845">
          <w:rPr>
            <w:webHidden/>
          </w:rPr>
          <w:fldChar w:fldCharType="separate"/>
        </w:r>
        <w:r w:rsidR="00B10845">
          <w:rPr>
            <w:webHidden/>
          </w:rPr>
          <w:t>28</w:t>
        </w:r>
        <w:r w:rsidR="00B10845">
          <w:rPr>
            <w:webHidden/>
          </w:rPr>
          <w:fldChar w:fldCharType="end"/>
        </w:r>
      </w:hyperlink>
    </w:p>
    <w:p w14:paraId="37DF1D48"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55" w:history="1">
        <w:r w:rsidR="00B10845" w:rsidRPr="003366F6">
          <w:rPr>
            <w:rStyle w:val="a8"/>
          </w:rPr>
          <w:t>4.</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ПРОВЕДЕНИЯ ЗАКУПКИ. ИНСТРУКЦИИ ПО ПОДГОТОВКЕ ЗАЯВОК</w:t>
        </w:r>
        <w:r w:rsidR="00B10845">
          <w:rPr>
            <w:webHidden/>
          </w:rPr>
          <w:tab/>
        </w:r>
        <w:r w:rsidR="00B10845">
          <w:rPr>
            <w:webHidden/>
          </w:rPr>
          <w:fldChar w:fldCharType="begin"/>
        </w:r>
        <w:r w:rsidR="00B10845">
          <w:rPr>
            <w:webHidden/>
          </w:rPr>
          <w:instrText xml:space="preserve"> PAGEREF _Toc2601155 \h </w:instrText>
        </w:r>
        <w:r w:rsidR="00B10845">
          <w:rPr>
            <w:webHidden/>
          </w:rPr>
        </w:r>
        <w:r w:rsidR="00B10845">
          <w:rPr>
            <w:webHidden/>
          </w:rPr>
          <w:fldChar w:fldCharType="separate"/>
        </w:r>
        <w:r w:rsidR="00B10845">
          <w:rPr>
            <w:webHidden/>
          </w:rPr>
          <w:t>30</w:t>
        </w:r>
        <w:r w:rsidR="00B10845">
          <w:rPr>
            <w:webHidden/>
          </w:rPr>
          <w:fldChar w:fldCharType="end"/>
        </w:r>
      </w:hyperlink>
    </w:p>
    <w:p w14:paraId="057333E4"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6" w:history="1">
        <w:r w:rsidR="00B10845" w:rsidRPr="003366F6">
          <w:rPr>
            <w:rStyle w:val="a8"/>
          </w:rPr>
          <w:t>4.1</w:t>
        </w:r>
        <w:r w:rsidR="00B10845">
          <w:rPr>
            <w:rFonts w:asciiTheme="minorHAnsi" w:eastAsiaTheme="minorEastAsia" w:hAnsiTheme="minorHAnsi" w:cstheme="minorBidi"/>
            <w:b w:val="0"/>
            <w:snapToGrid/>
            <w:sz w:val="22"/>
            <w:szCs w:val="22"/>
            <w:lang w:val="ru-RU"/>
          </w:rPr>
          <w:tab/>
        </w:r>
        <w:r w:rsidR="00B10845" w:rsidRPr="003366F6">
          <w:rPr>
            <w:rStyle w:val="a8"/>
          </w:rPr>
          <w:t>Общий порядок проведения закупки</w:t>
        </w:r>
        <w:r w:rsidR="00B10845">
          <w:rPr>
            <w:webHidden/>
          </w:rPr>
          <w:tab/>
        </w:r>
        <w:r w:rsidR="00B10845">
          <w:rPr>
            <w:webHidden/>
          </w:rPr>
          <w:fldChar w:fldCharType="begin"/>
        </w:r>
        <w:r w:rsidR="00B10845">
          <w:rPr>
            <w:webHidden/>
          </w:rPr>
          <w:instrText xml:space="preserve"> PAGEREF _Toc2601156 \h </w:instrText>
        </w:r>
        <w:r w:rsidR="00B10845">
          <w:rPr>
            <w:webHidden/>
          </w:rPr>
        </w:r>
        <w:r w:rsidR="00B10845">
          <w:rPr>
            <w:webHidden/>
          </w:rPr>
          <w:fldChar w:fldCharType="separate"/>
        </w:r>
        <w:r w:rsidR="00B10845">
          <w:rPr>
            <w:webHidden/>
          </w:rPr>
          <w:t>30</w:t>
        </w:r>
        <w:r w:rsidR="00B10845">
          <w:rPr>
            <w:webHidden/>
          </w:rPr>
          <w:fldChar w:fldCharType="end"/>
        </w:r>
      </w:hyperlink>
    </w:p>
    <w:p w14:paraId="2F9A7869"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7" w:history="1">
        <w:r w:rsidR="00B10845" w:rsidRPr="003366F6">
          <w:rPr>
            <w:rStyle w:val="a8"/>
          </w:rPr>
          <w:t>4.2</w:t>
        </w:r>
        <w:r w:rsidR="00B10845">
          <w:rPr>
            <w:rFonts w:asciiTheme="minorHAnsi" w:eastAsiaTheme="minorEastAsia" w:hAnsiTheme="minorHAnsi" w:cstheme="minorBidi"/>
            <w:b w:val="0"/>
            <w:snapToGrid/>
            <w:sz w:val="22"/>
            <w:szCs w:val="22"/>
            <w:lang w:val="ru-RU"/>
          </w:rPr>
          <w:tab/>
        </w:r>
        <w:r w:rsidR="00B10845" w:rsidRPr="003366F6">
          <w:rPr>
            <w:rStyle w:val="a8"/>
          </w:rPr>
          <w:t>Официальное размещение Извещения и Документации о закупке</w:t>
        </w:r>
        <w:r w:rsidR="00B10845">
          <w:rPr>
            <w:webHidden/>
          </w:rPr>
          <w:tab/>
        </w:r>
        <w:r w:rsidR="00B10845">
          <w:rPr>
            <w:webHidden/>
          </w:rPr>
          <w:fldChar w:fldCharType="begin"/>
        </w:r>
        <w:r w:rsidR="00B10845">
          <w:rPr>
            <w:webHidden/>
          </w:rPr>
          <w:instrText xml:space="preserve"> PAGEREF _Toc2601157 \h </w:instrText>
        </w:r>
        <w:r w:rsidR="00B10845">
          <w:rPr>
            <w:webHidden/>
          </w:rPr>
        </w:r>
        <w:r w:rsidR="00B10845">
          <w:rPr>
            <w:webHidden/>
          </w:rPr>
          <w:fldChar w:fldCharType="separate"/>
        </w:r>
        <w:r w:rsidR="00B10845">
          <w:rPr>
            <w:webHidden/>
          </w:rPr>
          <w:t>30</w:t>
        </w:r>
        <w:r w:rsidR="00B10845">
          <w:rPr>
            <w:webHidden/>
          </w:rPr>
          <w:fldChar w:fldCharType="end"/>
        </w:r>
      </w:hyperlink>
    </w:p>
    <w:p w14:paraId="540A3207"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8" w:history="1">
        <w:r w:rsidR="00B10845" w:rsidRPr="003366F6">
          <w:rPr>
            <w:rStyle w:val="a8"/>
          </w:rPr>
          <w:t>4.3</w:t>
        </w:r>
        <w:r w:rsidR="00B10845">
          <w:rPr>
            <w:rFonts w:asciiTheme="minorHAnsi" w:eastAsiaTheme="minorEastAsia" w:hAnsiTheme="minorHAnsi" w:cstheme="minorBidi"/>
            <w:b w:val="0"/>
            <w:snapToGrid/>
            <w:sz w:val="22"/>
            <w:szCs w:val="22"/>
            <w:lang w:val="ru-RU"/>
          </w:rPr>
          <w:tab/>
        </w:r>
        <w:r w:rsidR="00B10845" w:rsidRPr="003366F6">
          <w:rPr>
            <w:rStyle w:val="a8"/>
          </w:rPr>
          <w:t>Разъяснение Документации о закупке</w:t>
        </w:r>
        <w:r w:rsidR="00B10845">
          <w:rPr>
            <w:webHidden/>
          </w:rPr>
          <w:tab/>
        </w:r>
        <w:r w:rsidR="00B10845">
          <w:rPr>
            <w:webHidden/>
          </w:rPr>
          <w:fldChar w:fldCharType="begin"/>
        </w:r>
        <w:r w:rsidR="00B10845">
          <w:rPr>
            <w:webHidden/>
          </w:rPr>
          <w:instrText xml:space="preserve"> PAGEREF _Toc2601158 \h </w:instrText>
        </w:r>
        <w:r w:rsidR="00B10845">
          <w:rPr>
            <w:webHidden/>
          </w:rPr>
        </w:r>
        <w:r w:rsidR="00B10845">
          <w:rPr>
            <w:webHidden/>
          </w:rPr>
          <w:fldChar w:fldCharType="separate"/>
        </w:r>
        <w:r w:rsidR="00B10845">
          <w:rPr>
            <w:webHidden/>
          </w:rPr>
          <w:t>31</w:t>
        </w:r>
        <w:r w:rsidR="00B10845">
          <w:rPr>
            <w:webHidden/>
          </w:rPr>
          <w:fldChar w:fldCharType="end"/>
        </w:r>
      </w:hyperlink>
    </w:p>
    <w:p w14:paraId="262E273D"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59" w:history="1">
        <w:r w:rsidR="00B10845" w:rsidRPr="003366F6">
          <w:rPr>
            <w:rStyle w:val="a8"/>
          </w:rPr>
          <w:t>4.4</w:t>
        </w:r>
        <w:r w:rsidR="00B10845">
          <w:rPr>
            <w:rFonts w:asciiTheme="minorHAnsi" w:eastAsiaTheme="minorEastAsia" w:hAnsiTheme="minorHAnsi" w:cstheme="minorBidi"/>
            <w:b w:val="0"/>
            <w:snapToGrid/>
            <w:sz w:val="22"/>
            <w:szCs w:val="22"/>
            <w:lang w:val="ru-RU"/>
          </w:rPr>
          <w:tab/>
        </w:r>
        <w:r w:rsidR="00B10845" w:rsidRPr="003366F6">
          <w:rPr>
            <w:rStyle w:val="a8"/>
          </w:rPr>
          <w:t>Изменения Документации о закупке</w:t>
        </w:r>
        <w:r w:rsidR="00B10845">
          <w:rPr>
            <w:webHidden/>
          </w:rPr>
          <w:tab/>
        </w:r>
        <w:r w:rsidR="00B10845">
          <w:rPr>
            <w:webHidden/>
          </w:rPr>
          <w:fldChar w:fldCharType="begin"/>
        </w:r>
        <w:r w:rsidR="00B10845">
          <w:rPr>
            <w:webHidden/>
          </w:rPr>
          <w:instrText xml:space="preserve"> PAGEREF _Toc2601159 \h </w:instrText>
        </w:r>
        <w:r w:rsidR="00B10845">
          <w:rPr>
            <w:webHidden/>
          </w:rPr>
        </w:r>
        <w:r w:rsidR="00B10845">
          <w:rPr>
            <w:webHidden/>
          </w:rPr>
          <w:fldChar w:fldCharType="separate"/>
        </w:r>
        <w:r w:rsidR="00B10845">
          <w:rPr>
            <w:webHidden/>
          </w:rPr>
          <w:t>32</w:t>
        </w:r>
        <w:r w:rsidR="00B10845">
          <w:rPr>
            <w:webHidden/>
          </w:rPr>
          <w:fldChar w:fldCharType="end"/>
        </w:r>
      </w:hyperlink>
    </w:p>
    <w:p w14:paraId="53A409D4"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60" w:history="1">
        <w:r w:rsidR="00B10845" w:rsidRPr="003366F6">
          <w:rPr>
            <w:rStyle w:val="a8"/>
          </w:rPr>
          <w:t>4.5</w:t>
        </w:r>
        <w:r w:rsidR="00B10845">
          <w:rPr>
            <w:rFonts w:asciiTheme="minorHAnsi" w:eastAsiaTheme="minorEastAsia" w:hAnsiTheme="minorHAnsi" w:cstheme="minorBidi"/>
            <w:b w:val="0"/>
            <w:snapToGrid/>
            <w:sz w:val="22"/>
            <w:szCs w:val="22"/>
            <w:lang w:val="ru-RU"/>
          </w:rPr>
          <w:tab/>
        </w:r>
        <w:r w:rsidR="00B10845" w:rsidRPr="003366F6">
          <w:rPr>
            <w:rStyle w:val="a8"/>
          </w:rPr>
          <w:t>Подготовка заявок</w:t>
        </w:r>
        <w:r w:rsidR="00B10845">
          <w:rPr>
            <w:webHidden/>
          </w:rPr>
          <w:tab/>
        </w:r>
        <w:r w:rsidR="00B10845">
          <w:rPr>
            <w:webHidden/>
          </w:rPr>
          <w:fldChar w:fldCharType="begin"/>
        </w:r>
        <w:r w:rsidR="00B10845">
          <w:rPr>
            <w:webHidden/>
          </w:rPr>
          <w:instrText xml:space="preserve"> PAGEREF _Toc2601160 \h </w:instrText>
        </w:r>
        <w:r w:rsidR="00B10845">
          <w:rPr>
            <w:webHidden/>
          </w:rPr>
        </w:r>
        <w:r w:rsidR="00B10845">
          <w:rPr>
            <w:webHidden/>
          </w:rPr>
          <w:fldChar w:fldCharType="separate"/>
        </w:r>
        <w:r w:rsidR="00B10845">
          <w:rPr>
            <w:webHidden/>
          </w:rPr>
          <w:t>32</w:t>
        </w:r>
        <w:r w:rsidR="00B10845">
          <w:rPr>
            <w:webHidden/>
          </w:rPr>
          <w:fldChar w:fldCharType="end"/>
        </w:r>
      </w:hyperlink>
    </w:p>
    <w:p w14:paraId="5719EC78" w14:textId="77777777" w:rsidR="00B10845" w:rsidRDefault="001F5597">
      <w:pPr>
        <w:pStyle w:val="30"/>
        <w:rPr>
          <w:rFonts w:asciiTheme="minorHAnsi" w:eastAsiaTheme="minorEastAsia" w:hAnsiTheme="minorHAnsi" w:cstheme="minorBidi"/>
          <w:iCs w:val="0"/>
          <w:snapToGrid/>
          <w:sz w:val="22"/>
          <w:szCs w:val="22"/>
        </w:rPr>
      </w:pPr>
      <w:hyperlink w:anchor="_Toc2601161" w:history="1">
        <w:r w:rsidR="00B10845" w:rsidRPr="003366F6">
          <w:rPr>
            <w:rStyle w:val="a8"/>
          </w:rPr>
          <w:t>4.5.1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 к заявке</w:t>
        </w:r>
        <w:r w:rsidR="00B10845">
          <w:rPr>
            <w:webHidden/>
          </w:rPr>
          <w:tab/>
        </w:r>
        <w:r w:rsidR="00B10845">
          <w:rPr>
            <w:webHidden/>
          </w:rPr>
          <w:fldChar w:fldCharType="begin"/>
        </w:r>
        <w:r w:rsidR="00B10845">
          <w:rPr>
            <w:webHidden/>
          </w:rPr>
          <w:instrText xml:space="preserve"> PAGEREF _Toc2601161 \h </w:instrText>
        </w:r>
        <w:r w:rsidR="00B10845">
          <w:rPr>
            <w:webHidden/>
          </w:rPr>
        </w:r>
        <w:r w:rsidR="00B10845">
          <w:rPr>
            <w:webHidden/>
          </w:rPr>
          <w:fldChar w:fldCharType="separate"/>
        </w:r>
        <w:r w:rsidR="00B10845">
          <w:rPr>
            <w:webHidden/>
          </w:rPr>
          <w:t>32</w:t>
        </w:r>
        <w:r w:rsidR="00B10845">
          <w:rPr>
            <w:webHidden/>
          </w:rPr>
          <w:fldChar w:fldCharType="end"/>
        </w:r>
      </w:hyperlink>
    </w:p>
    <w:p w14:paraId="1891AB5C" w14:textId="77777777" w:rsidR="00B10845" w:rsidRDefault="001F5597">
      <w:pPr>
        <w:pStyle w:val="30"/>
        <w:rPr>
          <w:rFonts w:asciiTheme="minorHAnsi" w:eastAsiaTheme="minorEastAsia" w:hAnsiTheme="minorHAnsi" w:cstheme="minorBidi"/>
          <w:iCs w:val="0"/>
          <w:snapToGrid/>
          <w:sz w:val="22"/>
          <w:szCs w:val="22"/>
        </w:rPr>
      </w:pPr>
      <w:hyperlink w:anchor="_Toc2601162" w:history="1">
        <w:r w:rsidR="00B10845" w:rsidRPr="003366F6">
          <w:rPr>
            <w:rStyle w:val="a8"/>
          </w:rPr>
          <w:t>4.5.2</w:t>
        </w:r>
        <w:r w:rsidR="00B10845">
          <w:rPr>
            <w:rFonts w:asciiTheme="minorHAnsi" w:eastAsiaTheme="minorEastAsia" w:hAnsiTheme="minorHAnsi" w:cstheme="minorBidi"/>
            <w:iCs w:val="0"/>
            <w:snapToGrid/>
            <w:sz w:val="22"/>
            <w:szCs w:val="22"/>
          </w:rPr>
          <w:tab/>
        </w:r>
        <w:r w:rsidR="00B10845" w:rsidRPr="003366F6">
          <w:rPr>
            <w:rStyle w:val="a8"/>
          </w:rPr>
          <w:t>Требования к сроку действия заявки</w:t>
        </w:r>
        <w:r w:rsidR="00B10845">
          <w:rPr>
            <w:webHidden/>
          </w:rPr>
          <w:tab/>
        </w:r>
        <w:r w:rsidR="00B10845">
          <w:rPr>
            <w:webHidden/>
          </w:rPr>
          <w:fldChar w:fldCharType="begin"/>
        </w:r>
        <w:r w:rsidR="00B10845">
          <w:rPr>
            <w:webHidden/>
          </w:rPr>
          <w:instrText xml:space="preserve"> PAGEREF _Toc2601162 \h </w:instrText>
        </w:r>
        <w:r w:rsidR="00B10845">
          <w:rPr>
            <w:webHidden/>
          </w:rPr>
        </w:r>
        <w:r w:rsidR="00B10845">
          <w:rPr>
            <w:webHidden/>
          </w:rPr>
          <w:fldChar w:fldCharType="separate"/>
        </w:r>
        <w:r w:rsidR="00B10845">
          <w:rPr>
            <w:webHidden/>
          </w:rPr>
          <w:t>35</w:t>
        </w:r>
        <w:r w:rsidR="00B10845">
          <w:rPr>
            <w:webHidden/>
          </w:rPr>
          <w:fldChar w:fldCharType="end"/>
        </w:r>
      </w:hyperlink>
    </w:p>
    <w:p w14:paraId="2767B440" w14:textId="77777777" w:rsidR="00B10845" w:rsidRDefault="001F5597">
      <w:pPr>
        <w:pStyle w:val="30"/>
        <w:rPr>
          <w:rFonts w:asciiTheme="minorHAnsi" w:eastAsiaTheme="minorEastAsia" w:hAnsiTheme="minorHAnsi" w:cstheme="minorBidi"/>
          <w:iCs w:val="0"/>
          <w:snapToGrid/>
          <w:sz w:val="22"/>
          <w:szCs w:val="22"/>
        </w:rPr>
      </w:pPr>
      <w:hyperlink w:anchor="_Toc2601163" w:history="1">
        <w:r w:rsidR="00B10845" w:rsidRPr="003366F6">
          <w:rPr>
            <w:rStyle w:val="a8"/>
          </w:rPr>
          <w:t>4.5.3</w:t>
        </w:r>
        <w:r w:rsidR="00B10845">
          <w:rPr>
            <w:rFonts w:asciiTheme="minorHAnsi" w:eastAsiaTheme="minorEastAsia" w:hAnsiTheme="minorHAnsi" w:cstheme="minorBidi"/>
            <w:iCs w:val="0"/>
            <w:snapToGrid/>
            <w:sz w:val="22"/>
            <w:szCs w:val="22"/>
          </w:rPr>
          <w:tab/>
        </w:r>
        <w:r w:rsidR="00B10845" w:rsidRPr="003366F6">
          <w:rPr>
            <w:rStyle w:val="a8"/>
          </w:rPr>
          <w:t>Требования к языку заявки</w:t>
        </w:r>
        <w:r w:rsidR="00B10845">
          <w:rPr>
            <w:webHidden/>
          </w:rPr>
          <w:tab/>
        </w:r>
        <w:r w:rsidR="00B10845">
          <w:rPr>
            <w:webHidden/>
          </w:rPr>
          <w:fldChar w:fldCharType="begin"/>
        </w:r>
        <w:r w:rsidR="00B10845">
          <w:rPr>
            <w:webHidden/>
          </w:rPr>
          <w:instrText xml:space="preserve"> PAGEREF _Toc2601163 \h </w:instrText>
        </w:r>
        <w:r w:rsidR="00B10845">
          <w:rPr>
            <w:webHidden/>
          </w:rPr>
        </w:r>
        <w:r w:rsidR="00B10845">
          <w:rPr>
            <w:webHidden/>
          </w:rPr>
          <w:fldChar w:fldCharType="separate"/>
        </w:r>
        <w:r w:rsidR="00B10845">
          <w:rPr>
            <w:webHidden/>
          </w:rPr>
          <w:t>35</w:t>
        </w:r>
        <w:r w:rsidR="00B10845">
          <w:rPr>
            <w:webHidden/>
          </w:rPr>
          <w:fldChar w:fldCharType="end"/>
        </w:r>
      </w:hyperlink>
    </w:p>
    <w:p w14:paraId="507ACE32" w14:textId="77777777" w:rsidR="00B10845" w:rsidRDefault="001F5597">
      <w:pPr>
        <w:pStyle w:val="30"/>
        <w:rPr>
          <w:rFonts w:asciiTheme="minorHAnsi" w:eastAsiaTheme="minorEastAsia" w:hAnsiTheme="minorHAnsi" w:cstheme="minorBidi"/>
          <w:iCs w:val="0"/>
          <w:snapToGrid/>
          <w:sz w:val="22"/>
          <w:szCs w:val="22"/>
        </w:rPr>
      </w:pPr>
      <w:hyperlink w:anchor="_Toc2601164" w:history="1">
        <w:r w:rsidR="00B10845" w:rsidRPr="003366F6">
          <w:rPr>
            <w:rStyle w:val="a8"/>
          </w:rPr>
          <w:t>4.5.4</w:t>
        </w:r>
        <w:r w:rsidR="00B10845">
          <w:rPr>
            <w:rFonts w:asciiTheme="minorHAnsi" w:eastAsiaTheme="minorEastAsia" w:hAnsiTheme="minorHAnsi" w:cstheme="minorBidi"/>
            <w:iCs w:val="0"/>
            <w:snapToGrid/>
            <w:sz w:val="22"/>
            <w:szCs w:val="22"/>
          </w:rPr>
          <w:tab/>
        </w:r>
        <w:r w:rsidR="00B10845" w:rsidRPr="003366F6">
          <w:rPr>
            <w:rStyle w:val="a8"/>
          </w:rPr>
          <w:t>Требования к валюте заявки</w:t>
        </w:r>
        <w:r w:rsidR="00B10845">
          <w:rPr>
            <w:webHidden/>
          </w:rPr>
          <w:tab/>
        </w:r>
        <w:r w:rsidR="00B10845">
          <w:rPr>
            <w:webHidden/>
          </w:rPr>
          <w:fldChar w:fldCharType="begin"/>
        </w:r>
        <w:r w:rsidR="00B10845">
          <w:rPr>
            <w:webHidden/>
          </w:rPr>
          <w:instrText xml:space="preserve"> PAGEREF _Toc2601164 \h </w:instrText>
        </w:r>
        <w:r w:rsidR="00B10845">
          <w:rPr>
            <w:webHidden/>
          </w:rPr>
        </w:r>
        <w:r w:rsidR="00B10845">
          <w:rPr>
            <w:webHidden/>
          </w:rPr>
          <w:fldChar w:fldCharType="separate"/>
        </w:r>
        <w:r w:rsidR="00B10845">
          <w:rPr>
            <w:webHidden/>
          </w:rPr>
          <w:t>35</w:t>
        </w:r>
        <w:r w:rsidR="00B10845">
          <w:rPr>
            <w:webHidden/>
          </w:rPr>
          <w:fldChar w:fldCharType="end"/>
        </w:r>
      </w:hyperlink>
    </w:p>
    <w:p w14:paraId="124530EE" w14:textId="77777777" w:rsidR="00B10845" w:rsidRDefault="001F5597">
      <w:pPr>
        <w:pStyle w:val="30"/>
        <w:rPr>
          <w:rFonts w:asciiTheme="minorHAnsi" w:eastAsiaTheme="minorEastAsia" w:hAnsiTheme="minorHAnsi" w:cstheme="minorBidi"/>
          <w:iCs w:val="0"/>
          <w:snapToGrid/>
          <w:sz w:val="22"/>
          <w:szCs w:val="22"/>
        </w:rPr>
      </w:pPr>
      <w:hyperlink w:anchor="_Toc2601165" w:history="1">
        <w:r w:rsidR="00B10845" w:rsidRPr="003366F6">
          <w:rPr>
            <w:rStyle w:val="a8"/>
          </w:rPr>
          <w:t>4.5.5</w:t>
        </w:r>
        <w:r w:rsidR="00B10845">
          <w:rPr>
            <w:rFonts w:asciiTheme="minorHAnsi" w:eastAsiaTheme="minorEastAsia" w:hAnsiTheme="minorHAnsi" w:cstheme="minorBidi"/>
            <w:iCs w:val="0"/>
            <w:snapToGrid/>
            <w:sz w:val="22"/>
            <w:szCs w:val="22"/>
          </w:rPr>
          <w:tab/>
        </w:r>
        <w:r w:rsidR="00B10845" w:rsidRPr="003366F6">
          <w:rPr>
            <w:rStyle w:val="a8"/>
          </w:rPr>
          <w:t>Требования к описанию продукции</w:t>
        </w:r>
        <w:r w:rsidR="00B10845">
          <w:rPr>
            <w:webHidden/>
          </w:rPr>
          <w:tab/>
        </w:r>
        <w:r w:rsidR="00B10845">
          <w:rPr>
            <w:webHidden/>
          </w:rPr>
          <w:fldChar w:fldCharType="begin"/>
        </w:r>
        <w:r w:rsidR="00B10845">
          <w:rPr>
            <w:webHidden/>
          </w:rPr>
          <w:instrText xml:space="preserve"> PAGEREF _Toc2601165 \h </w:instrText>
        </w:r>
        <w:r w:rsidR="00B10845">
          <w:rPr>
            <w:webHidden/>
          </w:rPr>
        </w:r>
        <w:r w:rsidR="00B10845">
          <w:rPr>
            <w:webHidden/>
          </w:rPr>
          <w:fldChar w:fldCharType="separate"/>
        </w:r>
        <w:r w:rsidR="00B10845">
          <w:rPr>
            <w:webHidden/>
          </w:rPr>
          <w:t>35</w:t>
        </w:r>
        <w:r w:rsidR="00B10845">
          <w:rPr>
            <w:webHidden/>
          </w:rPr>
          <w:fldChar w:fldCharType="end"/>
        </w:r>
      </w:hyperlink>
    </w:p>
    <w:p w14:paraId="0372C8FF" w14:textId="77777777" w:rsidR="00B10845" w:rsidRDefault="001F5597">
      <w:pPr>
        <w:pStyle w:val="30"/>
        <w:rPr>
          <w:rFonts w:asciiTheme="minorHAnsi" w:eastAsiaTheme="minorEastAsia" w:hAnsiTheme="minorHAnsi" w:cstheme="minorBidi"/>
          <w:iCs w:val="0"/>
          <w:snapToGrid/>
          <w:sz w:val="22"/>
          <w:szCs w:val="22"/>
        </w:rPr>
      </w:pPr>
      <w:hyperlink w:anchor="_Toc2601166" w:history="1">
        <w:r w:rsidR="00B10845" w:rsidRPr="003366F6">
          <w:rPr>
            <w:rStyle w:val="a8"/>
          </w:rPr>
          <w:t>4.5.6</w:t>
        </w:r>
        <w:r w:rsidR="00B10845">
          <w:rPr>
            <w:rFonts w:asciiTheme="minorHAnsi" w:eastAsiaTheme="minorEastAsia" w:hAnsiTheme="minorHAnsi" w:cstheme="minorBidi"/>
            <w:iCs w:val="0"/>
            <w:snapToGrid/>
            <w:sz w:val="22"/>
            <w:szCs w:val="22"/>
          </w:rPr>
          <w:tab/>
        </w:r>
        <w:r w:rsidR="00B10845" w:rsidRPr="003366F6">
          <w:rPr>
            <w:rStyle w:val="a8"/>
          </w:rPr>
          <w:t>Сведения о начальной (максимальной) цене Договора (цене лота)</w:t>
        </w:r>
        <w:r w:rsidR="00B10845">
          <w:rPr>
            <w:webHidden/>
          </w:rPr>
          <w:tab/>
        </w:r>
        <w:r w:rsidR="00B10845">
          <w:rPr>
            <w:webHidden/>
          </w:rPr>
          <w:fldChar w:fldCharType="begin"/>
        </w:r>
        <w:r w:rsidR="00B10845">
          <w:rPr>
            <w:webHidden/>
          </w:rPr>
          <w:instrText xml:space="preserve"> PAGEREF _Toc2601166 \h </w:instrText>
        </w:r>
        <w:r w:rsidR="00B10845">
          <w:rPr>
            <w:webHidden/>
          </w:rPr>
        </w:r>
        <w:r w:rsidR="00B10845">
          <w:rPr>
            <w:webHidden/>
          </w:rPr>
          <w:fldChar w:fldCharType="separate"/>
        </w:r>
        <w:r w:rsidR="00B10845">
          <w:rPr>
            <w:webHidden/>
          </w:rPr>
          <w:t>36</w:t>
        </w:r>
        <w:r w:rsidR="00B10845">
          <w:rPr>
            <w:webHidden/>
          </w:rPr>
          <w:fldChar w:fldCharType="end"/>
        </w:r>
      </w:hyperlink>
    </w:p>
    <w:p w14:paraId="65958A65" w14:textId="77777777" w:rsidR="00B10845" w:rsidRDefault="001F5597">
      <w:pPr>
        <w:pStyle w:val="30"/>
        <w:rPr>
          <w:rFonts w:asciiTheme="minorHAnsi" w:eastAsiaTheme="minorEastAsia" w:hAnsiTheme="minorHAnsi" w:cstheme="minorBidi"/>
          <w:iCs w:val="0"/>
          <w:snapToGrid/>
          <w:sz w:val="22"/>
          <w:szCs w:val="22"/>
        </w:rPr>
      </w:pPr>
      <w:hyperlink w:anchor="_Toc2601167" w:history="1">
        <w:r w:rsidR="00B10845" w:rsidRPr="003366F6">
          <w:rPr>
            <w:rStyle w:val="a8"/>
          </w:rPr>
          <w:t>4.5.7</w:t>
        </w:r>
        <w:r w:rsidR="00B10845">
          <w:rPr>
            <w:rFonts w:asciiTheme="minorHAnsi" w:eastAsiaTheme="minorEastAsia" w:hAnsiTheme="minorHAnsi" w:cstheme="minorBidi"/>
            <w:iCs w:val="0"/>
            <w:snapToGrid/>
            <w:sz w:val="22"/>
            <w:szCs w:val="22"/>
          </w:rPr>
          <w:tab/>
        </w:r>
        <w:r w:rsidR="00B10845" w:rsidRPr="003366F6">
          <w:rPr>
            <w:rStyle w:val="a8"/>
          </w:rPr>
          <w:t>Обеспечение заявки</w:t>
        </w:r>
        <w:r w:rsidR="00B10845">
          <w:rPr>
            <w:webHidden/>
          </w:rPr>
          <w:tab/>
        </w:r>
        <w:r w:rsidR="00B10845">
          <w:rPr>
            <w:webHidden/>
          </w:rPr>
          <w:fldChar w:fldCharType="begin"/>
        </w:r>
        <w:r w:rsidR="00B10845">
          <w:rPr>
            <w:webHidden/>
          </w:rPr>
          <w:instrText xml:space="preserve"> PAGEREF _Toc2601167 \h </w:instrText>
        </w:r>
        <w:r w:rsidR="00B10845">
          <w:rPr>
            <w:webHidden/>
          </w:rPr>
        </w:r>
        <w:r w:rsidR="00B10845">
          <w:rPr>
            <w:webHidden/>
          </w:rPr>
          <w:fldChar w:fldCharType="separate"/>
        </w:r>
        <w:r w:rsidR="00B10845">
          <w:rPr>
            <w:webHidden/>
          </w:rPr>
          <w:t>36</w:t>
        </w:r>
        <w:r w:rsidR="00B10845">
          <w:rPr>
            <w:webHidden/>
          </w:rPr>
          <w:fldChar w:fldCharType="end"/>
        </w:r>
      </w:hyperlink>
    </w:p>
    <w:p w14:paraId="34EB2187"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68" w:history="1">
        <w:r w:rsidR="00B10845" w:rsidRPr="003366F6">
          <w:rPr>
            <w:rStyle w:val="a8"/>
          </w:rPr>
          <w:t>4.6</w:t>
        </w:r>
        <w:r w:rsidR="00B10845">
          <w:rPr>
            <w:rFonts w:asciiTheme="minorHAnsi" w:eastAsiaTheme="minorEastAsia" w:hAnsiTheme="minorHAnsi" w:cstheme="minorBidi"/>
            <w:b w:val="0"/>
            <w:snapToGrid/>
            <w:sz w:val="22"/>
            <w:szCs w:val="22"/>
            <w:lang w:val="ru-RU"/>
          </w:rPr>
          <w:tab/>
        </w:r>
        <w:r w:rsidR="00B10845" w:rsidRPr="003366F6">
          <w:rPr>
            <w:rStyle w:val="a8"/>
          </w:rPr>
          <w:t>Подача заявок и их прием</w:t>
        </w:r>
        <w:r w:rsidR="00B10845">
          <w:rPr>
            <w:webHidden/>
          </w:rPr>
          <w:tab/>
        </w:r>
        <w:r w:rsidR="00B10845">
          <w:rPr>
            <w:webHidden/>
          </w:rPr>
          <w:fldChar w:fldCharType="begin"/>
        </w:r>
        <w:r w:rsidR="00B10845">
          <w:rPr>
            <w:webHidden/>
          </w:rPr>
          <w:instrText xml:space="preserve"> PAGEREF _Toc2601168 \h </w:instrText>
        </w:r>
        <w:r w:rsidR="00B10845">
          <w:rPr>
            <w:webHidden/>
          </w:rPr>
        </w:r>
        <w:r w:rsidR="00B10845">
          <w:rPr>
            <w:webHidden/>
          </w:rPr>
          <w:fldChar w:fldCharType="separate"/>
        </w:r>
        <w:r w:rsidR="00B10845">
          <w:rPr>
            <w:webHidden/>
          </w:rPr>
          <w:t>37</w:t>
        </w:r>
        <w:r w:rsidR="00B10845">
          <w:rPr>
            <w:webHidden/>
          </w:rPr>
          <w:fldChar w:fldCharType="end"/>
        </w:r>
      </w:hyperlink>
    </w:p>
    <w:p w14:paraId="3B7213E8" w14:textId="77777777" w:rsidR="00B10845" w:rsidRDefault="001F5597">
      <w:pPr>
        <w:pStyle w:val="30"/>
        <w:rPr>
          <w:rFonts w:asciiTheme="minorHAnsi" w:eastAsiaTheme="minorEastAsia" w:hAnsiTheme="minorHAnsi" w:cstheme="minorBidi"/>
          <w:iCs w:val="0"/>
          <w:snapToGrid/>
          <w:sz w:val="22"/>
          <w:szCs w:val="22"/>
        </w:rPr>
      </w:pPr>
      <w:hyperlink w:anchor="_Toc2601169" w:history="1">
        <w:r w:rsidR="00B10845" w:rsidRPr="003366F6">
          <w:rPr>
            <w:rStyle w:val="a8"/>
          </w:rPr>
          <w:t>4.6.1</w:t>
        </w:r>
        <w:r w:rsidR="00B10845">
          <w:rPr>
            <w:rFonts w:asciiTheme="minorHAnsi" w:eastAsiaTheme="minorEastAsia" w:hAnsiTheme="minorHAnsi" w:cstheme="minorBidi"/>
            <w:iCs w:val="0"/>
            <w:snapToGrid/>
            <w:sz w:val="22"/>
            <w:szCs w:val="22"/>
          </w:rPr>
          <w:tab/>
        </w:r>
        <w:r w:rsidR="00B10845" w:rsidRPr="003366F6">
          <w:rPr>
            <w:rStyle w:val="a8"/>
          </w:rPr>
          <w:t>Общие требования</w:t>
        </w:r>
        <w:r w:rsidR="00B10845">
          <w:rPr>
            <w:webHidden/>
          </w:rPr>
          <w:tab/>
        </w:r>
        <w:r w:rsidR="00B10845">
          <w:rPr>
            <w:webHidden/>
          </w:rPr>
          <w:fldChar w:fldCharType="begin"/>
        </w:r>
        <w:r w:rsidR="00B10845">
          <w:rPr>
            <w:webHidden/>
          </w:rPr>
          <w:instrText xml:space="preserve"> PAGEREF _Toc2601169 \h </w:instrText>
        </w:r>
        <w:r w:rsidR="00B10845">
          <w:rPr>
            <w:webHidden/>
          </w:rPr>
        </w:r>
        <w:r w:rsidR="00B10845">
          <w:rPr>
            <w:webHidden/>
          </w:rPr>
          <w:fldChar w:fldCharType="separate"/>
        </w:r>
        <w:r w:rsidR="00B10845">
          <w:rPr>
            <w:webHidden/>
          </w:rPr>
          <w:t>37</w:t>
        </w:r>
        <w:r w:rsidR="00B10845">
          <w:rPr>
            <w:webHidden/>
          </w:rPr>
          <w:fldChar w:fldCharType="end"/>
        </w:r>
      </w:hyperlink>
    </w:p>
    <w:p w14:paraId="22727949" w14:textId="77777777" w:rsidR="00B10845" w:rsidRDefault="001F5597">
      <w:pPr>
        <w:pStyle w:val="30"/>
        <w:rPr>
          <w:rFonts w:asciiTheme="minorHAnsi" w:eastAsiaTheme="minorEastAsia" w:hAnsiTheme="minorHAnsi" w:cstheme="minorBidi"/>
          <w:iCs w:val="0"/>
          <w:snapToGrid/>
          <w:sz w:val="22"/>
          <w:szCs w:val="22"/>
        </w:rPr>
      </w:pPr>
      <w:hyperlink w:anchor="_Toc2601170" w:history="1">
        <w:r w:rsidR="00B10845" w:rsidRPr="003366F6">
          <w:rPr>
            <w:rStyle w:val="a8"/>
          </w:rPr>
          <w:t>4.6.2</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_Toc2601170 \h </w:instrText>
        </w:r>
        <w:r w:rsidR="00B10845">
          <w:rPr>
            <w:webHidden/>
          </w:rPr>
        </w:r>
        <w:r w:rsidR="00B10845">
          <w:rPr>
            <w:webHidden/>
          </w:rPr>
          <w:fldChar w:fldCharType="separate"/>
        </w:r>
        <w:r w:rsidR="00B10845">
          <w:rPr>
            <w:webHidden/>
          </w:rPr>
          <w:t>38</w:t>
        </w:r>
        <w:r w:rsidR="00B10845">
          <w:rPr>
            <w:webHidden/>
          </w:rPr>
          <w:fldChar w:fldCharType="end"/>
        </w:r>
      </w:hyperlink>
    </w:p>
    <w:p w14:paraId="1CA39C5F" w14:textId="77777777" w:rsidR="00B10845" w:rsidRDefault="001F5597">
      <w:pPr>
        <w:pStyle w:val="30"/>
        <w:rPr>
          <w:rFonts w:asciiTheme="minorHAnsi" w:eastAsiaTheme="minorEastAsia" w:hAnsiTheme="minorHAnsi" w:cstheme="minorBidi"/>
          <w:iCs w:val="0"/>
          <w:snapToGrid/>
          <w:sz w:val="22"/>
          <w:szCs w:val="22"/>
        </w:rPr>
      </w:pPr>
      <w:hyperlink w:anchor="_Toc2601171" w:history="1">
        <w:r w:rsidR="00B10845" w:rsidRPr="003366F6">
          <w:rPr>
            <w:rStyle w:val="a8"/>
          </w:rPr>
          <w:t>4.6.3</w:t>
        </w:r>
        <w:r w:rsidR="00B10845">
          <w:rPr>
            <w:rFonts w:asciiTheme="minorHAnsi" w:eastAsiaTheme="minorEastAsia" w:hAnsiTheme="minorHAnsi" w:cstheme="minorBidi"/>
            <w:iCs w:val="0"/>
            <w:snapToGrid/>
            <w:sz w:val="22"/>
            <w:szCs w:val="22"/>
          </w:rPr>
          <w:tab/>
        </w:r>
        <w:r w:rsidR="00B10845" w:rsidRPr="003366F6">
          <w:rPr>
            <w:rStyle w:val="a8"/>
          </w:rPr>
          <w:t>Особенности подачи заявок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_Toc2601171 \h </w:instrText>
        </w:r>
        <w:r w:rsidR="00B10845">
          <w:rPr>
            <w:webHidden/>
          </w:rPr>
        </w:r>
        <w:r w:rsidR="00B10845">
          <w:rPr>
            <w:webHidden/>
          </w:rPr>
          <w:fldChar w:fldCharType="separate"/>
        </w:r>
        <w:r w:rsidR="00B10845">
          <w:rPr>
            <w:webHidden/>
          </w:rPr>
          <w:t>38</w:t>
        </w:r>
        <w:r w:rsidR="00B10845">
          <w:rPr>
            <w:webHidden/>
          </w:rPr>
          <w:fldChar w:fldCharType="end"/>
        </w:r>
      </w:hyperlink>
    </w:p>
    <w:p w14:paraId="4BB29A7D"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72" w:history="1">
        <w:r w:rsidR="00B10845" w:rsidRPr="003366F6">
          <w:rPr>
            <w:rStyle w:val="a8"/>
          </w:rPr>
          <w:t>4.7</w:t>
        </w:r>
        <w:r w:rsidR="00B10845">
          <w:rPr>
            <w:rFonts w:asciiTheme="minorHAnsi" w:eastAsiaTheme="minorEastAsia" w:hAnsiTheme="minorHAnsi" w:cstheme="minorBidi"/>
            <w:b w:val="0"/>
            <w:snapToGrid/>
            <w:sz w:val="22"/>
            <w:szCs w:val="22"/>
            <w:lang w:val="ru-RU"/>
          </w:rPr>
          <w:tab/>
        </w:r>
        <w:r w:rsidR="00B10845" w:rsidRPr="003366F6">
          <w:rPr>
            <w:rStyle w:val="a8"/>
          </w:rPr>
          <w:t>Изменение и отзыв заявок</w:t>
        </w:r>
        <w:r w:rsidR="00B10845">
          <w:rPr>
            <w:webHidden/>
          </w:rPr>
          <w:tab/>
        </w:r>
        <w:r w:rsidR="00B10845">
          <w:rPr>
            <w:webHidden/>
          </w:rPr>
          <w:fldChar w:fldCharType="begin"/>
        </w:r>
        <w:r w:rsidR="00B10845">
          <w:rPr>
            <w:webHidden/>
          </w:rPr>
          <w:instrText xml:space="preserve"> PAGEREF _Toc2601172 \h </w:instrText>
        </w:r>
        <w:r w:rsidR="00B10845">
          <w:rPr>
            <w:webHidden/>
          </w:rPr>
        </w:r>
        <w:r w:rsidR="00B10845">
          <w:rPr>
            <w:webHidden/>
          </w:rPr>
          <w:fldChar w:fldCharType="separate"/>
        </w:r>
        <w:r w:rsidR="00B10845">
          <w:rPr>
            <w:webHidden/>
          </w:rPr>
          <w:t>39</w:t>
        </w:r>
        <w:r w:rsidR="00B10845">
          <w:rPr>
            <w:webHidden/>
          </w:rPr>
          <w:fldChar w:fldCharType="end"/>
        </w:r>
      </w:hyperlink>
    </w:p>
    <w:p w14:paraId="1DDD8D2C"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73" w:history="1">
        <w:r w:rsidR="00B10845" w:rsidRPr="003366F6">
          <w:rPr>
            <w:rStyle w:val="a8"/>
          </w:rPr>
          <w:t>4.8</w:t>
        </w:r>
        <w:r w:rsidR="00B10845">
          <w:rPr>
            <w:rFonts w:asciiTheme="minorHAnsi" w:eastAsiaTheme="minorEastAsia" w:hAnsiTheme="minorHAnsi" w:cstheme="minorBidi"/>
            <w:b w:val="0"/>
            <w:snapToGrid/>
            <w:sz w:val="22"/>
            <w:szCs w:val="22"/>
            <w:lang w:val="ru-RU"/>
          </w:rPr>
          <w:tab/>
        </w:r>
        <w:r w:rsidR="00B10845" w:rsidRPr="003366F6">
          <w:rPr>
            <w:rStyle w:val="a8"/>
          </w:rPr>
          <w:t>Вскрытие конвертов с заявками</w:t>
        </w:r>
        <w:r w:rsidR="00B10845">
          <w:rPr>
            <w:webHidden/>
          </w:rPr>
          <w:tab/>
        </w:r>
        <w:r w:rsidR="00B10845">
          <w:rPr>
            <w:webHidden/>
          </w:rPr>
          <w:fldChar w:fldCharType="begin"/>
        </w:r>
        <w:r w:rsidR="00B10845">
          <w:rPr>
            <w:webHidden/>
          </w:rPr>
          <w:instrText xml:space="preserve"> PAGEREF _Toc2601173 \h </w:instrText>
        </w:r>
        <w:r w:rsidR="00B10845">
          <w:rPr>
            <w:webHidden/>
          </w:rPr>
        </w:r>
        <w:r w:rsidR="00B10845">
          <w:rPr>
            <w:webHidden/>
          </w:rPr>
          <w:fldChar w:fldCharType="separate"/>
        </w:r>
        <w:r w:rsidR="00B10845">
          <w:rPr>
            <w:webHidden/>
          </w:rPr>
          <w:t>40</w:t>
        </w:r>
        <w:r w:rsidR="00B10845">
          <w:rPr>
            <w:webHidden/>
          </w:rPr>
          <w:fldChar w:fldCharType="end"/>
        </w:r>
      </w:hyperlink>
    </w:p>
    <w:p w14:paraId="577D89B4" w14:textId="77777777" w:rsidR="00B10845" w:rsidRDefault="001F5597">
      <w:pPr>
        <w:pStyle w:val="30"/>
        <w:rPr>
          <w:rFonts w:asciiTheme="minorHAnsi" w:eastAsiaTheme="minorEastAsia" w:hAnsiTheme="minorHAnsi" w:cstheme="minorBidi"/>
          <w:iCs w:val="0"/>
          <w:snapToGrid/>
          <w:sz w:val="22"/>
          <w:szCs w:val="22"/>
        </w:rPr>
      </w:pPr>
      <w:hyperlink w:anchor="_Toc2601174" w:history="1">
        <w:r w:rsidR="00B10845" w:rsidRPr="003366F6">
          <w:rPr>
            <w:rStyle w:val="a8"/>
          </w:rPr>
          <w:t>4.8.1</w:t>
        </w:r>
        <w:r w:rsidR="00B10845">
          <w:rPr>
            <w:rFonts w:asciiTheme="minorHAnsi" w:eastAsiaTheme="minorEastAsia" w:hAnsiTheme="minorHAnsi" w:cstheme="minorBidi"/>
            <w:iCs w:val="0"/>
            <w:snapToGrid/>
            <w:sz w:val="22"/>
            <w:szCs w:val="22"/>
          </w:rPr>
          <w:tab/>
        </w:r>
        <w:r w:rsidR="00B10845" w:rsidRPr="003366F6">
          <w:rPr>
            <w:rStyle w:val="a8"/>
          </w:rPr>
          <w:t>Открытие доступа к заявкам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_Toc2601174 \h </w:instrText>
        </w:r>
        <w:r w:rsidR="00B10845">
          <w:rPr>
            <w:webHidden/>
          </w:rPr>
        </w:r>
        <w:r w:rsidR="00B10845">
          <w:rPr>
            <w:webHidden/>
          </w:rPr>
          <w:fldChar w:fldCharType="separate"/>
        </w:r>
        <w:r w:rsidR="00B10845">
          <w:rPr>
            <w:webHidden/>
          </w:rPr>
          <w:t>40</w:t>
        </w:r>
        <w:r w:rsidR="00B10845">
          <w:rPr>
            <w:webHidden/>
          </w:rPr>
          <w:fldChar w:fldCharType="end"/>
        </w:r>
      </w:hyperlink>
    </w:p>
    <w:p w14:paraId="0618AB7D" w14:textId="77777777" w:rsidR="00B10845" w:rsidRDefault="001F5597">
      <w:pPr>
        <w:pStyle w:val="30"/>
        <w:rPr>
          <w:rFonts w:asciiTheme="minorHAnsi" w:eastAsiaTheme="minorEastAsia" w:hAnsiTheme="minorHAnsi" w:cstheme="minorBidi"/>
          <w:iCs w:val="0"/>
          <w:snapToGrid/>
          <w:sz w:val="22"/>
          <w:szCs w:val="22"/>
        </w:rPr>
      </w:pPr>
      <w:hyperlink w:anchor="_Toc2601175" w:history="1">
        <w:r w:rsidR="00B10845" w:rsidRPr="003366F6">
          <w:rPr>
            <w:rStyle w:val="a8"/>
          </w:rPr>
          <w:t>4.8.2</w:t>
        </w:r>
        <w:r w:rsidR="00B10845">
          <w:rPr>
            <w:rFonts w:asciiTheme="minorHAnsi" w:eastAsiaTheme="minorEastAsia" w:hAnsiTheme="minorHAnsi" w:cstheme="minorBidi"/>
            <w:iCs w:val="0"/>
            <w:snapToGrid/>
            <w:sz w:val="22"/>
            <w:szCs w:val="22"/>
          </w:rPr>
          <w:tab/>
        </w:r>
        <w:r w:rsidR="00B10845" w:rsidRPr="003366F6">
          <w:rPr>
            <w:rStyle w:val="a8"/>
          </w:rPr>
          <w:t>Вскрытие конвертов с заявками при проведении закупки способом «открытый запрос предложений» в бумажной форме</w:t>
        </w:r>
        <w:r w:rsidR="00B10845">
          <w:rPr>
            <w:webHidden/>
          </w:rPr>
          <w:tab/>
        </w:r>
        <w:r w:rsidR="00B10845">
          <w:rPr>
            <w:webHidden/>
          </w:rPr>
          <w:fldChar w:fldCharType="begin"/>
        </w:r>
        <w:r w:rsidR="00B10845">
          <w:rPr>
            <w:webHidden/>
          </w:rPr>
          <w:instrText xml:space="preserve"> PAGEREF _Toc2601175 \h </w:instrText>
        </w:r>
        <w:r w:rsidR="00B10845">
          <w:rPr>
            <w:webHidden/>
          </w:rPr>
        </w:r>
        <w:r w:rsidR="00B10845">
          <w:rPr>
            <w:webHidden/>
          </w:rPr>
          <w:fldChar w:fldCharType="separate"/>
        </w:r>
        <w:r w:rsidR="00B10845">
          <w:rPr>
            <w:webHidden/>
          </w:rPr>
          <w:t>41</w:t>
        </w:r>
        <w:r w:rsidR="00B10845">
          <w:rPr>
            <w:webHidden/>
          </w:rPr>
          <w:fldChar w:fldCharType="end"/>
        </w:r>
      </w:hyperlink>
    </w:p>
    <w:p w14:paraId="7B779FDE"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76" w:history="1">
        <w:r w:rsidR="00B10845" w:rsidRPr="003366F6">
          <w:rPr>
            <w:rStyle w:val="a8"/>
          </w:rPr>
          <w:t>4.9</w:t>
        </w:r>
        <w:r w:rsidR="00B10845">
          <w:rPr>
            <w:rFonts w:asciiTheme="minorHAnsi" w:eastAsiaTheme="minorEastAsia" w:hAnsiTheme="minorHAnsi" w:cstheme="minorBidi"/>
            <w:b w:val="0"/>
            <w:snapToGrid/>
            <w:sz w:val="22"/>
            <w:szCs w:val="22"/>
            <w:lang w:val="ru-RU"/>
          </w:rPr>
          <w:tab/>
        </w:r>
        <w:r w:rsidR="00B10845" w:rsidRPr="003366F6">
          <w:rPr>
            <w:rStyle w:val="a8"/>
          </w:rPr>
          <w:t>Рассмотрение заявок (отборочная стадия)</w:t>
        </w:r>
        <w:r w:rsidR="00B10845">
          <w:rPr>
            <w:webHidden/>
          </w:rPr>
          <w:tab/>
        </w:r>
        <w:r w:rsidR="00B10845">
          <w:rPr>
            <w:webHidden/>
          </w:rPr>
          <w:fldChar w:fldCharType="begin"/>
        </w:r>
        <w:r w:rsidR="00B10845">
          <w:rPr>
            <w:webHidden/>
          </w:rPr>
          <w:instrText xml:space="preserve"> PAGEREF _Toc2601176 \h </w:instrText>
        </w:r>
        <w:r w:rsidR="00B10845">
          <w:rPr>
            <w:webHidden/>
          </w:rPr>
        </w:r>
        <w:r w:rsidR="00B10845">
          <w:rPr>
            <w:webHidden/>
          </w:rPr>
          <w:fldChar w:fldCharType="separate"/>
        </w:r>
        <w:r w:rsidR="00B10845">
          <w:rPr>
            <w:webHidden/>
          </w:rPr>
          <w:t>42</w:t>
        </w:r>
        <w:r w:rsidR="00B10845">
          <w:rPr>
            <w:webHidden/>
          </w:rPr>
          <w:fldChar w:fldCharType="end"/>
        </w:r>
      </w:hyperlink>
    </w:p>
    <w:p w14:paraId="373CF019"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77" w:history="1">
        <w:r w:rsidR="00B10845" w:rsidRPr="003366F6">
          <w:rPr>
            <w:rStyle w:val="a8"/>
          </w:rPr>
          <w:t>4.10</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Дополнительные запросы разъяснений заявок Участников</w:t>
        </w:r>
        <w:r w:rsidR="00B10845">
          <w:rPr>
            <w:webHidden/>
          </w:rPr>
          <w:tab/>
        </w:r>
        <w:r w:rsidR="00B10845">
          <w:rPr>
            <w:webHidden/>
          </w:rPr>
          <w:fldChar w:fldCharType="begin"/>
        </w:r>
        <w:r w:rsidR="00B10845">
          <w:rPr>
            <w:webHidden/>
          </w:rPr>
          <w:instrText xml:space="preserve"> PAGEREF _Toc2601177 \h </w:instrText>
        </w:r>
        <w:r w:rsidR="00B10845">
          <w:rPr>
            <w:webHidden/>
          </w:rPr>
        </w:r>
        <w:r w:rsidR="00B10845">
          <w:rPr>
            <w:webHidden/>
          </w:rPr>
          <w:fldChar w:fldCharType="separate"/>
        </w:r>
        <w:r w:rsidR="00B10845">
          <w:rPr>
            <w:webHidden/>
          </w:rPr>
          <w:t>44</w:t>
        </w:r>
        <w:r w:rsidR="00B10845">
          <w:rPr>
            <w:webHidden/>
          </w:rPr>
          <w:fldChar w:fldCharType="end"/>
        </w:r>
      </w:hyperlink>
    </w:p>
    <w:p w14:paraId="37D3D0DD"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78" w:history="1">
        <w:r w:rsidR="00B10845" w:rsidRPr="003366F6">
          <w:rPr>
            <w:rStyle w:val="a8"/>
          </w:rPr>
          <w:t>4.11</w:t>
        </w:r>
        <w:r w:rsidR="00B10845">
          <w:rPr>
            <w:rFonts w:asciiTheme="minorHAnsi" w:eastAsiaTheme="minorEastAsia" w:hAnsiTheme="minorHAnsi" w:cstheme="minorBidi"/>
            <w:b w:val="0"/>
            <w:snapToGrid/>
            <w:sz w:val="22"/>
            <w:szCs w:val="22"/>
            <w:lang w:val="ru-RU"/>
          </w:rPr>
          <w:tab/>
        </w:r>
        <w:r w:rsidR="00B10845" w:rsidRPr="003366F6">
          <w:rPr>
            <w:rStyle w:val="a8"/>
          </w:rPr>
          <w:t>Переторжка</w:t>
        </w:r>
        <w:r w:rsidR="00B10845">
          <w:rPr>
            <w:webHidden/>
          </w:rPr>
          <w:tab/>
        </w:r>
        <w:r w:rsidR="00B10845">
          <w:rPr>
            <w:webHidden/>
          </w:rPr>
          <w:fldChar w:fldCharType="begin"/>
        </w:r>
        <w:r w:rsidR="00B10845">
          <w:rPr>
            <w:webHidden/>
          </w:rPr>
          <w:instrText xml:space="preserve"> PAGEREF _Toc2601178 \h </w:instrText>
        </w:r>
        <w:r w:rsidR="00B10845">
          <w:rPr>
            <w:webHidden/>
          </w:rPr>
        </w:r>
        <w:r w:rsidR="00B10845">
          <w:rPr>
            <w:webHidden/>
          </w:rPr>
          <w:fldChar w:fldCharType="separate"/>
        </w:r>
        <w:r w:rsidR="00B10845">
          <w:rPr>
            <w:webHidden/>
          </w:rPr>
          <w:t>45</w:t>
        </w:r>
        <w:r w:rsidR="00B10845">
          <w:rPr>
            <w:webHidden/>
          </w:rPr>
          <w:fldChar w:fldCharType="end"/>
        </w:r>
      </w:hyperlink>
    </w:p>
    <w:p w14:paraId="540089B2" w14:textId="77777777" w:rsidR="00B10845" w:rsidRDefault="001F5597">
      <w:pPr>
        <w:pStyle w:val="30"/>
        <w:rPr>
          <w:rFonts w:asciiTheme="minorHAnsi" w:eastAsiaTheme="minorEastAsia" w:hAnsiTheme="minorHAnsi" w:cstheme="minorBidi"/>
          <w:iCs w:val="0"/>
          <w:snapToGrid/>
          <w:sz w:val="22"/>
          <w:szCs w:val="22"/>
        </w:rPr>
      </w:pPr>
      <w:hyperlink w:anchor="_Toc2601179" w:history="1">
        <w:r w:rsidR="00B10845" w:rsidRPr="003366F6">
          <w:rPr>
            <w:rStyle w:val="a8"/>
          </w:rPr>
          <w:t>4.11.1</w:t>
        </w:r>
        <w:r w:rsidR="00B10845">
          <w:rPr>
            <w:rFonts w:asciiTheme="minorHAnsi" w:eastAsiaTheme="minorEastAsia" w:hAnsiTheme="minorHAnsi" w:cstheme="minorBidi"/>
            <w:iCs w:val="0"/>
            <w:snapToGrid/>
            <w:sz w:val="22"/>
            <w:szCs w:val="22"/>
          </w:rPr>
          <w:tab/>
        </w:r>
        <w:r w:rsidR="00B10845" w:rsidRPr="003366F6">
          <w:rPr>
            <w:rStyle w:val="a8"/>
          </w:rPr>
          <w:t>Общие условия проведения переторжки</w:t>
        </w:r>
        <w:r w:rsidR="00B10845">
          <w:rPr>
            <w:webHidden/>
          </w:rPr>
          <w:tab/>
        </w:r>
        <w:r w:rsidR="00B10845">
          <w:rPr>
            <w:webHidden/>
          </w:rPr>
          <w:fldChar w:fldCharType="begin"/>
        </w:r>
        <w:r w:rsidR="00B10845">
          <w:rPr>
            <w:webHidden/>
          </w:rPr>
          <w:instrText xml:space="preserve"> PAGEREF _Toc2601179 \h </w:instrText>
        </w:r>
        <w:r w:rsidR="00B10845">
          <w:rPr>
            <w:webHidden/>
          </w:rPr>
        </w:r>
        <w:r w:rsidR="00B10845">
          <w:rPr>
            <w:webHidden/>
          </w:rPr>
          <w:fldChar w:fldCharType="separate"/>
        </w:r>
        <w:r w:rsidR="00B10845">
          <w:rPr>
            <w:webHidden/>
          </w:rPr>
          <w:t>45</w:t>
        </w:r>
        <w:r w:rsidR="00B10845">
          <w:rPr>
            <w:webHidden/>
          </w:rPr>
          <w:fldChar w:fldCharType="end"/>
        </w:r>
      </w:hyperlink>
    </w:p>
    <w:p w14:paraId="33AF6295" w14:textId="77777777" w:rsidR="00B10845" w:rsidRDefault="001F5597">
      <w:pPr>
        <w:pStyle w:val="30"/>
        <w:rPr>
          <w:rFonts w:asciiTheme="minorHAnsi" w:eastAsiaTheme="minorEastAsia" w:hAnsiTheme="minorHAnsi" w:cstheme="minorBidi"/>
          <w:iCs w:val="0"/>
          <w:snapToGrid/>
          <w:sz w:val="22"/>
          <w:szCs w:val="22"/>
        </w:rPr>
      </w:pPr>
      <w:hyperlink w:anchor="_Toc2601180" w:history="1">
        <w:r w:rsidR="00B10845" w:rsidRPr="003366F6">
          <w:rPr>
            <w:rStyle w:val="a8"/>
          </w:rPr>
          <w:t>4.11.2</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с использованием ЭТП</w:t>
        </w:r>
        <w:r w:rsidR="00B10845">
          <w:rPr>
            <w:webHidden/>
          </w:rPr>
          <w:tab/>
        </w:r>
        <w:r w:rsidR="00B10845">
          <w:rPr>
            <w:webHidden/>
          </w:rPr>
          <w:fldChar w:fldCharType="begin"/>
        </w:r>
        <w:r w:rsidR="00B10845">
          <w:rPr>
            <w:webHidden/>
          </w:rPr>
          <w:instrText xml:space="preserve"> PAGEREF _Toc2601180 \h </w:instrText>
        </w:r>
        <w:r w:rsidR="00B10845">
          <w:rPr>
            <w:webHidden/>
          </w:rPr>
        </w:r>
        <w:r w:rsidR="00B10845">
          <w:rPr>
            <w:webHidden/>
          </w:rPr>
          <w:fldChar w:fldCharType="separate"/>
        </w:r>
        <w:r w:rsidR="00B10845">
          <w:rPr>
            <w:webHidden/>
          </w:rPr>
          <w:t>46</w:t>
        </w:r>
        <w:r w:rsidR="00B10845">
          <w:rPr>
            <w:webHidden/>
          </w:rPr>
          <w:fldChar w:fldCharType="end"/>
        </w:r>
      </w:hyperlink>
    </w:p>
    <w:p w14:paraId="6A65BDB3" w14:textId="77777777" w:rsidR="00B10845" w:rsidRDefault="001F5597">
      <w:pPr>
        <w:pStyle w:val="30"/>
        <w:rPr>
          <w:rFonts w:asciiTheme="minorHAnsi" w:eastAsiaTheme="minorEastAsia" w:hAnsiTheme="minorHAnsi" w:cstheme="minorBidi"/>
          <w:iCs w:val="0"/>
          <w:snapToGrid/>
          <w:sz w:val="22"/>
          <w:szCs w:val="22"/>
        </w:rPr>
      </w:pPr>
      <w:hyperlink w:anchor="_Toc2601181" w:history="1">
        <w:r w:rsidR="00B10845" w:rsidRPr="003366F6">
          <w:rPr>
            <w:rStyle w:val="a8"/>
          </w:rPr>
          <w:t>4.11.3</w:t>
        </w:r>
        <w:r w:rsidR="00B10845">
          <w:rPr>
            <w:rFonts w:asciiTheme="minorHAnsi" w:eastAsiaTheme="minorEastAsia" w:hAnsiTheme="minorHAnsi" w:cstheme="minorBidi"/>
            <w:iCs w:val="0"/>
            <w:snapToGrid/>
            <w:sz w:val="22"/>
            <w:szCs w:val="22"/>
          </w:rPr>
          <w:tab/>
        </w:r>
        <w:r w:rsidR="00B10845" w:rsidRPr="003366F6">
          <w:rPr>
            <w:rStyle w:val="a8"/>
          </w:rPr>
          <w:t>Особенности переторжки при проведении закупки в бумажной форме</w:t>
        </w:r>
        <w:r w:rsidR="00B10845">
          <w:rPr>
            <w:webHidden/>
          </w:rPr>
          <w:tab/>
        </w:r>
        <w:r w:rsidR="00B10845">
          <w:rPr>
            <w:webHidden/>
          </w:rPr>
          <w:fldChar w:fldCharType="begin"/>
        </w:r>
        <w:r w:rsidR="00B10845">
          <w:rPr>
            <w:webHidden/>
          </w:rPr>
          <w:instrText xml:space="preserve"> PAGEREF _Toc2601181 \h </w:instrText>
        </w:r>
        <w:r w:rsidR="00B10845">
          <w:rPr>
            <w:webHidden/>
          </w:rPr>
        </w:r>
        <w:r w:rsidR="00B10845">
          <w:rPr>
            <w:webHidden/>
          </w:rPr>
          <w:fldChar w:fldCharType="separate"/>
        </w:r>
        <w:r w:rsidR="00B10845">
          <w:rPr>
            <w:webHidden/>
          </w:rPr>
          <w:t>47</w:t>
        </w:r>
        <w:r w:rsidR="00B10845">
          <w:rPr>
            <w:webHidden/>
          </w:rPr>
          <w:fldChar w:fldCharType="end"/>
        </w:r>
      </w:hyperlink>
    </w:p>
    <w:p w14:paraId="5C2B787B"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82" w:history="1">
        <w:r w:rsidR="00B10845" w:rsidRPr="003366F6">
          <w:rPr>
            <w:rStyle w:val="a8"/>
          </w:rPr>
          <w:t>4.12</w:t>
        </w:r>
        <w:r w:rsidR="00B10845">
          <w:rPr>
            <w:rFonts w:asciiTheme="minorHAnsi" w:eastAsiaTheme="minorEastAsia" w:hAnsiTheme="minorHAnsi" w:cstheme="minorBidi"/>
            <w:b w:val="0"/>
            <w:snapToGrid/>
            <w:sz w:val="22"/>
            <w:szCs w:val="22"/>
            <w:lang w:val="ru-RU"/>
          </w:rPr>
          <w:tab/>
        </w:r>
        <w:r w:rsidR="00B10845" w:rsidRPr="003366F6">
          <w:rPr>
            <w:rStyle w:val="a8"/>
          </w:rPr>
          <w:t>Оценка и сопоставление заявок</w:t>
        </w:r>
        <w:r w:rsidR="00B10845">
          <w:rPr>
            <w:webHidden/>
          </w:rPr>
          <w:tab/>
        </w:r>
        <w:r w:rsidR="00B10845">
          <w:rPr>
            <w:webHidden/>
          </w:rPr>
          <w:fldChar w:fldCharType="begin"/>
        </w:r>
        <w:r w:rsidR="00B10845">
          <w:rPr>
            <w:webHidden/>
          </w:rPr>
          <w:instrText xml:space="preserve"> PAGEREF _Toc2601182 \h </w:instrText>
        </w:r>
        <w:r w:rsidR="00B10845">
          <w:rPr>
            <w:webHidden/>
          </w:rPr>
        </w:r>
        <w:r w:rsidR="00B10845">
          <w:rPr>
            <w:webHidden/>
          </w:rPr>
          <w:fldChar w:fldCharType="separate"/>
        </w:r>
        <w:r w:rsidR="00B10845">
          <w:rPr>
            <w:webHidden/>
          </w:rPr>
          <w:t>50</w:t>
        </w:r>
        <w:r w:rsidR="00B10845">
          <w:rPr>
            <w:webHidden/>
          </w:rPr>
          <w:fldChar w:fldCharType="end"/>
        </w:r>
      </w:hyperlink>
    </w:p>
    <w:p w14:paraId="0AB9FB93"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83" w:history="1">
        <w:r w:rsidR="00B10845" w:rsidRPr="003366F6">
          <w:rPr>
            <w:rStyle w:val="a8"/>
          </w:rPr>
          <w:t>4.13</w:t>
        </w:r>
        <w:r w:rsidR="00B10845">
          <w:rPr>
            <w:rFonts w:asciiTheme="minorHAnsi" w:eastAsiaTheme="minorEastAsia" w:hAnsiTheme="minorHAnsi" w:cstheme="minorBidi"/>
            <w:b w:val="0"/>
            <w:snapToGrid/>
            <w:sz w:val="22"/>
            <w:szCs w:val="22"/>
            <w:lang w:val="ru-RU"/>
          </w:rPr>
          <w:tab/>
        </w:r>
        <w:r w:rsidR="00B10845" w:rsidRPr="003366F6">
          <w:rPr>
            <w:rStyle w:val="a8"/>
          </w:rPr>
          <w:t>Порядок применения приоритета в соответствии с ПП 925</w:t>
        </w:r>
        <w:r w:rsidR="00B10845">
          <w:rPr>
            <w:webHidden/>
          </w:rPr>
          <w:tab/>
        </w:r>
        <w:r w:rsidR="00B10845">
          <w:rPr>
            <w:webHidden/>
          </w:rPr>
          <w:fldChar w:fldCharType="begin"/>
        </w:r>
        <w:r w:rsidR="00B10845">
          <w:rPr>
            <w:webHidden/>
          </w:rPr>
          <w:instrText xml:space="preserve"> PAGEREF _Toc2601183 \h </w:instrText>
        </w:r>
        <w:r w:rsidR="00B10845">
          <w:rPr>
            <w:webHidden/>
          </w:rPr>
        </w:r>
        <w:r w:rsidR="00B10845">
          <w:rPr>
            <w:webHidden/>
          </w:rPr>
          <w:fldChar w:fldCharType="separate"/>
        </w:r>
        <w:r w:rsidR="00B10845">
          <w:rPr>
            <w:webHidden/>
          </w:rPr>
          <w:t>51</w:t>
        </w:r>
        <w:r w:rsidR="00B10845">
          <w:rPr>
            <w:webHidden/>
          </w:rPr>
          <w:fldChar w:fldCharType="end"/>
        </w:r>
      </w:hyperlink>
    </w:p>
    <w:p w14:paraId="1BF4F7AB"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84" w:history="1">
        <w:r w:rsidR="00B10845" w:rsidRPr="003366F6">
          <w:rPr>
            <w:rStyle w:val="a8"/>
          </w:rPr>
          <w:t>4.14</w:t>
        </w:r>
        <w:r w:rsidR="00B10845">
          <w:rPr>
            <w:rFonts w:asciiTheme="minorHAnsi" w:eastAsiaTheme="minorEastAsia" w:hAnsiTheme="minorHAnsi" w:cstheme="minorBidi"/>
            <w:b w:val="0"/>
            <w:snapToGrid/>
            <w:sz w:val="22"/>
            <w:szCs w:val="22"/>
            <w:lang w:val="ru-RU"/>
          </w:rPr>
          <w:tab/>
        </w:r>
        <w:r w:rsidR="00B10845" w:rsidRPr="003366F6">
          <w:rPr>
            <w:rStyle w:val="a8"/>
          </w:rPr>
          <w:t>Определение Победителя (подведение итогов закупки)</w:t>
        </w:r>
        <w:r w:rsidR="00B10845">
          <w:rPr>
            <w:webHidden/>
          </w:rPr>
          <w:tab/>
        </w:r>
        <w:r w:rsidR="00B10845">
          <w:rPr>
            <w:webHidden/>
          </w:rPr>
          <w:fldChar w:fldCharType="begin"/>
        </w:r>
        <w:r w:rsidR="00B10845">
          <w:rPr>
            <w:webHidden/>
          </w:rPr>
          <w:instrText xml:space="preserve"> PAGEREF _Toc2601184 \h </w:instrText>
        </w:r>
        <w:r w:rsidR="00B10845">
          <w:rPr>
            <w:webHidden/>
          </w:rPr>
        </w:r>
        <w:r w:rsidR="00B10845">
          <w:rPr>
            <w:webHidden/>
          </w:rPr>
          <w:fldChar w:fldCharType="separate"/>
        </w:r>
        <w:r w:rsidR="00B10845">
          <w:rPr>
            <w:webHidden/>
          </w:rPr>
          <w:t>52</w:t>
        </w:r>
        <w:r w:rsidR="00B10845">
          <w:rPr>
            <w:webHidden/>
          </w:rPr>
          <w:fldChar w:fldCharType="end"/>
        </w:r>
      </w:hyperlink>
    </w:p>
    <w:p w14:paraId="1FCE169E"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85" w:history="1">
        <w:r w:rsidR="00B10845" w:rsidRPr="003366F6">
          <w:rPr>
            <w:rStyle w:val="a8"/>
          </w:rPr>
          <w:t>4.15</w:t>
        </w:r>
        <w:r w:rsidR="00B10845">
          <w:rPr>
            <w:rFonts w:asciiTheme="minorHAnsi" w:eastAsiaTheme="minorEastAsia" w:hAnsiTheme="minorHAnsi" w:cstheme="minorBidi"/>
            <w:b w:val="0"/>
            <w:snapToGrid/>
            <w:sz w:val="22"/>
            <w:szCs w:val="22"/>
            <w:lang w:val="ru-RU"/>
          </w:rPr>
          <w:tab/>
        </w:r>
        <w:r w:rsidR="00B10845" w:rsidRPr="003366F6">
          <w:rPr>
            <w:rStyle w:val="a8"/>
          </w:rPr>
          <w:t>Признание закупки несостоявшейся</w:t>
        </w:r>
        <w:r w:rsidR="00B10845">
          <w:rPr>
            <w:webHidden/>
          </w:rPr>
          <w:tab/>
        </w:r>
        <w:r w:rsidR="00B10845">
          <w:rPr>
            <w:webHidden/>
          </w:rPr>
          <w:fldChar w:fldCharType="begin"/>
        </w:r>
        <w:r w:rsidR="00B10845">
          <w:rPr>
            <w:webHidden/>
          </w:rPr>
          <w:instrText xml:space="preserve"> PAGEREF _Toc2601185 \h </w:instrText>
        </w:r>
        <w:r w:rsidR="00B10845">
          <w:rPr>
            <w:webHidden/>
          </w:rPr>
        </w:r>
        <w:r w:rsidR="00B10845">
          <w:rPr>
            <w:webHidden/>
          </w:rPr>
          <w:fldChar w:fldCharType="separate"/>
        </w:r>
        <w:r w:rsidR="00B10845">
          <w:rPr>
            <w:webHidden/>
          </w:rPr>
          <w:t>54</w:t>
        </w:r>
        <w:r w:rsidR="00B10845">
          <w:rPr>
            <w:webHidden/>
          </w:rPr>
          <w:fldChar w:fldCharType="end"/>
        </w:r>
      </w:hyperlink>
    </w:p>
    <w:p w14:paraId="4046676B"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186" w:history="1">
        <w:r w:rsidR="00B10845" w:rsidRPr="003366F6">
          <w:rPr>
            <w:rStyle w:val="a8"/>
          </w:rPr>
          <w:t>4.16</w:t>
        </w:r>
        <w:r w:rsidR="00B10845">
          <w:rPr>
            <w:rFonts w:asciiTheme="minorHAnsi" w:eastAsiaTheme="minorEastAsia" w:hAnsiTheme="minorHAnsi" w:cstheme="minorBidi"/>
            <w:b w:val="0"/>
            <w:snapToGrid/>
            <w:sz w:val="22"/>
            <w:szCs w:val="22"/>
            <w:lang w:val="ru-RU"/>
          </w:rPr>
          <w:tab/>
        </w:r>
        <w:r w:rsidR="00B10845" w:rsidRPr="003366F6">
          <w:rPr>
            <w:rStyle w:val="a8"/>
          </w:rPr>
          <w:t>Отказ от проведения (отмена) закупки</w:t>
        </w:r>
        <w:r w:rsidR="00B10845">
          <w:rPr>
            <w:webHidden/>
          </w:rPr>
          <w:tab/>
        </w:r>
        <w:r w:rsidR="00B10845">
          <w:rPr>
            <w:webHidden/>
          </w:rPr>
          <w:fldChar w:fldCharType="begin"/>
        </w:r>
        <w:r w:rsidR="00B10845">
          <w:rPr>
            <w:webHidden/>
          </w:rPr>
          <w:instrText xml:space="preserve"> PAGEREF _Toc2601186 \h </w:instrText>
        </w:r>
        <w:r w:rsidR="00B10845">
          <w:rPr>
            <w:webHidden/>
          </w:rPr>
        </w:r>
        <w:r w:rsidR="00B10845">
          <w:rPr>
            <w:webHidden/>
          </w:rPr>
          <w:fldChar w:fldCharType="separate"/>
        </w:r>
        <w:r w:rsidR="00B10845">
          <w:rPr>
            <w:webHidden/>
          </w:rPr>
          <w:t>55</w:t>
        </w:r>
        <w:r w:rsidR="00B10845">
          <w:rPr>
            <w:webHidden/>
          </w:rPr>
          <w:fldChar w:fldCharType="end"/>
        </w:r>
      </w:hyperlink>
    </w:p>
    <w:p w14:paraId="67FA3A4D"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87" w:history="1">
        <w:r w:rsidR="00B10845" w:rsidRPr="003366F6">
          <w:rPr>
            <w:rStyle w:val="a8"/>
          </w:rPr>
          <w:t>5.</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ЗАКЛЮЧЕНИЯ ДОГОВОРА</w:t>
        </w:r>
        <w:r w:rsidR="00B10845">
          <w:rPr>
            <w:webHidden/>
          </w:rPr>
          <w:tab/>
        </w:r>
        <w:r w:rsidR="00B10845">
          <w:rPr>
            <w:webHidden/>
          </w:rPr>
          <w:fldChar w:fldCharType="begin"/>
        </w:r>
        <w:r w:rsidR="00B10845">
          <w:rPr>
            <w:webHidden/>
          </w:rPr>
          <w:instrText xml:space="preserve"> PAGEREF _Toc2601187 \h </w:instrText>
        </w:r>
        <w:r w:rsidR="00B10845">
          <w:rPr>
            <w:webHidden/>
          </w:rPr>
        </w:r>
        <w:r w:rsidR="00B10845">
          <w:rPr>
            <w:webHidden/>
          </w:rPr>
          <w:fldChar w:fldCharType="separate"/>
        </w:r>
        <w:r w:rsidR="00B10845">
          <w:rPr>
            <w:webHidden/>
          </w:rPr>
          <w:t>56</w:t>
        </w:r>
        <w:r w:rsidR="00B10845">
          <w:rPr>
            <w:webHidden/>
          </w:rPr>
          <w:fldChar w:fldCharType="end"/>
        </w:r>
      </w:hyperlink>
    </w:p>
    <w:p w14:paraId="059B924A"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88" w:history="1">
        <w:r w:rsidR="00B10845" w:rsidRPr="003366F6">
          <w:rPr>
            <w:rStyle w:val="a8"/>
          </w:rPr>
          <w:t>5.1</w:t>
        </w:r>
        <w:r w:rsidR="00B10845">
          <w:rPr>
            <w:rFonts w:asciiTheme="minorHAnsi" w:eastAsiaTheme="minorEastAsia" w:hAnsiTheme="minorHAnsi" w:cstheme="minorBidi"/>
            <w:b w:val="0"/>
            <w:snapToGrid/>
            <w:sz w:val="22"/>
            <w:szCs w:val="22"/>
            <w:lang w:val="ru-RU"/>
          </w:rPr>
          <w:tab/>
        </w:r>
        <w:r w:rsidR="00B10845" w:rsidRPr="003366F6">
          <w:rPr>
            <w:rStyle w:val="a8"/>
          </w:rPr>
          <w:t>Заключение Договора</w:t>
        </w:r>
        <w:r w:rsidR="00B10845">
          <w:rPr>
            <w:webHidden/>
          </w:rPr>
          <w:tab/>
        </w:r>
        <w:r w:rsidR="00B10845">
          <w:rPr>
            <w:webHidden/>
          </w:rPr>
          <w:fldChar w:fldCharType="begin"/>
        </w:r>
        <w:r w:rsidR="00B10845">
          <w:rPr>
            <w:webHidden/>
          </w:rPr>
          <w:instrText xml:space="preserve"> PAGEREF _Toc2601188 \h </w:instrText>
        </w:r>
        <w:r w:rsidR="00B10845">
          <w:rPr>
            <w:webHidden/>
          </w:rPr>
        </w:r>
        <w:r w:rsidR="00B10845">
          <w:rPr>
            <w:webHidden/>
          </w:rPr>
          <w:fldChar w:fldCharType="separate"/>
        </w:r>
        <w:r w:rsidR="00B10845">
          <w:rPr>
            <w:webHidden/>
          </w:rPr>
          <w:t>56</w:t>
        </w:r>
        <w:r w:rsidR="00B10845">
          <w:rPr>
            <w:webHidden/>
          </w:rPr>
          <w:fldChar w:fldCharType="end"/>
        </w:r>
      </w:hyperlink>
    </w:p>
    <w:p w14:paraId="3C47CD17"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89" w:history="1">
        <w:r w:rsidR="00B10845" w:rsidRPr="003366F6">
          <w:rPr>
            <w:rStyle w:val="a8"/>
          </w:rPr>
          <w:t>5.2</w:t>
        </w:r>
        <w:r w:rsidR="00B10845">
          <w:rPr>
            <w:rFonts w:asciiTheme="minorHAnsi" w:eastAsiaTheme="minorEastAsia" w:hAnsiTheme="minorHAnsi" w:cstheme="minorBidi"/>
            <w:b w:val="0"/>
            <w:snapToGrid/>
            <w:sz w:val="22"/>
            <w:szCs w:val="22"/>
            <w:lang w:val="ru-RU"/>
          </w:rPr>
          <w:tab/>
        </w:r>
        <w:r w:rsidR="00B10845" w:rsidRPr="003366F6">
          <w:rPr>
            <w:rStyle w:val="a8"/>
          </w:rPr>
          <w:t>Преддоговорные переговоры</w:t>
        </w:r>
        <w:r w:rsidR="00B10845">
          <w:rPr>
            <w:webHidden/>
          </w:rPr>
          <w:tab/>
        </w:r>
        <w:r w:rsidR="00B10845">
          <w:rPr>
            <w:webHidden/>
          </w:rPr>
          <w:fldChar w:fldCharType="begin"/>
        </w:r>
        <w:r w:rsidR="00B10845">
          <w:rPr>
            <w:webHidden/>
          </w:rPr>
          <w:instrText xml:space="preserve"> PAGEREF _Toc2601189 \h </w:instrText>
        </w:r>
        <w:r w:rsidR="00B10845">
          <w:rPr>
            <w:webHidden/>
          </w:rPr>
        </w:r>
        <w:r w:rsidR="00B10845">
          <w:rPr>
            <w:webHidden/>
          </w:rPr>
          <w:fldChar w:fldCharType="separate"/>
        </w:r>
        <w:r w:rsidR="00B10845">
          <w:rPr>
            <w:webHidden/>
          </w:rPr>
          <w:t>57</w:t>
        </w:r>
        <w:r w:rsidR="00B10845">
          <w:rPr>
            <w:webHidden/>
          </w:rPr>
          <w:fldChar w:fldCharType="end"/>
        </w:r>
      </w:hyperlink>
    </w:p>
    <w:p w14:paraId="2993CBA4"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0" w:history="1">
        <w:r w:rsidR="00B10845" w:rsidRPr="003366F6">
          <w:rPr>
            <w:rStyle w:val="a8"/>
          </w:rPr>
          <w:t>5.3</w:t>
        </w:r>
        <w:r w:rsidR="00B10845">
          <w:rPr>
            <w:rFonts w:asciiTheme="minorHAnsi" w:eastAsiaTheme="minorEastAsia" w:hAnsiTheme="minorHAnsi" w:cstheme="minorBidi"/>
            <w:b w:val="0"/>
            <w:snapToGrid/>
            <w:sz w:val="22"/>
            <w:szCs w:val="22"/>
            <w:lang w:val="ru-RU"/>
          </w:rPr>
          <w:tab/>
        </w:r>
        <w:r w:rsidR="00B10845" w:rsidRPr="003366F6">
          <w:rPr>
            <w:rStyle w:val="a8"/>
          </w:rPr>
          <w:t>Уклонение Победителя от заключения Договора</w:t>
        </w:r>
        <w:r w:rsidR="00B10845">
          <w:rPr>
            <w:webHidden/>
          </w:rPr>
          <w:tab/>
        </w:r>
        <w:r w:rsidR="00B10845">
          <w:rPr>
            <w:webHidden/>
          </w:rPr>
          <w:fldChar w:fldCharType="begin"/>
        </w:r>
        <w:r w:rsidR="00B10845">
          <w:rPr>
            <w:webHidden/>
          </w:rPr>
          <w:instrText xml:space="preserve"> PAGEREF _Toc2601190 \h </w:instrText>
        </w:r>
        <w:r w:rsidR="00B10845">
          <w:rPr>
            <w:webHidden/>
          </w:rPr>
        </w:r>
        <w:r w:rsidR="00B10845">
          <w:rPr>
            <w:webHidden/>
          </w:rPr>
          <w:fldChar w:fldCharType="separate"/>
        </w:r>
        <w:r w:rsidR="00B10845">
          <w:rPr>
            <w:webHidden/>
          </w:rPr>
          <w:t>58</w:t>
        </w:r>
        <w:r w:rsidR="00B10845">
          <w:rPr>
            <w:webHidden/>
          </w:rPr>
          <w:fldChar w:fldCharType="end"/>
        </w:r>
      </w:hyperlink>
    </w:p>
    <w:p w14:paraId="25F815B7"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91" w:history="1">
        <w:r w:rsidR="00B10845" w:rsidRPr="003366F6">
          <w:rPr>
            <w:rStyle w:val="a8"/>
          </w:rPr>
          <w:t>6.</w:t>
        </w:r>
        <w:r w:rsidR="00B10845">
          <w:rPr>
            <w:rFonts w:asciiTheme="minorHAnsi" w:eastAsiaTheme="minorEastAsia" w:hAnsiTheme="minorHAnsi" w:cstheme="minorBidi"/>
            <w:b w:val="0"/>
            <w:bCs w:val="0"/>
            <w:caps w:val="0"/>
            <w:snapToGrid/>
            <w:sz w:val="22"/>
            <w:szCs w:val="22"/>
          </w:rPr>
          <w:tab/>
        </w:r>
        <w:r w:rsidR="00B10845" w:rsidRPr="003366F6">
          <w:rPr>
            <w:rStyle w:val="a8"/>
          </w:rPr>
          <w:t>ПОРЯДОК ПРИМЕНЕНИЯ ДОПОЛНИТЕЛЬНЫХ ЭЛЕМЕНТОВ ЗАКУПКИ</w:t>
        </w:r>
        <w:r w:rsidR="00B10845">
          <w:rPr>
            <w:webHidden/>
          </w:rPr>
          <w:tab/>
        </w:r>
        <w:r w:rsidR="00B10845">
          <w:rPr>
            <w:webHidden/>
          </w:rPr>
          <w:fldChar w:fldCharType="begin"/>
        </w:r>
        <w:r w:rsidR="00B10845">
          <w:rPr>
            <w:webHidden/>
          </w:rPr>
          <w:instrText xml:space="preserve"> PAGEREF _Toc2601191 \h </w:instrText>
        </w:r>
        <w:r w:rsidR="00B10845">
          <w:rPr>
            <w:webHidden/>
          </w:rPr>
        </w:r>
        <w:r w:rsidR="00B10845">
          <w:rPr>
            <w:webHidden/>
          </w:rPr>
          <w:fldChar w:fldCharType="separate"/>
        </w:r>
        <w:r w:rsidR="00B10845">
          <w:rPr>
            <w:webHidden/>
          </w:rPr>
          <w:t>59</w:t>
        </w:r>
        <w:r w:rsidR="00B10845">
          <w:rPr>
            <w:webHidden/>
          </w:rPr>
          <w:fldChar w:fldCharType="end"/>
        </w:r>
      </w:hyperlink>
    </w:p>
    <w:p w14:paraId="3965DDBB"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2" w:history="1">
        <w:r w:rsidR="00B10845" w:rsidRPr="003366F6">
          <w:rPr>
            <w:rStyle w:val="a8"/>
          </w:rPr>
          <w:t>6.1</w:t>
        </w:r>
        <w:r w:rsidR="00B10845">
          <w:rPr>
            <w:rFonts w:asciiTheme="minorHAnsi" w:eastAsiaTheme="minorEastAsia" w:hAnsiTheme="minorHAnsi" w:cstheme="minorBidi"/>
            <w:b w:val="0"/>
            <w:snapToGrid/>
            <w:sz w:val="22"/>
            <w:szCs w:val="22"/>
            <w:lang w:val="ru-RU"/>
          </w:rPr>
          <w:tab/>
        </w:r>
        <w:r w:rsidR="00B10845" w:rsidRPr="003366F6">
          <w:rPr>
            <w:rStyle w:val="a8"/>
          </w:rPr>
          <w:t>Статус настоящего раздела</w:t>
        </w:r>
        <w:r w:rsidR="00B10845">
          <w:rPr>
            <w:webHidden/>
          </w:rPr>
          <w:tab/>
        </w:r>
        <w:r w:rsidR="00B10845">
          <w:rPr>
            <w:webHidden/>
          </w:rPr>
          <w:fldChar w:fldCharType="begin"/>
        </w:r>
        <w:r w:rsidR="00B10845">
          <w:rPr>
            <w:webHidden/>
          </w:rPr>
          <w:instrText xml:space="preserve"> PAGEREF _Toc2601192 \h </w:instrText>
        </w:r>
        <w:r w:rsidR="00B10845">
          <w:rPr>
            <w:webHidden/>
          </w:rPr>
        </w:r>
        <w:r w:rsidR="00B10845">
          <w:rPr>
            <w:webHidden/>
          </w:rPr>
          <w:fldChar w:fldCharType="separate"/>
        </w:r>
        <w:r w:rsidR="00B10845">
          <w:rPr>
            <w:webHidden/>
          </w:rPr>
          <w:t>59</w:t>
        </w:r>
        <w:r w:rsidR="00B10845">
          <w:rPr>
            <w:webHidden/>
          </w:rPr>
          <w:fldChar w:fldCharType="end"/>
        </w:r>
      </w:hyperlink>
    </w:p>
    <w:p w14:paraId="13F81705"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3" w:history="1">
        <w:r w:rsidR="00B10845" w:rsidRPr="003366F6">
          <w:rPr>
            <w:rStyle w:val="a8"/>
          </w:rPr>
          <w:t>6.2</w:t>
        </w:r>
        <w:r w:rsidR="00B10845">
          <w:rPr>
            <w:rFonts w:asciiTheme="minorHAnsi" w:eastAsiaTheme="minorEastAsia" w:hAnsiTheme="minorHAnsi" w:cstheme="minorBidi"/>
            <w:b w:val="0"/>
            <w:snapToGrid/>
            <w:sz w:val="22"/>
            <w:szCs w:val="22"/>
            <w:lang w:val="ru-RU"/>
          </w:rPr>
          <w:tab/>
        </w:r>
        <w:r w:rsidR="00B10845" w:rsidRPr="003366F6">
          <w:rPr>
            <w:rStyle w:val="a8"/>
          </w:rPr>
          <w:t>Многолотовая закупка</w:t>
        </w:r>
        <w:r w:rsidR="00B10845">
          <w:rPr>
            <w:webHidden/>
          </w:rPr>
          <w:tab/>
        </w:r>
        <w:r w:rsidR="00B10845">
          <w:rPr>
            <w:webHidden/>
          </w:rPr>
          <w:fldChar w:fldCharType="begin"/>
        </w:r>
        <w:r w:rsidR="00B10845">
          <w:rPr>
            <w:webHidden/>
          </w:rPr>
          <w:instrText xml:space="preserve"> PAGEREF _Toc2601193 \h </w:instrText>
        </w:r>
        <w:r w:rsidR="00B10845">
          <w:rPr>
            <w:webHidden/>
          </w:rPr>
        </w:r>
        <w:r w:rsidR="00B10845">
          <w:rPr>
            <w:webHidden/>
          </w:rPr>
          <w:fldChar w:fldCharType="separate"/>
        </w:r>
        <w:r w:rsidR="00B10845">
          <w:rPr>
            <w:webHidden/>
          </w:rPr>
          <w:t>59</w:t>
        </w:r>
        <w:r w:rsidR="00B10845">
          <w:rPr>
            <w:webHidden/>
          </w:rPr>
          <w:fldChar w:fldCharType="end"/>
        </w:r>
      </w:hyperlink>
    </w:p>
    <w:p w14:paraId="2F97C441"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4" w:history="1">
        <w:r w:rsidR="00B10845" w:rsidRPr="003366F6">
          <w:rPr>
            <w:rStyle w:val="a8"/>
          </w:rPr>
          <w:t>6.3</w:t>
        </w:r>
        <w:r w:rsidR="00B10845">
          <w:rPr>
            <w:rFonts w:asciiTheme="minorHAnsi" w:eastAsiaTheme="minorEastAsia" w:hAnsiTheme="minorHAnsi" w:cstheme="minorBidi"/>
            <w:b w:val="0"/>
            <w:snapToGrid/>
            <w:sz w:val="22"/>
            <w:szCs w:val="22"/>
            <w:lang w:val="ru-RU"/>
          </w:rPr>
          <w:tab/>
        </w:r>
        <w:r w:rsidR="00B10845" w:rsidRPr="003366F6">
          <w:rPr>
            <w:rStyle w:val="a8"/>
          </w:rPr>
          <w:t>Альтернативные предложения</w:t>
        </w:r>
        <w:r w:rsidR="00B10845">
          <w:rPr>
            <w:webHidden/>
          </w:rPr>
          <w:tab/>
        </w:r>
        <w:r w:rsidR="00B10845">
          <w:rPr>
            <w:webHidden/>
          </w:rPr>
          <w:fldChar w:fldCharType="begin"/>
        </w:r>
        <w:r w:rsidR="00B10845">
          <w:rPr>
            <w:webHidden/>
          </w:rPr>
          <w:instrText xml:space="preserve"> PAGEREF _Toc2601194 \h </w:instrText>
        </w:r>
        <w:r w:rsidR="00B10845">
          <w:rPr>
            <w:webHidden/>
          </w:rPr>
        </w:r>
        <w:r w:rsidR="00B10845">
          <w:rPr>
            <w:webHidden/>
          </w:rPr>
          <w:fldChar w:fldCharType="separate"/>
        </w:r>
        <w:r w:rsidR="00B10845">
          <w:rPr>
            <w:webHidden/>
          </w:rPr>
          <w:t>60</w:t>
        </w:r>
        <w:r w:rsidR="00B10845">
          <w:rPr>
            <w:webHidden/>
          </w:rPr>
          <w:fldChar w:fldCharType="end"/>
        </w:r>
      </w:hyperlink>
    </w:p>
    <w:p w14:paraId="6C50B63F"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5" w:history="1">
        <w:r w:rsidR="00B10845" w:rsidRPr="003366F6">
          <w:rPr>
            <w:rStyle w:val="a8"/>
          </w:rPr>
          <w:t>6.4</w:t>
        </w:r>
        <w:r w:rsidR="00B10845">
          <w:rPr>
            <w:rFonts w:asciiTheme="minorHAnsi" w:eastAsiaTheme="minorEastAsia" w:hAnsiTheme="minorHAnsi" w:cstheme="minorBidi"/>
            <w:b w:val="0"/>
            <w:snapToGrid/>
            <w:sz w:val="22"/>
            <w:szCs w:val="22"/>
            <w:lang w:val="ru-RU"/>
          </w:rPr>
          <w:tab/>
        </w:r>
        <w:r w:rsidR="00B10845" w:rsidRPr="003366F6">
          <w:rPr>
            <w:rStyle w:val="a8"/>
          </w:rPr>
          <w:t>Особенности проведения закупки с выбором нескольких победителей</w:t>
        </w:r>
        <w:r w:rsidR="00B10845">
          <w:rPr>
            <w:webHidden/>
          </w:rPr>
          <w:tab/>
        </w:r>
        <w:r w:rsidR="00B10845">
          <w:rPr>
            <w:webHidden/>
          </w:rPr>
          <w:fldChar w:fldCharType="begin"/>
        </w:r>
        <w:r w:rsidR="00B10845">
          <w:rPr>
            <w:webHidden/>
          </w:rPr>
          <w:instrText xml:space="preserve"> PAGEREF _Toc2601195 \h </w:instrText>
        </w:r>
        <w:r w:rsidR="00B10845">
          <w:rPr>
            <w:webHidden/>
          </w:rPr>
        </w:r>
        <w:r w:rsidR="00B10845">
          <w:rPr>
            <w:webHidden/>
          </w:rPr>
          <w:fldChar w:fldCharType="separate"/>
        </w:r>
        <w:r w:rsidR="00B10845">
          <w:rPr>
            <w:webHidden/>
          </w:rPr>
          <w:t>60</w:t>
        </w:r>
        <w:r w:rsidR="00B10845">
          <w:rPr>
            <w:webHidden/>
          </w:rPr>
          <w:fldChar w:fldCharType="end"/>
        </w:r>
      </w:hyperlink>
    </w:p>
    <w:p w14:paraId="6F6C7769"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196" w:history="1">
        <w:r w:rsidR="00B10845" w:rsidRPr="003366F6">
          <w:rPr>
            <w:rStyle w:val="a8"/>
          </w:rPr>
          <w:t>7.</w:t>
        </w:r>
        <w:r w:rsidR="00B10845">
          <w:rPr>
            <w:rFonts w:asciiTheme="minorHAnsi" w:eastAsiaTheme="minorEastAsia" w:hAnsiTheme="minorHAnsi" w:cstheme="minorBidi"/>
            <w:b w:val="0"/>
            <w:bCs w:val="0"/>
            <w:caps w:val="0"/>
            <w:snapToGrid/>
            <w:sz w:val="22"/>
            <w:szCs w:val="22"/>
          </w:rPr>
          <w:tab/>
        </w:r>
        <w:r w:rsidR="00B10845" w:rsidRPr="003366F6">
          <w:rPr>
            <w:rStyle w:val="a8"/>
          </w:rPr>
          <w:t>ОБРАЗЦЫ ОСНОВНЫХ ФОРМ ДОКУМЕНТОВ, ВКЛЮЧАЕМЫХ В ЗАЯВКУ</w:t>
        </w:r>
        <w:r w:rsidR="00B10845">
          <w:rPr>
            <w:webHidden/>
          </w:rPr>
          <w:tab/>
        </w:r>
        <w:r w:rsidR="00B10845">
          <w:rPr>
            <w:webHidden/>
          </w:rPr>
          <w:fldChar w:fldCharType="begin"/>
        </w:r>
        <w:r w:rsidR="00B10845">
          <w:rPr>
            <w:webHidden/>
          </w:rPr>
          <w:instrText xml:space="preserve"> PAGEREF _Toc2601196 \h </w:instrText>
        </w:r>
        <w:r w:rsidR="00B10845">
          <w:rPr>
            <w:webHidden/>
          </w:rPr>
        </w:r>
        <w:r w:rsidR="00B10845">
          <w:rPr>
            <w:webHidden/>
          </w:rPr>
          <w:fldChar w:fldCharType="separate"/>
        </w:r>
        <w:r w:rsidR="00B10845">
          <w:rPr>
            <w:webHidden/>
          </w:rPr>
          <w:t>62</w:t>
        </w:r>
        <w:r w:rsidR="00B10845">
          <w:rPr>
            <w:webHidden/>
          </w:rPr>
          <w:fldChar w:fldCharType="end"/>
        </w:r>
      </w:hyperlink>
    </w:p>
    <w:p w14:paraId="2F2DDFF8"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197" w:history="1">
        <w:r w:rsidR="00B10845" w:rsidRPr="003366F6">
          <w:rPr>
            <w:rStyle w:val="a8"/>
          </w:rPr>
          <w:t>7.1</w:t>
        </w:r>
        <w:r w:rsidR="00B10845">
          <w:rPr>
            <w:rFonts w:asciiTheme="minorHAnsi" w:eastAsiaTheme="minorEastAsia" w:hAnsiTheme="minorHAnsi" w:cstheme="minorBidi"/>
            <w:b w:val="0"/>
            <w:snapToGrid/>
            <w:sz w:val="22"/>
            <w:szCs w:val="22"/>
            <w:lang w:val="ru-RU"/>
          </w:rPr>
          <w:tab/>
        </w:r>
        <w:r w:rsidR="00B10845" w:rsidRPr="003366F6">
          <w:rPr>
            <w:rStyle w:val="a8"/>
          </w:rPr>
          <w:t>Опись документов (форма 1)</w:t>
        </w:r>
        <w:r w:rsidR="00B10845">
          <w:rPr>
            <w:webHidden/>
          </w:rPr>
          <w:tab/>
        </w:r>
        <w:r w:rsidR="00B10845">
          <w:rPr>
            <w:webHidden/>
          </w:rPr>
          <w:fldChar w:fldCharType="begin"/>
        </w:r>
        <w:r w:rsidR="00B10845">
          <w:rPr>
            <w:webHidden/>
          </w:rPr>
          <w:instrText xml:space="preserve"> PAGEREF _Toc2601197 \h </w:instrText>
        </w:r>
        <w:r w:rsidR="00B10845">
          <w:rPr>
            <w:webHidden/>
          </w:rPr>
        </w:r>
        <w:r w:rsidR="00B10845">
          <w:rPr>
            <w:webHidden/>
          </w:rPr>
          <w:fldChar w:fldCharType="separate"/>
        </w:r>
        <w:r w:rsidR="00B10845">
          <w:rPr>
            <w:webHidden/>
          </w:rPr>
          <w:t>62</w:t>
        </w:r>
        <w:r w:rsidR="00B10845">
          <w:rPr>
            <w:webHidden/>
          </w:rPr>
          <w:fldChar w:fldCharType="end"/>
        </w:r>
      </w:hyperlink>
    </w:p>
    <w:p w14:paraId="0DF60B6F" w14:textId="77777777" w:rsidR="00B10845" w:rsidRDefault="001F5597">
      <w:pPr>
        <w:pStyle w:val="30"/>
        <w:rPr>
          <w:rFonts w:asciiTheme="minorHAnsi" w:eastAsiaTheme="minorEastAsia" w:hAnsiTheme="minorHAnsi" w:cstheme="minorBidi"/>
          <w:iCs w:val="0"/>
          <w:snapToGrid/>
          <w:sz w:val="22"/>
          <w:szCs w:val="22"/>
        </w:rPr>
      </w:pPr>
      <w:hyperlink w:anchor="_Toc2601198" w:history="1">
        <w:r w:rsidR="00B10845" w:rsidRPr="003366F6">
          <w:rPr>
            <w:rStyle w:val="a8"/>
          </w:rPr>
          <w:t>7.1.1</w:t>
        </w:r>
        <w:r w:rsidR="00B10845">
          <w:rPr>
            <w:rFonts w:asciiTheme="minorHAnsi" w:eastAsiaTheme="minorEastAsia" w:hAnsiTheme="minorHAnsi" w:cstheme="minorBidi"/>
            <w:iCs w:val="0"/>
            <w:snapToGrid/>
            <w:sz w:val="22"/>
            <w:szCs w:val="22"/>
          </w:rPr>
          <w:tab/>
        </w:r>
        <w:r w:rsidR="00B10845" w:rsidRPr="003366F6">
          <w:rPr>
            <w:rStyle w:val="a8"/>
          </w:rPr>
          <w:t>Форма описи документов</w:t>
        </w:r>
        <w:r w:rsidR="00B10845">
          <w:rPr>
            <w:webHidden/>
          </w:rPr>
          <w:tab/>
        </w:r>
        <w:r w:rsidR="00B10845">
          <w:rPr>
            <w:webHidden/>
          </w:rPr>
          <w:fldChar w:fldCharType="begin"/>
        </w:r>
        <w:r w:rsidR="00B10845">
          <w:rPr>
            <w:webHidden/>
          </w:rPr>
          <w:instrText xml:space="preserve"> PAGEREF _Toc2601198 \h </w:instrText>
        </w:r>
        <w:r w:rsidR="00B10845">
          <w:rPr>
            <w:webHidden/>
          </w:rPr>
        </w:r>
        <w:r w:rsidR="00B10845">
          <w:rPr>
            <w:webHidden/>
          </w:rPr>
          <w:fldChar w:fldCharType="separate"/>
        </w:r>
        <w:r w:rsidR="00B10845">
          <w:rPr>
            <w:webHidden/>
          </w:rPr>
          <w:t>62</w:t>
        </w:r>
        <w:r w:rsidR="00B10845">
          <w:rPr>
            <w:webHidden/>
          </w:rPr>
          <w:fldChar w:fldCharType="end"/>
        </w:r>
      </w:hyperlink>
    </w:p>
    <w:p w14:paraId="332148BD" w14:textId="77777777" w:rsidR="00B10845" w:rsidRDefault="001F5597">
      <w:pPr>
        <w:pStyle w:val="30"/>
        <w:rPr>
          <w:rFonts w:asciiTheme="minorHAnsi" w:eastAsiaTheme="minorEastAsia" w:hAnsiTheme="minorHAnsi" w:cstheme="minorBidi"/>
          <w:iCs w:val="0"/>
          <w:snapToGrid/>
          <w:sz w:val="22"/>
          <w:szCs w:val="22"/>
        </w:rPr>
      </w:pPr>
      <w:hyperlink w:anchor="_Toc2601199" w:history="1">
        <w:r w:rsidR="00B10845" w:rsidRPr="003366F6">
          <w:rPr>
            <w:rStyle w:val="a8"/>
          </w:rPr>
          <w:t>7.1.2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_Toc2601199 \h </w:instrText>
        </w:r>
        <w:r w:rsidR="00B10845">
          <w:rPr>
            <w:webHidden/>
          </w:rPr>
        </w:r>
        <w:r w:rsidR="00B10845">
          <w:rPr>
            <w:webHidden/>
          </w:rPr>
          <w:fldChar w:fldCharType="separate"/>
        </w:r>
        <w:r w:rsidR="00B10845">
          <w:rPr>
            <w:webHidden/>
          </w:rPr>
          <w:t>63</w:t>
        </w:r>
        <w:r w:rsidR="00B10845">
          <w:rPr>
            <w:webHidden/>
          </w:rPr>
          <w:fldChar w:fldCharType="end"/>
        </w:r>
      </w:hyperlink>
    </w:p>
    <w:p w14:paraId="1EF042F8"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00" w:history="1">
        <w:r w:rsidR="00B10845" w:rsidRPr="003366F6">
          <w:rPr>
            <w:rStyle w:val="a8"/>
          </w:rPr>
          <w:t>7.2</w:t>
        </w:r>
        <w:r w:rsidR="00B10845">
          <w:rPr>
            <w:rFonts w:asciiTheme="minorHAnsi" w:eastAsiaTheme="minorEastAsia" w:hAnsiTheme="minorHAnsi" w:cstheme="minorBidi"/>
            <w:b w:val="0"/>
            <w:snapToGrid/>
            <w:sz w:val="22"/>
            <w:szCs w:val="22"/>
            <w:lang w:val="ru-RU"/>
          </w:rPr>
          <w:tab/>
        </w:r>
        <w:r w:rsidR="00B10845" w:rsidRPr="003366F6">
          <w:rPr>
            <w:rStyle w:val="a8"/>
          </w:rPr>
          <w:t>Письмо о подаче оферты (форма 2)</w:t>
        </w:r>
        <w:r w:rsidR="00B10845">
          <w:rPr>
            <w:webHidden/>
          </w:rPr>
          <w:tab/>
        </w:r>
        <w:r w:rsidR="00B10845">
          <w:rPr>
            <w:webHidden/>
          </w:rPr>
          <w:fldChar w:fldCharType="begin"/>
        </w:r>
        <w:r w:rsidR="00B10845">
          <w:rPr>
            <w:webHidden/>
          </w:rPr>
          <w:instrText xml:space="preserve"> PAGEREF _Toc2601200 \h </w:instrText>
        </w:r>
        <w:r w:rsidR="00B10845">
          <w:rPr>
            <w:webHidden/>
          </w:rPr>
        </w:r>
        <w:r w:rsidR="00B10845">
          <w:rPr>
            <w:webHidden/>
          </w:rPr>
          <w:fldChar w:fldCharType="separate"/>
        </w:r>
        <w:r w:rsidR="00B10845">
          <w:rPr>
            <w:webHidden/>
          </w:rPr>
          <w:t>64</w:t>
        </w:r>
        <w:r w:rsidR="00B10845">
          <w:rPr>
            <w:webHidden/>
          </w:rPr>
          <w:fldChar w:fldCharType="end"/>
        </w:r>
      </w:hyperlink>
    </w:p>
    <w:p w14:paraId="0245E270" w14:textId="77777777" w:rsidR="00B10845" w:rsidRDefault="001F5597">
      <w:pPr>
        <w:pStyle w:val="30"/>
        <w:rPr>
          <w:rFonts w:asciiTheme="minorHAnsi" w:eastAsiaTheme="minorEastAsia" w:hAnsiTheme="minorHAnsi" w:cstheme="minorBidi"/>
          <w:iCs w:val="0"/>
          <w:snapToGrid/>
          <w:sz w:val="22"/>
          <w:szCs w:val="22"/>
        </w:rPr>
      </w:pPr>
      <w:hyperlink w:anchor="_Toc2601201" w:history="1">
        <w:r w:rsidR="00B10845" w:rsidRPr="003366F6">
          <w:rPr>
            <w:rStyle w:val="a8"/>
          </w:rPr>
          <w:t>7.2.1</w:t>
        </w:r>
        <w:r w:rsidR="00B10845">
          <w:rPr>
            <w:rFonts w:asciiTheme="minorHAnsi" w:eastAsiaTheme="minorEastAsia" w:hAnsiTheme="minorHAnsi" w:cstheme="minorBidi"/>
            <w:iCs w:val="0"/>
            <w:snapToGrid/>
            <w:sz w:val="22"/>
            <w:szCs w:val="22"/>
          </w:rPr>
          <w:tab/>
        </w:r>
        <w:r w:rsidR="00B10845" w:rsidRPr="003366F6">
          <w:rPr>
            <w:rStyle w:val="a8"/>
          </w:rPr>
          <w:t>Форма письма о подаче оферты</w:t>
        </w:r>
        <w:r w:rsidR="00B10845">
          <w:rPr>
            <w:webHidden/>
          </w:rPr>
          <w:tab/>
        </w:r>
        <w:r w:rsidR="00B10845">
          <w:rPr>
            <w:webHidden/>
          </w:rPr>
          <w:fldChar w:fldCharType="begin"/>
        </w:r>
        <w:r w:rsidR="00B10845">
          <w:rPr>
            <w:webHidden/>
          </w:rPr>
          <w:instrText xml:space="preserve"> PAGEREF _Toc2601201 \h </w:instrText>
        </w:r>
        <w:r w:rsidR="00B10845">
          <w:rPr>
            <w:webHidden/>
          </w:rPr>
        </w:r>
        <w:r w:rsidR="00B10845">
          <w:rPr>
            <w:webHidden/>
          </w:rPr>
          <w:fldChar w:fldCharType="separate"/>
        </w:r>
        <w:r w:rsidR="00B10845">
          <w:rPr>
            <w:webHidden/>
          </w:rPr>
          <w:t>64</w:t>
        </w:r>
        <w:r w:rsidR="00B10845">
          <w:rPr>
            <w:webHidden/>
          </w:rPr>
          <w:fldChar w:fldCharType="end"/>
        </w:r>
      </w:hyperlink>
    </w:p>
    <w:p w14:paraId="4E0C9AF5" w14:textId="77777777" w:rsidR="00B10845" w:rsidRDefault="001F5597">
      <w:pPr>
        <w:pStyle w:val="30"/>
        <w:rPr>
          <w:rFonts w:asciiTheme="minorHAnsi" w:eastAsiaTheme="minorEastAsia" w:hAnsiTheme="minorHAnsi" w:cstheme="minorBidi"/>
          <w:iCs w:val="0"/>
          <w:snapToGrid/>
          <w:sz w:val="22"/>
          <w:szCs w:val="22"/>
        </w:rPr>
      </w:pPr>
      <w:hyperlink w:anchor="_Toc2601202" w:history="1">
        <w:r w:rsidR="00B10845" w:rsidRPr="003366F6">
          <w:rPr>
            <w:rStyle w:val="a8"/>
          </w:rPr>
          <w:t>7.2.2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_Toc2601202 \h </w:instrText>
        </w:r>
        <w:r w:rsidR="00B10845">
          <w:rPr>
            <w:webHidden/>
          </w:rPr>
        </w:r>
        <w:r w:rsidR="00B10845">
          <w:rPr>
            <w:webHidden/>
          </w:rPr>
          <w:fldChar w:fldCharType="separate"/>
        </w:r>
        <w:r w:rsidR="00B10845">
          <w:rPr>
            <w:webHidden/>
          </w:rPr>
          <w:t>68</w:t>
        </w:r>
        <w:r w:rsidR="00B10845">
          <w:rPr>
            <w:webHidden/>
          </w:rPr>
          <w:fldChar w:fldCharType="end"/>
        </w:r>
      </w:hyperlink>
    </w:p>
    <w:p w14:paraId="54A192A7"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03" w:history="1">
        <w:r w:rsidR="00B10845" w:rsidRPr="003366F6">
          <w:rPr>
            <w:rStyle w:val="a8"/>
          </w:rPr>
          <w:t>7.3</w:t>
        </w:r>
        <w:r w:rsidR="00B10845">
          <w:rPr>
            <w:rFonts w:asciiTheme="minorHAnsi" w:eastAsiaTheme="minorEastAsia" w:hAnsiTheme="minorHAnsi" w:cstheme="minorBidi"/>
            <w:b w:val="0"/>
            <w:snapToGrid/>
            <w:sz w:val="22"/>
            <w:szCs w:val="22"/>
            <w:lang w:val="ru-RU"/>
          </w:rPr>
          <w:tab/>
        </w:r>
        <w:r w:rsidR="00B10845" w:rsidRPr="003366F6">
          <w:rPr>
            <w:rStyle w:val="a8"/>
          </w:rPr>
          <w:t>Коммерческое предложение (форма 3)</w:t>
        </w:r>
        <w:r w:rsidR="00B10845">
          <w:rPr>
            <w:webHidden/>
          </w:rPr>
          <w:tab/>
        </w:r>
        <w:r w:rsidR="00B10845">
          <w:rPr>
            <w:webHidden/>
          </w:rPr>
          <w:fldChar w:fldCharType="begin"/>
        </w:r>
        <w:r w:rsidR="00B10845">
          <w:rPr>
            <w:webHidden/>
          </w:rPr>
          <w:instrText xml:space="preserve"> PAGEREF _Toc2601203 \h </w:instrText>
        </w:r>
        <w:r w:rsidR="00B10845">
          <w:rPr>
            <w:webHidden/>
          </w:rPr>
        </w:r>
        <w:r w:rsidR="00B10845">
          <w:rPr>
            <w:webHidden/>
          </w:rPr>
          <w:fldChar w:fldCharType="separate"/>
        </w:r>
        <w:r w:rsidR="00B10845">
          <w:rPr>
            <w:webHidden/>
          </w:rPr>
          <w:t>69</w:t>
        </w:r>
        <w:r w:rsidR="00B10845">
          <w:rPr>
            <w:webHidden/>
          </w:rPr>
          <w:fldChar w:fldCharType="end"/>
        </w:r>
      </w:hyperlink>
    </w:p>
    <w:p w14:paraId="558405DB" w14:textId="77777777" w:rsidR="00B10845" w:rsidRDefault="001F5597">
      <w:pPr>
        <w:pStyle w:val="30"/>
        <w:rPr>
          <w:rFonts w:asciiTheme="minorHAnsi" w:eastAsiaTheme="minorEastAsia" w:hAnsiTheme="minorHAnsi" w:cstheme="minorBidi"/>
          <w:iCs w:val="0"/>
          <w:snapToGrid/>
          <w:sz w:val="22"/>
          <w:szCs w:val="22"/>
        </w:rPr>
      </w:pPr>
      <w:hyperlink w:anchor="_Toc2601204" w:history="1">
        <w:r w:rsidR="00B10845" w:rsidRPr="003366F6">
          <w:rPr>
            <w:rStyle w:val="a8"/>
          </w:rPr>
          <w:t>7.3.1</w:t>
        </w:r>
        <w:r w:rsidR="00B10845">
          <w:rPr>
            <w:rFonts w:asciiTheme="minorHAnsi" w:eastAsiaTheme="minorEastAsia" w:hAnsiTheme="minorHAnsi" w:cstheme="minorBidi"/>
            <w:iCs w:val="0"/>
            <w:snapToGrid/>
            <w:sz w:val="22"/>
            <w:szCs w:val="22"/>
          </w:rPr>
          <w:tab/>
        </w:r>
        <w:r w:rsidR="00B10845" w:rsidRPr="003366F6">
          <w:rPr>
            <w:rStyle w:val="a8"/>
          </w:rPr>
          <w:t>Форма Коммерческого предложения</w:t>
        </w:r>
        <w:r w:rsidR="00B10845">
          <w:rPr>
            <w:webHidden/>
          </w:rPr>
          <w:tab/>
        </w:r>
        <w:r w:rsidR="00B10845">
          <w:rPr>
            <w:webHidden/>
          </w:rPr>
          <w:fldChar w:fldCharType="begin"/>
        </w:r>
        <w:r w:rsidR="00B10845">
          <w:rPr>
            <w:webHidden/>
          </w:rPr>
          <w:instrText xml:space="preserve"> PAGEREF _Toc2601204 \h </w:instrText>
        </w:r>
        <w:r w:rsidR="00B10845">
          <w:rPr>
            <w:webHidden/>
          </w:rPr>
        </w:r>
        <w:r w:rsidR="00B10845">
          <w:rPr>
            <w:webHidden/>
          </w:rPr>
          <w:fldChar w:fldCharType="separate"/>
        </w:r>
        <w:r w:rsidR="00B10845">
          <w:rPr>
            <w:webHidden/>
          </w:rPr>
          <w:t>69</w:t>
        </w:r>
        <w:r w:rsidR="00B10845">
          <w:rPr>
            <w:webHidden/>
          </w:rPr>
          <w:fldChar w:fldCharType="end"/>
        </w:r>
      </w:hyperlink>
    </w:p>
    <w:p w14:paraId="44E17FB2" w14:textId="77777777" w:rsidR="00B10845" w:rsidRDefault="001F5597">
      <w:pPr>
        <w:pStyle w:val="30"/>
        <w:rPr>
          <w:rFonts w:asciiTheme="minorHAnsi" w:eastAsiaTheme="minorEastAsia" w:hAnsiTheme="minorHAnsi" w:cstheme="minorBidi"/>
          <w:iCs w:val="0"/>
          <w:snapToGrid/>
          <w:sz w:val="22"/>
          <w:szCs w:val="22"/>
        </w:rPr>
      </w:pPr>
      <w:hyperlink w:anchor="_Toc2601205" w:history="1">
        <w:r w:rsidR="00B10845" w:rsidRPr="003366F6">
          <w:rPr>
            <w:rStyle w:val="a8"/>
          </w:rPr>
          <w:t>7.3.2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_Toc2601205 \h </w:instrText>
        </w:r>
        <w:r w:rsidR="00B10845">
          <w:rPr>
            <w:webHidden/>
          </w:rPr>
        </w:r>
        <w:r w:rsidR="00B10845">
          <w:rPr>
            <w:webHidden/>
          </w:rPr>
          <w:fldChar w:fldCharType="separate"/>
        </w:r>
        <w:r w:rsidR="00B10845">
          <w:rPr>
            <w:webHidden/>
          </w:rPr>
          <w:t>71</w:t>
        </w:r>
        <w:r w:rsidR="00B10845">
          <w:rPr>
            <w:webHidden/>
          </w:rPr>
          <w:fldChar w:fldCharType="end"/>
        </w:r>
      </w:hyperlink>
    </w:p>
    <w:p w14:paraId="19ECA10A"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06" w:history="1">
        <w:r w:rsidR="00B10845" w:rsidRPr="003366F6">
          <w:rPr>
            <w:rStyle w:val="a8"/>
          </w:rPr>
          <w:t>7.4</w:t>
        </w:r>
        <w:r w:rsidR="00B10845">
          <w:rPr>
            <w:rFonts w:asciiTheme="minorHAnsi" w:eastAsiaTheme="minorEastAsia" w:hAnsiTheme="minorHAnsi" w:cstheme="minorBidi"/>
            <w:b w:val="0"/>
            <w:snapToGrid/>
            <w:sz w:val="22"/>
            <w:szCs w:val="22"/>
            <w:lang w:val="ru-RU"/>
          </w:rPr>
          <w:tab/>
        </w:r>
        <w:r w:rsidR="00B10845" w:rsidRPr="003366F6">
          <w:rPr>
            <w:rStyle w:val="a8"/>
          </w:rPr>
          <w:t>Техническое предложение (форма 4)</w:t>
        </w:r>
        <w:r w:rsidR="00B10845">
          <w:rPr>
            <w:webHidden/>
          </w:rPr>
          <w:tab/>
        </w:r>
        <w:r w:rsidR="00B10845">
          <w:rPr>
            <w:webHidden/>
          </w:rPr>
          <w:fldChar w:fldCharType="begin"/>
        </w:r>
        <w:r w:rsidR="00B10845">
          <w:rPr>
            <w:webHidden/>
          </w:rPr>
          <w:instrText xml:space="preserve"> PAGEREF _Toc2601206 \h </w:instrText>
        </w:r>
        <w:r w:rsidR="00B10845">
          <w:rPr>
            <w:webHidden/>
          </w:rPr>
        </w:r>
        <w:r w:rsidR="00B10845">
          <w:rPr>
            <w:webHidden/>
          </w:rPr>
          <w:fldChar w:fldCharType="separate"/>
        </w:r>
        <w:r w:rsidR="00B10845">
          <w:rPr>
            <w:webHidden/>
          </w:rPr>
          <w:t>72</w:t>
        </w:r>
        <w:r w:rsidR="00B10845">
          <w:rPr>
            <w:webHidden/>
          </w:rPr>
          <w:fldChar w:fldCharType="end"/>
        </w:r>
      </w:hyperlink>
    </w:p>
    <w:p w14:paraId="25EABA27" w14:textId="77777777" w:rsidR="00B10845" w:rsidRDefault="001F5597">
      <w:pPr>
        <w:pStyle w:val="30"/>
        <w:rPr>
          <w:rFonts w:asciiTheme="minorHAnsi" w:eastAsiaTheme="minorEastAsia" w:hAnsiTheme="minorHAnsi" w:cstheme="minorBidi"/>
          <w:iCs w:val="0"/>
          <w:snapToGrid/>
          <w:sz w:val="22"/>
          <w:szCs w:val="22"/>
        </w:rPr>
      </w:pPr>
      <w:hyperlink w:anchor="_Toc2601207" w:history="1">
        <w:r w:rsidR="00B10845" w:rsidRPr="003366F6">
          <w:rPr>
            <w:rStyle w:val="a8"/>
          </w:rPr>
          <w:t>7.4.1</w:t>
        </w:r>
        <w:r w:rsidR="00B10845">
          <w:rPr>
            <w:rFonts w:asciiTheme="minorHAnsi" w:eastAsiaTheme="minorEastAsia" w:hAnsiTheme="minorHAnsi" w:cstheme="minorBidi"/>
            <w:iCs w:val="0"/>
            <w:snapToGrid/>
            <w:sz w:val="22"/>
            <w:szCs w:val="22"/>
          </w:rPr>
          <w:tab/>
        </w:r>
        <w:r w:rsidR="00B10845" w:rsidRPr="003366F6">
          <w:rPr>
            <w:rStyle w:val="a8"/>
          </w:rPr>
          <w:t>Форма Технического предложения</w:t>
        </w:r>
        <w:r w:rsidR="00B10845">
          <w:rPr>
            <w:webHidden/>
          </w:rPr>
          <w:tab/>
        </w:r>
        <w:r w:rsidR="00B10845">
          <w:rPr>
            <w:webHidden/>
          </w:rPr>
          <w:fldChar w:fldCharType="begin"/>
        </w:r>
        <w:r w:rsidR="00B10845">
          <w:rPr>
            <w:webHidden/>
          </w:rPr>
          <w:instrText xml:space="preserve"> PAGEREF _Toc2601207 \h </w:instrText>
        </w:r>
        <w:r w:rsidR="00B10845">
          <w:rPr>
            <w:webHidden/>
          </w:rPr>
        </w:r>
        <w:r w:rsidR="00B10845">
          <w:rPr>
            <w:webHidden/>
          </w:rPr>
          <w:fldChar w:fldCharType="separate"/>
        </w:r>
        <w:r w:rsidR="00B10845">
          <w:rPr>
            <w:webHidden/>
          </w:rPr>
          <w:t>72</w:t>
        </w:r>
        <w:r w:rsidR="00B10845">
          <w:rPr>
            <w:webHidden/>
          </w:rPr>
          <w:fldChar w:fldCharType="end"/>
        </w:r>
      </w:hyperlink>
    </w:p>
    <w:p w14:paraId="38F42284" w14:textId="77777777" w:rsidR="00B10845" w:rsidRDefault="001F5597">
      <w:pPr>
        <w:pStyle w:val="30"/>
        <w:rPr>
          <w:rFonts w:asciiTheme="minorHAnsi" w:eastAsiaTheme="minorEastAsia" w:hAnsiTheme="minorHAnsi" w:cstheme="minorBidi"/>
          <w:iCs w:val="0"/>
          <w:snapToGrid/>
          <w:sz w:val="22"/>
          <w:szCs w:val="22"/>
        </w:rPr>
      </w:pPr>
      <w:hyperlink w:anchor="_Toc2601208" w:history="1">
        <w:r w:rsidR="00B10845" w:rsidRPr="003366F6">
          <w:rPr>
            <w:rStyle w:val="a8"/>
          </w:rPr>
          <w:t>7.4.2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_Toc2601208 \h </w:instrText>
        </w:r>
        <w:r w:rsidR="00B10845">
          <w:rPr>
            <w:webHidden/>
          </w:rPr>
        </w:r>
        <w:r w:rsidR="00B10845">
          <w:rPr>
            <w:webHidden/>
          </w:rPr>
          <w:fldChar w:fldCharType="separate"/>
        </w:r>
        <w:r w:rsidR="00B10845">
          <w:rPr>
            <w:webHidden/>
          </w:rPr>
          <w:t>74</w:t>
        </w:r>
        <w:r w:rsidR="00B10845">
          <w:rPr>
            <w:webHidden/>
          </w:rPr>
          <w:fldChar w:fldCharType="end"/>
        </w:r>
      </w:hyperlink>
    </w:p>
    <w:p w14:paraId="08DCEC36"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09" w:history="1">
        <w:r w:rsidR="00B10845" w:rsidRPr="003366F6">
          <w:rPr>
            <w:rStyle w:val="a8"/>
          </w:rPr>
          <w:t>7.5</w:t>
        </w:r>
        <w:r w:rsidR="00B10845">
          <w:rPr>
            <w:rFonts w:asciiTheme="minorHAnsi" w:eastAsiaTheme="minorEastAsia" w:hAnsiTheme="minorHAnsi" w:cstheme="minorBidi"/>
            <w:b w:val="0"/>
            <w:snapToGrid/>
            <w:sz w:val="22"/>
            <w:szCs w:val="22"/>
            <w:lang w:val="ru-RU"/>
          </w:rPr>
          <w:tab/>
        </w:r>
        <w:r w:rsidR="00B10845" w:rsidRPr="003366F6">
          <w:rPr>
            <w:rStyle w:val="a8"/>
          </w:rPr>
          <w:t>Календарный график (форма 5)</w:t>
        </w:r>
        <w:r w:rsidR="00B10845">
          <w:rPr>
            <w:webHidden/>
          </w:rPr>
          <w:tab/>
        </w:r>
        <w:r w:rsidR="00B10845">
          <w:rPr>
            <w:webHidden/>
          </w:rPr>
          <w:fldChar w:fldCharType="begin"/>
        </w:r>
        <w:r w:rsidR="00B10845">
          <w:rPr>
            <w:webHidden/>
          </w:rPr>
          <w:instrText xml:space="preserve"> PAGEREF _Toc2601209 \h </w:instrText>
        </w:r>
        <w:r w:rsidR="00B10845">
          <w:rPr>
            <w:webHidden/>
          </w:rPr>
        </w:r>
        <w:r w:rsidR="00B10845">
          <w:rPr>
            <w:webHidden/>
          </w:rPr>
          <w:fldChar w:fldCharType="separate"/>
        </w:r>
        <w:r w:rsidR="00B10845">
          <w:rPr>
            <w:webHidden/>
          </w:rPr>
          <w:t>75</w:t>
        </w:r>
        <w:r w:rsidR="00B10845">
          <w:rPr>
            <w:webHidden/>
          </w:rPr>
          <w:fldChar w:fldCharType="end"/>
        </w:r>
      </w:hyperlink>
    </w:p>
    <w:p w14:paraId="1E5E8752" w14:textId="77777777" w:rsidR="00B10845" w:rsidRDefault="001F5597">
      <w:pPr>
        <w:pStyle w:val="30"/>
        <w:rPr>
          <w:rFonts w:asciiTheme="minorHAnsi" w:eastAsiaTheme="minorEastAsia" w:hAnsiTheme="minorHAnsi" w:cstheme="minorBidi"/>
          <w:iCs w:val="0"/>
          <w:snapToGrid/>
          <w:sz w:val="22"/>
          <w:szCs w:val="22"/>
        </w:rPr>
      </w:pPr>
      <w:hyperlink w:anchor="_Toc2601210" w:history="1">
        <w:r w:rsidR="00B10845" w:rsidRPr="003366F6">
          <w:rPr>
            <w:rStyle w:val="a8"/>
          </w:rPr>
          <w:t>7.5.1</w:t>
        </w:r>
        <w:r w:rsidR="00B10845">
          <w:rPr>
            <w:rFonts w:asciiTheme="minorHAnsi" w:eastAsiaTheme="minorEastAsia" w:hAnsiTheme="minorHAnsi" w:cstheme="minorBidi"/>
            <w:iCs w:val="0"/>
            <w:snapToGrid/>
            <w:sz w:val="22"/>
            <w:szCs w:val="22"/>
          </w:rPr>
          <w:tab/>
        </w:r>
        <w:r w:rsidR="00B10845" w:rsidRPr="003366F6">
          <w:rPr>
            <w:rStyle w:val="a8"/>
          </w:rPr>
          <w:t>Форма Календарного графика</w:t>
        </w:r>
        <w:r w:rsidR="00B10845">
          <w:rPr>
            <w:webHidden/>
          </w:rPr>
          <w:tab/>
        </w:r>
        <w:r w:rsidR="00B10845">
          <w:rPr>
            <w:webHidden/>
          </w:rPr>
          <w:fldChar w:fldCharType="begin"/>
        </w:r>
        <w:r w:rsidR="00B10845">
          <w:rPr>
            <w:webHidden/>
          </w:rPr>
          <w:instrText xml:space="preserve"> PAGEREF _Toc2601210 \h </w:instrText>
        </w:r>
        <w:r w:rsidR="00B10845">
          <w:rPr>
            <w:webHidden/>
          </w:rPr>
        </w:r>
        <w:r w:rsidR="00B10845">
          <w:rPr>
            <w:webHidden/>
          </w:rPr>
          <w:fldChar w:fldCharType="separate"/>
        </w:r>
        <w:r w:rsidR="00B10845">
          <w:rPr>
            <w:webHidden/>
          </w:rPr>
          <w:t>75</w:t>
        </w:r>
        <w:r w:rsidR="00B10845">
          <w:rPr>
            <w:webHidden/>
          </w:rPr>
          <w:fldChar w:fldCharType="end"/>
        </w:r>
      </w:hyperlink>
    </w:p>
    <w:p w14:paraId="2B7A1501" w14:textId="77777777" w:rsidR="00B10845" w:rsidRDefault="001F5597">
      <w:pPr>
        <w:pStyle w:val="30"/>
        <w:rPr>
          <w:rFonts w:asciiTheme="minorHAnsi" w:eastAsiaTheme="minorEastAsia" w:hAnsiTheme="minorHAnsi" w:cstheme="minorBidi"/>
          <w:iCs w:val="0"/>
          <w:snapToGrid/>
          <w:sz w:val="22"/>
          <w:szCs w:val="22"/>
        </w:rPr>
      </w:pPr>
      <w:hyperlink w:anchor="_Toc2601211" w:history="1">
        <w:r w:rsidR="00B10845" w:rsidRPr="003366F6">
          <w:rPr>
            <w:rStyle w:val="a8"/>
          </w:rPr>
          <w:t>7.5.2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_Toc2601211 \h </w:instrText>
        </w:r>
        <w:r w:rsidR="00B10845">
          <w:rPr>
            <w:webHidden/>
          </w:rPr>
        </w:r>
        <w:r w:rsidR="00B10845">
          <w:rPr>
            <w:webHidden/>
          </w:rPr>
          <w:fldChar w:fldCharType="separate"/>
        </w:r>
        <w:r w:rsidR="00B10845">
          <w:rPr>
            <w:webHidden/>
          </w:rPr>
          <w:t>76</w:t>
        </w:r>
        <w:r w:rsidR="00B10845">
          <w:rPr>
            <w:webHidden/>
          </w:rPr>
          <w:fldChar w:fldCharType="end"/>
        </w:r>
      </w:hyperlink>
    </w:p>
    <w:p w14:paraId="05849465"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12" w:history="1">
        <w:r w:rsidR="00B10845" w:rsidRPr="003366F6">
          <w:rPr>
            <w:rStyle w:val="a8"/>
          </w:rPr>
          <w:t>7.6</w:t>
        </w:r>
        <w:r w:rsidR="00B10845">
          <w:rPr>
            <w:rFonts w:asciiTheme="minorHAnsi" w:eastAsiaTheme="minorEastAsia" w:hAnsiTheme="minorHAnsi" w:cstheme="minorBidi"/>
            <w:b w:val="0"/>
            <w:snapToGrid/>
            <w:sz w:val="22"/>
            <w:szCs w:val="22"/>
            <w:lang w:val="ru-RU"/>
          </w:rPr>
          <w:tab/>
        </w:r>
        <w:r w:rsidR="00B10845" w:rsidRPr="003366F6">
          <w:rPr>
            <w:rStyle w:val="a8"/>
          </w:rPr>
          <w:t>Протокол разногласий по проекту Договора (форма 6)</w:t>
        </w:r>
        <w:r w:rsidR="00B10845">
          <w:rPr>
            <w:webHidden/>
          </w:rPr>
          <w:tab/>
        </w:r>
        <w:r w:rsidR="00B10845">
          <w:rPr>
            <w:webHidden/>
          </w:rPr>
          <w:fldChar w:fldCharType="begin"/>
        </w:r>
        <w:r w:rsidR="00B10845">
          <w:rPr>
            <w:webHidden/>
          </w:rPr>
          <w:instrText xml:space="preserve"> PAGEREF _Toc2601212 \h </w:instrText>
        </w:r>
        <w:r w:rsidR="00B10845">
          <w:rPr>
            <w:webHidden/>
          </w:rPr>
        </w:r>
        <w:r w:rsidR="00B10845">
          <w:rPr>
            <w:webHidden/>
          </w:rPr>
          <w:fldChar w:fldCharType="separate"/>
        </w:r>
        <w:r w:rsidR="00B10845">
          <w:rPr>
            <w:webHidden/>
          </w:rPr>
          <w:t>77</w:t>
        </w:r>
        <w:r w:rsidR="00B10845">
          <w:rPr>
            <w:webHidden/>
          </w:rPr>
          <w:fldChar w:fldCharType="end"/>
        </w:r>
      </w:hyperlink>
    </w:p>
    <w:p w14:paraId="4A3D8FAD" w14:textId="77777777" w:rsidR="00B10845" w:rsidRDefault="001F5597">
      <w:pPr>
        <w:pStyle w:val="30"/>
        <w:rPr>
          <w:rFonts w:asciiTheme="minorHAnsi" w:eastAsiaTheme="minorEastAsia" w:hAnsiTheme="minorHAnsi" w:cstheme="minorBidi"/>
          <w:iCs w:val="0"/>
          <w:snapToGrid/>
          <w:sz w:val="22"/>
          <w:szCs w:val="22"/>
        </w:rPr>
      </w:pPr>
      <w:hyperlink w:anchor="_Toc2601213" w:history="1">
        <w:r w:rsidR="00B10845" w:rsidRPr="003366F6">
          <w:rPr>
            <w:rStyle w:val="a8"/>
          </w:rPr>
          <w:t>7.6.1</w:t>
        </w:r>
        <w:r w:rsidR="00B10845">
          <w:rPr>
            <w:rFonts w:asciiTheme="minorHAnsi" w:eastAsiaTheme="minorEastAsia" w:hAnsiTheme="minorHAnsi" w:cstheme="minorBidi"/>
            <w:iCs w:val="0"/>
            <w:snapToGrid/>
            <w:sz w:val="22"/>
            <w:szCs w:val="22"/>
          </w:rPr>
          <w:tab/>
        </w:r>
        <w:r w:rsidR="00B10845" w:rsidRPr="003366F6">
          <w:rPr>
            <w:rStyle w:val="a8"/>
          </w:rPr>
          <w:t>Форма Протокола разногласий по проекту Договора</w:t>
        </w:r>
        <w:r w:rsidR="00B10845">
          <w:rPr>
            <w:webHidden/>
          </w:rPr>
          <w:tab/>
        </w:r>
        <w:r w:rsidR="00B10845">
          <w:rPr>
            <w:webHidden/>
          </w:rPr>
          <w:fldChar w:fldCharType="begin"/>
        </w:r>
        <w:r w:rsidR="00B10845">
          <w:rPr>
            <w:webHidden/>
          </w:rPr>
          <w:instrText xml:space="preserve"> PAGEREF _Toc2601213 \h </w:instrText>
        </w:r>
        <w:r w:rsidR="00B10845">
          <w:rPr>
            <w:webHidden/>
          </w:rPr>
        </w:r>
        <w:r w:rsidR="00B10845">
          <w:rPr>
            <w:webHidden/>
          </w:rPr>
          <w:fldChar w:fldCharType="separate"/>
        </w:r>
        <w:r w:rsidR="00B10845">
          <w:rPr>
            <w:webHidden/>
          </w:rPr>
          <w:t>77</w:t>
        </w:r>
        <w:r w:rsidR="00B10845">
          <w:rPr>
            <w:webHidden/>
          </w:rPr>
          <w:fldChar w:fldCharType="end"/>
        </w:r>
      </w:hyperlink>
    </w:p>
    <w:p w14:paraId="36BDC766" w14:textId="77777777" w:rsidR="00B10845" w:rsidRDefault="001F5597">
      <w:pPr>
        <w:pStyle w:val="30"/>
        <w:rPr>
          <w:rFonts w:asciiTheme="minorHAnsi" w:eastAsiaTheme="minorEastAsia" w:hAnsiTheme="minorHAnsi" w:cstheme="minorBidi"/>
          <w:iCs w:val="0"/>
          <w:snapToGrid/>
          <w:sz w:val="22"/>
          <w:szCs w:val="22"/>
        </w:rPr>
      </w:pPr>
      <w:hyperlink w:anchor="_Toc2601214" w:history="1">
        <w:r w:rsidR="00B10845" w:rsidRPr="003366F6">
          <w:rPr>
            <w:rStyle w:val="a8"/>
          </w:rPr>
          <w:t>7.6.2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_Toc2601214 \h </w:instrText>
        </w:r>
        <w:r w:rsidR="00B10845">
          <w:rPr>
            <w:webHidden/>
          </w:rPr>
        </w:r>
        <w:r w:rsidR="00B10845">
          <w:rPr>
            <w:webHidden/>
          </w:rPr>
          <w:fldChar w:fldCharType="separate"/>
        </w:r>
        <w:r w:rsidR="00B10845">
          <w:rPr>
            <w:webHidden/>
          </w:rPr>
          <w:t>78</w:t>
        </w:r>
        <w:r w:rsidR="00B10845">
          <w:rPr>
            <w:webHidden/>
          </w:rPr>
          <w:fldChar w:fldCharType="end"/>
        </w:r>
      </w:hyperlink>
    </w:p>
    <w:p w14:paraId="29976EF2"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15" w:history="1">
        <w:r w:rsidR="00B10845" w:rsidRPr="003366F6">
          <w:rPr>
            <w:rStyle w:val="a8"/>
          </w:rPr>
          <w:t>7.7</w:t>
        </w:r>
        <w:r w:rsidR="00B10845">
          <w:rPr>
            <w:rFonts w:asciiTheme="minorHAnsi" w:eastAsiaTheme="minorEastAsia" w:hAnsiTheme="minorHAnsi" w:cstheme="minorBidi"/>
            <w:b w:val="0"/>
            <w:snapToGrid/>
            <w:sz w:val="22"/>
            <w:szCs w:val="22"/>
            <w:lang w:val="ru-RU"/>
          </w:rPr>
          <w:tab/>
        </w:r>
        <w:r w:rsidR="00B10845" w:rsidRPr="003366F6">
          <w:rPr>
            <w:rStyle w:val="a8"/>
          </w:rPr>
          <w:t>Анкета Участника (форма 7)</w:t>
        </w:r>
        <w:r w:rsidR="00B10845">
          <w:rPr>
            <w:webHidden/>
          </w:rPr>
          <w:tab/>
        </w:r>
        <w:r w:rsidR="00B10845">
          <w:rPr>
            <w:webHidden/>
          </w:rPr>
          <w:fldChar w:fldCharType="begin"/>
        </w:r>
        <w:r w:rsidR="00B10845">
          <w:rPr>
            <w:webHidden/>
          </w:rPr>
          <w:instrText xml:space="preserve"> PAGEREF _Toc2601215 \h </w:instrText>
        </w:r>
        <w:r w:rsidR="00B10845">
          <w:rPr>
            <w:webHidden/>
          </w:rPr>
        </w:r>
        <w:r w:rsidR="00B10845">
          <w:rPr>
            <w:webHidden/>
          </w:rPr>
          <w:fldChar w:fldCharType="separate"/>
        </w:r>
        <w:r w:rsidR="00B10845">
          <w:rPr>
            <w:webHidden/>
          </w:rPr>
          <w:t>79</w:t>
        </w:r>
        <w:r w:rsidR="00B10845">
          <w:rPr>
            <w:webHidden/>
          </w:rPr>
          <w:fldChar w:fldCharType="end"/>
        </w:r>
      </w:hyperlink>
    </w:p>
    <w:p w14:paraId="3187FA0E" w14:textId="77777777" w:rsidR="00B10845" w:rsidRDefault="001F5597">
      <w:pPr>
        <w:pStyle w:val="30"/>
        <w:rPr>
          <w:rFonts w:asciiTheme="minorHAnsi" w:eastAsiaTheme="minorEastAsia" w:hAnsiTheme="minorHAnsi" w:cstheme="minorBidi"/>
          <w:iCs w:val="0"/>
          <w:snapToGrid/>
          <w:sz w:val="22"/>
          <w:szCs w:val="22"/>
        </w:rPr>
      </w:pPr>
      <w:hyperlink w:anchor="_Toc2601216" w:history="1">
        <w:r w:rsidR="00B10845" w:rsidRPr="003366F6">
          <w:rPr>
            <w:rStyle w:val="a8"/>
          </w:rPr>
          <w:t>7.7.1</w:t>
        </w:r>
        <w:r w:rsidR="00B10845">
          <w:rPr>
            <w:rFonts w:asciiTheme="minorHAnsi" w:eastAsiaTheme="minorEastAsia" w:hAnsiTheme="minorHAnsi" w:cstheme="minorBidi"/>
            <w:iCs w:val="0"/>
            <w:snapToGrid/>
            <w:sz w:val="22"/>
            <w:szCs w:val="22"/>
          </w:rPr>
          <w:tab/>
        </w:r>
        <w:r w:rsidR="00B10845" w:rsidRPr="003366F6">
          <w:rPr>
            <w:rStyle w:val="a8"/>
          </w:rPr>
          <w:t>Форма Анкеты Участника</w:t>
        </w:r>
        <w:r w:rsidR="00B10845">
          <w:rPr>
            <w:webHidden/>
          </w:rPr>
          <w:tab/>
        </w:r>
        <w:r w:rsidR="00B10845">
          <w:rPr>
            <w:webHidden/>
          </w:rPr>
          <w:fldChar w:fldCharType="begin"/>
        </w:r>
        <w:r w:rsidR="00B10845">
          <w:rPr>
            <w:webHidden/>
          </w:rPr>
          <w:instrText xml:space="preserve"> PAGEREF _Toc2601216 \h </w:instrText>
        </w:r>
        <w:r w:rsidR="00B10845">
          <w:rPr>
            <w:webHidden/>
          </w:rPr>
        </w:r>
        <w:r w:rsidR="00B10845">
          <w:rPr>
            <w:webHidden/>
          </w:rPr>
          <w:fldChar w:fldCharType="separate"/>
        </w:r>
        <w:r w:rsidR="00B10845">
          <w:rPr>
            <w:webHidden/>
          </w:rPr>
          <w:t>79</w:t>
        </w:r>
        <w:r w:rsidR="00B10845">
          <w:rPr>
            <w:webHidden/>
          </w:rPr>
          <w:fldChar w:fldCharType="end"/>
        </w:r>
      </w:hyperlink>
    </w:p>
    <w:p w14:paraId="4890B125" w14:textId="77777777" w:rsidR="00B10845" w:rsidRDefault="001F5597">
      <w:pPr>
        <w:pStyle w:val="30"/>
        <w:rPr>
          <w:rFonts w:asciiTheme="minorHAnsi" w:eastAsiaTheme="minorEastAsia" w:hAnsiTheme="minorHAnsi" w:cstheme="minorBidi"/>
          <w:iCs w:val="0"/>
          <w:snapToGrid/>
          <w:sz w:val="22"/>
          <w:szCs w:val="22"/>
        </w:rPr>
      </w:pPr>
      <w:hyperlink w:anchor="_Toc2601217" w:history="1">
        <w:r w:rsidR="00B10845" w:rsidRPr="003366F6">
          <w:rPr>
            <w:rStyle w:val="a8"/>
          </w:rPr>
          <w:t>7.7.2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_Toc2601217 \h </w:instrText>
        </w:r>
        <w:r w:rsidR="00B10845">
          <w:rPr>
            <w:webHidden/>
          </w:rPr>
        </w:r>
        <w:r w:rsidR="00B10845">
          <w:rPr>
            <w:webHidden/>
          </w:rPr>
          <w:fldChar w:fldCharType="separate"/>
        </w:r>
        <w:r w:rsidR="00B10845">
          <w:rPr>
            <w:webHidden/>
          </w:rPr>
          <w:t>81</w:t>
        </w:r>
        <w:r w:rsidR="00B10845">
          <w:rPr>
            <w:webHidden/>
          </w:rPr>
          <w:fldChar w:fldCharType="end"/>
        </w:r>
      </w:hyperlink>
    </w:p>
    <w:p w14:paraId="71E8ABE9"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18" w:history="1">
        <w:r w:rsidR="00B10845" w:rsidRPr="003366F6">
          <w:rPr>
            <w:rStyle w:val="a8"/>
          </w:rPr>
          <w:t>7.8</w:t>
        </w:r>
        <w:r w:rsidR="00B10845">
          <w:rPr>
            <w:rFonts w:asciiTheme="minorHAnsi" w:eastAsiaTheme="minorEastAsia" w:hAnsiTheme="minorHAnsi" w:cstheme="minorBidi"/>
            <w:b w:val="0"/>
            <w:snapToGrid/>
            <w:sz w:val="22"/>
            <w:szCs w:val="22"/>
            <w:lang w:val="ru-RU"/>
          </w:rPr>
          <w:tab/>
        </w:r>
        <w:r w:rsidR="00B10845" w:rsidRPr="003366F6">
          <w:rPr>
            <w:rStyle w:val="a8"/>
          </w:rPr>
          <w:t>Данные бухгалтерской (финансовой) отчетности (форма 8)</w:t>
        </w:r>
        <w:r w:rsidR="00B10845">
          <w:rPr>
            <w:webHidden/>
          </w:rPr>
          <w:tab/>
        </w:r>
        <w:r w:rsidR="00B10845">
          <w:rPr>
            <w:webHidden/>
          </w:rPr>
          <w:fldChar w:fldCharType="begin"/>
        </w:r>
        <w:r w:rsidR="00B10845">
          <w:rPr>
            <w:webHidden/>
          </w:rPr>
          <w:instrText xml:space="preserve"> PAGEREF _Toc2601218 \h </w:instrText>
        </w:r>
        <w:r w:rsidR="00B10845">
          <w:rPr>
            <w:webHidden/>
          </w:rPr>
        </w:r>
        <w:r w:rsidR="00B10845">
          <w:rPr>
            <w:webHidden/>
          </w:rPr>
          <w:fldChar w:fldCharType="separate"/>
        </w:r>
        <w:r w:rsidR="00B10845">
          <w:rPr>
            <w:webHidden/>
          </w:rPr>
          <w:t>82</w:t>
        </w:r>
        <w:r w:rsidR="00B10845">
          <w:rPr>
            <w:webHidden/>
          </w:rPr>
          <w:fldChar w:fldCharType="end"/>
        </w:r>
      </w:hyperlink>
    </w:p>
    <w:p w14:paraId="0617F0D3" w14:textId="77777777" w:rsidR="00B10845" w:rsidRDefault="001F5597">
      <w:pPr>
        <w:pStyle w:val="30"/>
        <w:rPr>
          <w:rFonts w:asciiTheme="minorHAnsi" w:eastAsiaTheme="minorEastAsia" w:hAnsiTheme="minorHAnsi" w:cstheme="minorBidi"/>
          <w:iCs w:val="0"/>
          <w:snapToGrid/>
          <w:sz w:val="22"/>
          <w:szCs w:val="22"/>
        </w:rPr>
      </w:pPr>
      <w:hyperlink w:anchor="_Toc2601219" w:history="1">
        <w:r w:rsidR="00B10845" w:rsidRPr="003366F6">
          <w:rPr>
            <w:rStyle w:val="a8"/>
          </w:rPr>
          <w:t>7.8.1</w:t>
        </w:r>
        <w:r w:rsidR="00B10845">
          <w:rPr>
            <w:rFonts w:asciiTheme="minorHAnsi" w:eastAsiaTheme="minorEastAsia" w:hAnsiTheme="minorHAnsi" w:cstheme="minorBidi"/>
            <w:iCs w:val="0"/>
            <w:snapToGrid/>
            <w:sz w:val="22"/>
            <w:szCs w:val="22"/>
          </w:rPr>
          <w:tab/>
        </w:r>
        <w:r w:rsidR="00B10845" w:rsidRPr="003366F6">
          <w:rPr>
            <w:rStyle w:val="a8"/>
          </w:rPr>
          <w:t>Форма Данных бухгалтерской (финансовой) отчетности</w:t>
        </w:r>
        <w:r w:rsidR="00B10845">
          <w:rPr>
            <w:webHidden/>
          </w:rPr>
          <w:tab/>
        </w:r>
        <w:r w:rsidR="00B10845">
          <w:rPr>
            <w:webHidden/>
          </w:rPr>
          <w:fldChar w:fldCharType="begin"/>
        </w:r>
        <w:r w:rsidR="00B10845">
          <w:rPr>
            <w:webHidden/>
          </w:rPr>
          <w:instrText xml:space="preserve"> PAGEREF _Toc2601219 \h </w:instrText>
        </w:r>
        <w:r w:rsidR="00B10845">
          <w:rPr>
            <w:webHidden/>
          </w:rPr>
        </w:r>
        <w:r w:rsidR="00B10845">
          <w:rPr>
            <w:webHidden/>
          </w:rPr>
          <w:fldChar w:fldCharType="separate"/>
        </w:r>
        <w:r w:rsidR="00B10845">
          <w:rPr>
            <w:webHidden/>
          </w:rPr>
          <w:t>82</w:t>
        </w:r>
        <w:r w:rsidR="00B10845">
          <w:rPr>
            <w:webHidden/>
          </w:rPr>
          <w:fldChar w:fldCharType="end"/>
        </w:r>
      </w:hyperlink>
    </w:p>
    <w:p w14:paraId="5F7E86C6" w14:textId="77777777" w:rsidR="00B10845" w:rsidRDefault="001F5597">
      <w:pPr>
        <w:pStyle w:val="30"/>
        <w:rPr>
          <w:rFonts w:asciiTheme="minorHAnsi" w:eastAsiaTheme="minorEastAsia" w:hAnsiTheme="minorHAnsi" w:cstheme="minorBidi"/>
          <w:iCs w:val="0"/>
          <w:snapToGrid/>
          <w:sz w:val="22"/>
          <w:szCs w:val="22"/>
        </w:rPr>
      </w:pPr>
      <w:hyperlink w:anchor="_Toc2601220" w:history="1">
        <w:r w:rsidR="00B10845" w:rsidRPr="003366F6">
          <w:rPr>
            <w:rStyle w:val="a8"/>
          </w:rPr>
          <w:t>7.8.2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_Toc2601220 \h </w:instrText>
        </w:r>
        <w:r w:rsidR="00B10845">
          <w:rPr>
            <w:webHidden/>
          </w:rPr>
        </w:r>
        <w:r w:rsidR="00B10845">
          <w:rPr>
            <w:webHidden/>
          </w:rPr>
          <w:fldChar w:fldCharType="separate"/>
        </w:r>
        <w:r w:rsidR="00B10845">
          <w:rPr>
            <w:webHidden/>
          </w:rPr>
          <w:t>85</w:t>
        </w:r>
        <w:r w:rsidR="00B10845">
          <w:rPr>
            <w:webHidden/>
          </w:rPr>
          <w:fldChar w:fldCharType="end"/>
        </w:r>
      </w:hyperlink>
    </w:p>
    <w:p w14:paraId="140535A5"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21" w:history="1">
        <w:r w:rsidR="00B10845" w:rsidRPr="003366F6">
          <w:rPr>
            <w:rStyle w:val="a8"/>
          </w:rPr>
          <w:t>7.9</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опыте Участника (форма 9)</w:t>
        </w:r>
        <w:r w:rsidR="00B10845">
          <w:rPr>
            <w:webHidden/>
          </w:rPr>
          <w:tab/>
        </w:r>
        <w:r w:rsidR="00B10845">
          <w:rPr>
            <w:webHidden/>
          </w:rPr>
          <w:fldChar w:fldCharType="begin"/>
        </w:r>
        <w:r w:rsidR="00B10845">
          <w:rPr>
            <w:webHidden/>
          </w:rPr>
          <w:instrText xml:space="preserve"> PAGEREF _Toc2601221 \h </w:instrText>
        </w:r>
        <w:r w:rsidR="00B10845">
          <w:rPr>
            <w:webHidden/>
          </w:rPr>
        </w:r>
        <w:r w:rsidR="00B10845">
          <w:rPr>
            <w:webHidden/>
          </w:rPr>
          <w:fldChar w:fldCharType="separate"/>
        </w:r>
        <w:r w:rsidR="00B10845">
          <w:rPr>
            <w:webHidden/>
          </w:rPr>
          <w:t>86</w:t>
        </w:r>
        <w:r w:rsidR="00B10845">
          <w:rPr>
            <w:webHidden/>
          </w:rPr>
          <w:fldChar w:fldCharType="end"/>
        </w:r>
      </w:hyperlink>
    </w:p>
    <w:p w14:paraId="26E7BB02" w14:textId="77777777" w:rsidR="00B10845" w:rsidRDefault="001F5597">
      <w:pPr>
        <w:pStyle w:val="30"/>
        <w:rPr>
          <w:rFonts w:asciiTheme="minorHAnsi" w:eastAsiaTheme="minorEastAsia" w:hAnsiTheme="minorHAnsi" w:cstheme="minorBidi"/>
          <w:iCs w:val="0"/>
          <w:snapToGrid/>
          <w:sz w:val="22"/>
          <w:szCs w:val="22"/>
        </w:rPr>
      </w:pPr>
      <w:hyperlink w:anchor="_Toc2601222" w:history="1">
        <w:r w:rsidR="00B10845" w:rsidRPr="003366F6">
          <w:rPr>
            <w:rStyle w:val="a8"/>
          </w:rPr>
          <w:t>7.9.1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опыте Участника</w:t>
        </w:r>
        <w:r w:rsidR="00B10845">
          <w:rPr>
            <w:webHidden/>
          </w:rPr>
          <w:tab/>
        </w:r>
        <w:r w:rsidR="00B10845">
          <w:rPr>
            <w:webHidden/>
          </w:rPr>
          <w:fldChar w:fldCharType="begin"/>
        </w:r>
        <w:r w:rsidR="00B10845">
          <w:rPr>
            <w:webHidden/>
          </w:rPr>
          <w:instrText xml:space="preserve"> PAGEREF _Toc2601222 \h </w:instrText>
        </w:r>
        <w:r w:rsidR="00B10845">
          <w:rPr>
            <w:webHidden/>
          </w:rPr>
        </w:r>
        <w:r w:rsidR="00B10845">
          <w:rPr>
            <w:webHidden/>
          </w:rPr>
          <w:fldChar w:fldCharType="separate"/>
        </w:r>
        <w:r w:rsidR="00B10845">
          <w:rPr>
            <w:webHidden/>
          </w:rPr>
          <w:t>86</w:t>
        </w:r>
        <w:r w:rsidR="00B10845">
          <w:rPr>
            <w:webHidden/>
          </w:rPr>
          <w:fldChar w:fldCharType="end"/>
        </w:r>
      </w:hyperlink>
    </w:p>
    <w:p w14:paraId="22FDFAD1" w14:textId="77777777" w:rsidR="00B10845" w:rsidRDefault="001F5597">
      <w:pPr>
        <w:pStyle w:val="30"/>
        <w:rPr>
          <w:rFonts w:asciiTheme="minorHAnsi" w:eastAsiaTheme="minorEastAsia" w:hAnsiTheme="minorHAnsi" w:cstheme="minorBidi"/>
          <w:iCs w:val="0"/>
          <w:snapToGrid/>
          <w:sz w:val="22"/>
          <w:szCs w:val="22"/>
        </w:rPr>
      </w:pPr>
      <w:hyperlink w:anchor="_Toc2601223" w:history="1">
        <w:r w:rsidR="00B10845" w:rsidRPr="003366F6">
          <w:rPr>
            <w:rStyle w:val="a8"/>
          </w:rPr>
          <w:t>7.9.2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_Toc2601223 \h </w:instrText>
        </w:r>
        <w:r w:rsidR="00B10845">
          <w:rPr>
            <w:webHidden/>
          </w:rPr>
        </w:r>
        <w:r w:rsidR="00B10845">
          <w:rPr>
            <w:webHidden/>
          </w:rPr>
          <w:fldChar w:fldCharType="separate"/>
        </w:r>
        <w:r w:rsidR="00B10845">
          <w:rPr>
            <w:webHidden/>
          </w:rPr>
          <w:t>89</w:t>
        </w:r>
        <w:r w:rsidR="00B10845">
          <w:rPr>
            <w:webHidden/>
          </w:rPr>
          <w:fldChar w:fldCharType="end"/>
        </w:r>
      </w:hyperlink>
    </w:p>
    <w:p w14:paraId="048BFB85"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24" w:history="1">
        <w:r w:rsidR="00B10845" w:rsidRPr="003366F6">
          <w:rPr>
            <w:rStyle w:val="a8"/>
          </w:rPr>
          <w:t>7.10</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материально-технических ресурсах (форма 10)</w:t>
        </w:r>
        <w:r w:rsidR="00B10845">
          <w:rPr>
            <w:webHidden/>
          </w:rPr>
          <w:tab/>
        </w:r>
        <w:r w:rsidR="00B10845">
          <w:rPr>
            <w:webHidden/>
          </w:rPr>
          <w:fldChar w:fldCharType="begin"/>
        </w:r>
        <w:r w:rsidR="00B10845">
          <w:rPr>
            <w:webHidden/>
          </w:rPr>
          <w:instrText xml:space="preserve"> PAGEREF _Toc2601224 \h </w:instrText>
        </w:r>
        <w:r w:rsidR="00B10845">
          <w:rPr>
            <w:webHidden/>
          </w:rPr>
        </w:r>
        <w:r w:rsidR="00B10845">
          <w:rPr>
            <w:webHidden/>
          </w:rPr>
          <w:fldChar w:fldCharType="separate"/>
        </w:r>
        <w:r w:rsidR="00B10845">
          <w:rPr>
            <w:webHidden/>
          </w:rPr>
          <w:t>90</w:t>
        </w:r>
        <w:r w:rsidR="00B10845">
          <w:rPr>
            <w:webHidden/>
          </w:rPr>
          <w:fldChar w:fldCharType="end"/>
        </w:r>
      </w:hyperlink>
    </w:p>
    <w:p w14:paraId="093CDDC2" w14:textId="77777777" w:rsidR="00B10845" w:rsidRDefault="001F5597">
      <w:pPr>
        <w:pStyle w:val="30"/>
        <w:rPr>
          <w:rFonts w:asciiTheme="minorHAnsi" w:eastAsiaTheme="minorEastAsia" w:hAnsiTheme="minorHAnsi" w:cstheme="minorBidi"/>
          <w:iCs w:val="0"/>
          <w:snapToGrid/>
          <w:sz w:val="22"/>
          <w:szCs w:val="22"/>
        </w:rPr>
      </w:pPr>
      <w:hyperlink w:anchor="_Toc2601225" w:history="1">
        <w:r w:rsidR="00B10845" w:rsidRPr="003366F6">
          <w:rPr>
            <w:rStyle w:val="a8"/>
          </w:rPr>
          <w:t>7.10.1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материально-технических ресурсах</w:t>
        </w:r>
        <w:r w:rsidR="00B10845">
          <w:rPr>
            <w:webHidden/>
          </w:rPr>
          <w:tab/>
        </w:r>
        <w:r w:rsidR="00B10845">
          <w:rPr>
            <w:webHidden/>
          </w:rPr>
          <w:fldChar w:fldCharType="begin"/>
        </w:r>
        <w:r w:rsidR="00B10845">
          <w:rPr>
            <w:webHidden/>
          </w:rPr>
          <w:instrText xml:space="preserve"> PAGEREF _Toc2601225 \h </w:instrText>
        </w:r>
        <w:r w:rsidR="00B10845">
          <w:rPr>
            <w:webHidden/>
          </w:rPr>
        </w:r>
        <w:r w:rsidR="00B10845">
          <w:rPr>
            <w:webHidden/>
          </w:rPr>
          <w:fldChar w:fldCharType="separate"/>
        </w:r>
        <w:r w:rsidR="00B10845">
          <w:rPr>
            <w:webHidden/>
          </w:rPr>
          <w:t>90</w:t>
        </w:r>
        <w:r w:rsidR="00B10845">
          <w:rPr>
            <w:webHidden/>
          </w:rPr>
          <w:fldChar w:fldCharType="end"/>
        </w:r>
      </w:hyperlink>
    </w:p>
    <w:p w14:paraId="7F14170B" w14:textId="77777777" w:rsidR="00B10845" w:rsidRDefault="001F5597">
      <w:pPr>
        <w:pStyle w:val="30"/>
        <w:rPr>
          <w:rFonts w:asciiTheme="minorHAnsi" w:eastAsiaTheme="minorEastAsia" w:hAnsiTheme="minorHAnsi" w:cstheme="minorBidi"/>
          <w:iCs w:val="0"/>
          <w:snapToGrid/>
          <w:sz w:val="22"/>
          <w:szCs w:val="22"/>
        </w:rPr>
      </w:pPr>
      <w:hyperlink w:anchor="_Toc2601226" w:history="1">
        <w:r w:rsidR="00B10845" w:rsidRPr="003366F6">
          <w:rPr>
            <w:rStyle w:val="a8"/>
          </w:rPr>
          <w:t>7.10.2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_Toc2601226 \h </w:instrText>
        </w:r>
        <w:r w:rsidR="00B10845">
          <w:rPr>
            <w:webHidden/>
          </w:rPr>
        </w:r>
        <w:r w:rsidR="00B10845">
          <w:rPr>
            <w:webHidden/>
          </w:rPr>
          <w:fldChar w:fldCharType="separate"/>
        </w:r>
        <w:r w:rsidR="00B10845">
          <w:rPr>
            <w:webHidden/>
          </w:rPr>
          <w:t>91</w:t>
        </w:r>
        <w:r w:rsidR="00B10845">
          <w:rPr>
            <w:webHidden/>
          </w:rPr>
          <w:fldChar w:fldCharType="end"/>
        </w:r>
      </w:hyperlink>
    </w:p>
    <w:p w14:paraId="40C4EA58"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27" w:history="1">
        <w:r w:rsidR="00B10845" w:rsidRPr="003366F6">
          <w:rPr>
            <w:rStyle w:val="a8"/>
          </w:rPr>
          <w:t>7.11</w:t>
        </w:r>
        <w:r w:rsidR="00B10845">
          <w:rPr>
            <w:rFonts w:asciiTheme="minorHAnsi" w:eastAsiaTheme="minorEastAsia" w:hAnsiTheme="minorHAnsi" w:cstheme="minorBidi"/>
            <w:b w:val="0"/>
            <w:snapToGrid/>
            <w:sz w:val="22"/>
            <w:szCs w:val="22"/>
            <w:lang w:val="ru-RU"/>
          </w:rPr>
          <w:tab/>
        </w:r>
        <w:r w:rsidR="00B10845" w:rsidRPr="003366F6">
          <w:rPr>
            <w:rStyle w:val="a8"/>
          </w:rPr>
          <w:t>Справка о кадровых ресурсах (форма 11)</w:t>
        </w:r>
        <w:r w:rsidR="00B10845">
          <w:rPr>
            <w:webHidden/>
          </w:rPr>
          <w:tab/>
        </w:r>
        <w:r w:rsidR="00B10845">
          <w:rPr>
            <w:webHidden/>
          </w:rPr>
          <w:fldChar w:fldCharType="begin"/>
        </w:r>
        <w:r w:rsidR="00B10845">
          <w:rPr>
            <w:webHidden/>
          </w:rPr>
          <w:instrText xml:space="preserve"> PAGEREF _Toc2601227 \h </w:instrText>
        </w:r>
        <w:r w:rsidR="00B10845">
          <w:rPr>
            <w:webHidden/>
          </w:rPr>
        </w:r>
        <w:r w:rsidR="00B10845">
          <w:rPr>
            <w:webHidden/>
          </w:rPr>
          <w:fldChar w:fldCharType="separate"/>
        </w:r>
        <w:r w:rsidR="00B10845">
          <w:rPr>
            <w:webHidden/>
          </w:rPr>
          <w:t>92</w:t>
        </w:r>
        <w:r w:rsidR="00B10845">
          <w:rPr>
            <w:webHidden/>
          </w:rPr>
          <w:fldChar w:fldCharType="end"/>
        </w:r>
      </w:hyperlink>
    </w:p>
    <w:p w14:paraId="5D5F1AA4" w14:textId="77777777" w:rsidR="00B10845" w:rsidRDefault="001F5597">
      <w:pPr>
        <w:pStyle w:val="30"/>
        <w:rPr>
          <w:rFonts w:asciiTheme="minorHAnsi" w:eastAsiaTheme="minorEastAsia" w:hAnsiTheme="minorHAnsi" w:cstheme="minorBidi"/>
          <w:iCs w:val="0"/>
          <w:snapToGrid/>
          <w:sz w:val="22"/>
          <w:szCs w:val="22"/>
        </w:rPr>
      </w:pPr>
      <w:hyperlink w:anchor="_Toc2601228" w:history="1">
        <w:r w:rsidR="00B10845" w:rsidRPr="003366F6">
          <w:rPr>
            <w:rStyle w:val="a8"/>
          </w:rPr>
          <w:t>7.11.1</w:t>
        </w:r>
        <w:r w:rsidR="00B10845">
          <w:rPr>
            <w:rFonts w:asciiTheme="minorHAnsi" w:eastAsiaTheme="minorEastAsia" w:hAnsiTheme="minorHAnsi" w:cstheme="minorBidi"/>
            <w:iCs w:val="0"/>
            <w:snapToGrid/>
            <w:sz w:val="22"/>
            <w:szCs w:val="22"/>
          </w:rPr>
          <w:tab/>
        </w:r>
        <w:r w:rsidR="00B10845" w:rsidRPr="003366F6">
          <w:rPr>
            <w:rStyle w:val="a8"/>
          </w:rPr>
          <w:t>Форма Справки о кадровых ресурсах</w:t>
        </w:r>
        <w:r w:rsidR="00B10845">
          <w:rPr>
            <w:webHidden/>
          </w:rPr>
          <w:tab/>
        </w:r>
        <w:r w:rsidR="00B10845">
          <w:rPr>
            <w:webHidden/>
          </w:rPr>
          <w:fldChar w:fldCharType="begin"/>
        </w:r>
        <w:r w:rsidR="00B10845">
          <w:rPr>
            <w:webHidden/>
          </w:rPr>
          <w:instrText xml:space="preserve"> PAGEREF _Toc2601228 \h </w:instrText>
        </w:r>
        <w:r w:rsidR="00B10845">
          <w:rPr>
            <w:webHidden/>
          </w:rPr>
        </w:r>
        <w:r w:rsidR="00B10845">
          <w:rPr>
            <w:webHidden/>
          </w:rPr>
          <w:fldChar w:fldCharType="separate"/>
        </w:r>
        <w:r w:rsidR="00B10845">
          <w:rPr>
            <w:webHidden/>
          </w:rPr>
          <w:t>92</w:t>
        </w:r>
        <w:r w:rsidR="00B10845">
          <w:rPr>
            <w:webHidden/>
          </w:rPr>
          <w:fldChar w:fldCharType="end"/>
        </w:r>
      </w:hyperlink>
    </w:p>
    <w:p w14:paraId="248DFC44" w14:textId="77777777" w:rsidR="00B10845" w:rsidRDefault="001F5597">
      <w:pPr>
        <w:pStyle w:val="30"/>
        <w:rPr>
          <w:rFonts w:asciiTheme="minorHAnsi" w:eastAsiaTheme="minorEastAsia" w:hAnsiTheme="minorHAnsi" w:cstheme="minorBidi"/>
          <w:iCs w:val="0"/>
          <w:snapToGrid/>
          <w:sz w:val="22"/>
          <w:szCs w:val="22"/>
        </w:rPr>
      </w:pPr>
      <w:hyperlink w:anchor="_Toc2601229" w:history="1">
        <w:r w:rsidR="00B10845" w:rsidRPr="003366F6">
          <w:rPr>
            <w:rStyle w:val="a8"/>
          </w:rPr>
          <w:t>7.11.2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_Toc2601229 \h </w:instrText>
        </w:r>
        <w:r w:rsidR="00B10845">
          <w:rPr>
            <w:webHidden/>
          </w:rPr>
        </w:r>
        <w:r w:rsidR="00B10845">
          <w:rPr>
            <w:webHidden/>
          </w:rPr>
          <w:fldChar w:fldCharType="separate"/>
        </w:r>
        <w:r w:rsidR="00B10845">
          <w:rPr>
            <w:webHidden/>
          </w:rPr>
          <w:t>94</w:t>
        </w:r>
        <w:r w:rsidR="00B10845">
          <w:rPr>
            <w:webHidden/>
          </w:rPr>
          <w:fldChar w:fldCharType="end"/>
        </w:r>
      </w:hyperlink>
    </w:p>
    <w:p w14:paraId="76138BC0"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30" w:history="1">
        <w:r w:rsidR="00B10845" w:rsidRPr="003366F6">
          <w:rPr>
            <w:rStyle w:val="a8"/>
          </w:rPr>
          <w:t>7.12</w:t>
        </w:r>
        <w:r w:rsidR="00B10845">
          <w:rPr>
            <w:rFonts w:asciiTheme="minorHAnsi" w:eastAsiaTheme="minorEastAsia" w:hAnsiTheme="minorHAnsi" w:cstheme="minorBidi"/>
            <w:b w:val="0"/>
            <w:snapToGrid/>
            <w:sz w:val="22"/>
            <w:szCs w:val="22"/>
            <w:lang w:val="ru-RU"/>
          </w:rPr>
          <w:tab/>
        </w:r>
        <w:r w:rsidR="00B10845" w:rsidRPr="003366F6">
          <w:rPr>
            <w:rStyle w:val="a8"/>
          </w:rPr>
          <w:t>Справка об отсутствии признаков крупной сделки (форма 12)</w:t>
        </w:r>
        <w:r w:rsidR="00B10845">
          <w:rPr>
            <w:webHidden/>
          </w:rPr>
          <w:tab/>
        </w:r>
        <w:r w:rsidR="00B10845">
          <w:rPr>
            <w:webHidden/>
          </w:rPr>
          <w:fldChar w:fldCharType="begin"/>
        </w:r>
        <w:r w:rsidR="00B10845">
          <w:rPr>
            <w:webHidden/>
          </w:rPr>
          <w:instrText xml:space="preserve"> PAGEREF _Toc2601230 \h </w:instrText>
        </w:r>
        <w:r w:rsidR="00B10845">
          <w:rPr>
            <w:webHidden/>
          </w:rPr>
        </w:r>
        <w:r w:rsidR="00B10845">
          <w:rPr>
            <w:webHidden/>
          </w:rPr>
          <w:fldChar w:fldCharType="separate"/>
        </w:r>
        <w:r w:rsidR="00B10845">
          <w:rPr>
            <w:webHidden/>
          </w:rPr>
          <w:t>95</w:t>
        </w:r>
        <w:r w:rsidR="00B10845">
          <w:rPr>
            <w:webHidden/>
          </w:rPr>
          <w:fldChar w:fldCharType="end"/>
        </w:r>
      </w:hyperlink>
    </w:p>
    <w:p w14:paraId="66E536CA" w14:textId="77777777" w:rsidR="00B10845" w:rsidRDefault="001F5597">
      <w:pPr>
        <w:pStyle w:val="30"/>
        <w:rPr>
          <w:rFonts w:asciiTheme="minorHAnsi" w:eastAsiaTheme="minorEastAsia" w:hAnsiTheme="minorHAnsi" w:cstheme="minorBidi"/>
          <w:iCs w:val="0"/>
          <w:snapToGrid/>
          <w:sz w:val="22"/>
          <w:szCs w:val="22"/>
        </w:rPr>
      </w:pPr>
      <w:hyperlink w:anchor="_Toc2601231" w:history="1">
        <w:r w:rsidR="00B10845" w:rsidRPr="003366F6">
          <w:rPr>
            <w:rStyle w:val="a8"/>
          </w:rPr>
          <w:t>7.12.1</w:t>
        </w:r>
        <w:r w:rsidR="00B10845">
          <w:rPr>
            <w:rFonts w:asciiTheme="minorHAnsi" w:eastAsiaTheme="minorEastAsia" w:hAnsiTheme="minorHAnsi" w:cstheme="minorBidi"/>
            <w:iCs w:val="0"/>
            <w:snapToGrid/>
            <w:sz w:val="22"/>
            <w:szCs w:val="22"/>
          </w:rPr>
          <w:tab/>
        </w:r>
        <w:r w:rsidR="00B10845" w:rsidRPr="003366F6">
          <w:rPr>
            <w:rStyle w:val="a8"/>
          </w:rPr>
          <w:t>Форма Справки об отсутствии признаков крупной сделки</w:t>
        </w:r>
        <w:r w:rsidR="00B10845">
          <w:rPr>
            <w:webHidden/>
          </w:rPr>
          <w:tab/>
        </w:r>
        <w:r w:rsidR="00B10845">
          <w:rPr>
            <w:webHidden/>
          </w:rPr>
          <w:fldChar w:fldCharType="begin"/>
        </w:r>
        <w:r w:rsidR="00B10845">
          <w:rPr>
            <w:webHidden/>
          </w:rPr>
          <w:instrText xml:space="preserve"> PAGEREF _Toc2601231 \h </w:instrText>
        </w:r>
        <w:r w:rsidR="00B10845">
          <w:rPr>
            <w:webHidden/>
          </w:rPr>
        </w:r>
        <w:r w:rsidR="00B10845">
          <w:rPr>
            <w:webHidden/>
          </w:rPr>
          <w:fldChar w:fldCharType="separate"/>
        </w:r>
        <w:r w:rsidR="00B10845">
          <w:rPr>
            <w:webHidden/>
          </w:rPr>
          <w:t>95</w:t>
        </w:r>
        <w:r w:rsidR="00B10845">
          <w:rPr>
            <w:webHidden/>
          </w:rPr>
          <w:fldChar w:fldCharType="end"/>
        </w:r>
      </w:hyperlink>
    </w:p>
    <w:p w14:paraId="0273CEC2" w14:textId="77777777" w:rsidR="00B10845" w:rsidRDefault="001F5597">
      <w:pPr>
        <w:pStyle w:val="30"/>
        <w:rPr>
          <w:rFonts w:asciiTheme="minorHAnsi" w:eastAsiaTheme="minorEastAsia" w:hAnsiTheme="minorHAnsi" w:cstheme="minorBidi"/>
          <w:iCs w:val="0"/>
          <w:snapToGrid/>
          <w:sz w:val="22"/>
          <w:szCs w:val="22"/>
        </w:rPr>
      </w:pPr>
      <w:hyperlink w:anchor="_Toc2601232" w:history="1">
        <w:r w:rsidR="00B10845" w:rsidRPr="003366F6">
          <w:rPr>
            <w:rStyle w:val="a8"/>
          </w:rPr>
          <w:t>7.12.2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_Toc2601232 \h </w:instrText>
        </w:r>
        <w:r w:rsidR="00B10845">
          <w:rPr>
            <w:webHidden/>
          </w:rPr>
        </w:r>
        <w:r w:rsidR="00B10845">
          <w:rPr>
            <w:webHidden/>
          </w:rPr>
          <w:fldChar w:fldCharType="separate"/>
        </w:r>
        <w:r w:rsidR="00B10845">
          <w:rPr>
            <w:webHidden/>
          </w:rPr>
          <w:t>96</w:t>
        </w:r>
        <w:r w:rsidR="00B10845">
          <w:rPr>
            <w:webHidden/>
          </w:rPr>
          <w:fldChar w:fldCharType="end"/>
        </w:r>
      </w:hyperlink>
    </w:p>
    <w:p w14:paraId="2FCFA71E"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33" w:history="1">
        <w:r w:rsidR="00B10845" w:rsidRPr="003366F6">
          <w:rPr>
            <w:rStyle w:val="a8"/>
          </w:rPr>
          <w:t>7.13</w:t>
        </w:r>
        <w:r w:rsidR="00B10845">
          <w:rPr>
            <w:rFonts w:asciiTheme="minorHAnsi" w:eastAsiaTheme="minorEastAsia" w:hAnsiTheme="minorHAnsi" w:cstheme="minorBidi"/>
            <w:b w:val="0"/>
            <w:snapToGrid/>
            <w:sz w:val="22"/>
            <w:szCs w:val="22"/>
            <w:lang w:val="ru-RU"/>
          </w:rPr>
          <w:tab/>
        </w:r>
        <w:r w:rsidR="00B10845" w:rsidRPr="003366F6">
          <w:rPr>
            <w:rStyle w:val="a8"/>
          </w:rPr>
          <w:t>План распределения объемов поставки продукции (форма 13)</w:t>
        </w:r>
        <w:r w:rsidR="00B10845">
          <w:rPr>
            <w:webHidden/>
          </w:rPr>
          <w:tab/>
        </w:r>
        <w:r w:rsidR="00B10845">
          <w:rPr>
            <w:webHidden/>
          </w:rPr>
          <w:fldChar w:fldCharType="begin"/>
        </w:r>
        <w:r w:rsidR="00B10845">
          <w:rPr>
            <w:webHidden/>
          </w:rPr>
          <w:instrText xml:space="preserve"> PAGEREF _Toc2601233 \h </w:instrText>
        </w:r>
        <w:r w:rsidR="00B10845">
          <w:rPr>
            <w:webHidden/>
          </w:rPr>
        </w:r>
        <w:r w:rsidR="00B10845">
          <w:rPr>
            <w:webHidden/>
          </w:rPr>
          <w:fldChar w:fldCharType="separate"/>
        </w:r>
        <w:r w:rsidR="00B10845">
          <w:rPr>
            <w:webHidden/>
          </w:rPr>
          <w:t>97</w:t>
        </w:r>
        <w:r w:rsidR="00B10845">
          <w:rPr>
            <w:webHidden/>
          </w:rPr>
          <w:fldChar w:fldCharType="end"/>
        </w:r>
      </w:hyperlink>
    </w:p>
    <w:p w14:paraId="4C4AFE0B" w14:textId="77777777" w:rsidR="00B10845" w:rsidRDefault="001F5597">
      <w:pPr>
        <w:pStyle w:val="30"/>
        <w:rPr>
          <w:rFonts w:asciiTheme="minorHAnsi" w:eastAsiaTheme="minorEastAsia" w:hAnsiTheme="minorHAnsi" w:cstheme="minorBidi"/>
          <w:iCs w:val="0"/>
          <w:snapToGrid/>
          <w:sz w:val="22"/>
          <w:szCs w:val="22"/>
        </w:rPr>
      </w:pPr>
      <w:hyperlink w:anchor="_Toc2601234" w:history="1">
        <w:r w:rsidR="00B10845" w:rsidRPr="003366F6">
          <w:rPr>
            <w:rStyle w:val="a8"/>
          </w:rPr>
          <w:t>7.13.1</w:t>
        </w:r>
        <w:r w:rsidR="00B10845">
          <w:rPr>
            <w:rFonts w:asciiTheme="minorHAnsi" w:eastAsiaTheme="minorEastAsia" w:hAnsiTheme="minorHAnsi" w:cstheme="minorBidi"/>
            <w:iCs w:val="0"/>
            <w:snapToGrid/>
            <w:sz w:val="22"/>
            <w:szCs w:val="22"/>
          </w:rPr>
          <w:tab/>
        </w:r>
        <w:r w:rsidR="00B10845" w:rsidRPr="003366F6">
          <w:rPr>
            <w:rStyle w:val="a8"/>
          </w:rPr>
          <w:t>Форма плана распределения объемов поставки продукции</w:t>
        </w:r>
        <w:r w:rsidR="00B10845">
          <w:rPr>
            <w:webHidden/>
          </w:rPr>
          <w:tab/>
        </w:r>
        <w:r w:rsidR="00B10845">
          <w:rPr>
            <w:webHidden/>
          </w:rPr>
          <w:fldChar w:fldCharType="begin"/>
        </w:r>
        <w:r w:rsidR="00B10845">
          <w:rPr>
            <w:webHidden/>
          </w:rPr>
          <w:instrText xml:space="preserve"> PAGEREF _Toc2601234 \h </w:instrText>
        </w:r>
        <w:r w:rsidR="00B10845">
          <w:rPr>
            <w:webHidden/>
          </w:rPr>
        </w:r>
        <w:r w:rsidR="00B10845">
          <w:rPr>
            <w:webHidden/>
          </w:rPr>
          <w:fldChar w:fldCharType="separate"/>
        </w:r>
        <w:r w:rsidR="00B10845">
          <w:rPr>
            <w:webHidden/>
          </w:rPr>
          <w:t>97</w:t>
        </w:r>
        <w:r w:rsidR="00B10845">
          <w:rPr>
            <w:webHidden/>
          </w:rPr>
          <w:fldChar w:fldCharType="end"/>
        </w:r>
      </w:hyperlink>
    </w:p>
    <w:p w14:paraId="7400DC29" w14:textId="77777777" w:rsidR="00B10845" w:rsidRDefault="001F5597">
      <w:pPr>
        <w:pStyle w:val="30"/>
        <w:rPr>
          <w:rFonts w:asciiTheme="minorHAnsi" w:eastAsiaTheme="minorEastAsia" w:hAnsiTheme="minorHAnsi" w:cstheme="minorBidi"/>
          <w:iCs w:val="0"/>
          <w:snapToGrid/>
          <w:sz w:val="22"/>
          <w:szCs w:val="22"/>
        </w:rPr>
      </w:pPr>
      <w:hyperlink w:anchor="_Toc2601235" w:history="1">
        <w:r w:rsidR="00B10845" w:rsidRPr="003366F6">
          <w:rPr>
            <w:rStyle w:val="a8"/>
          </w:rPr>
          <w:t>7.13.2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_Toc2601235 \h </w:instrText>
        </w:r>
        <w:r w:rsidR="00B10845">
          <w:rPr>
            <w:webHidden/>
          </w:rPr>
        </w:r>
        <w:r w:rsidR="00B10845">
          <w:rPr>
            <w:webHidden/>
          </w:rPr>
          <w:fldChar w:fldCharType="separate"/>
        </w:r>
        <w:r w:rsidR="00B10845">
          <w:rPr>
            <w:webHidden/>
          </w:rPr>
          <w:t>98</w:t>
        </w:r>
        <w:r w:rsidR="00B10845">
          <w:rPr>
            <w:webHidden/>
          </w:rPr>
          <w:fldChar w:fldCharType="end"/>
        </w:r>
      </w:hyperlink>
    </w:p>
    <w:p w14:paraId="600B0DE0"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36" w:history="1">
        <w:r w:rsidR="00B10845" w:rsidRPr="003366F6">
          <w:rPr>
            <w:rStyle w:val="a8"/>
          </w:rPr>
          <w:t>7.14</w:t>
        </w:r>
        <w:r w:rsidR="00B10845">
          <w:rPr>
            <w:rFonts w:asciiTheme="minorHAnsi" w:eastAsiaTheme="minorEastAsia" w:hAnsiTheme="minorHAnsi" w:cstheme="minorBidi"/>
            <w:b w:val="0"/>
            <w:snapToGrid/>
            <w:sz w:val="22"/>
            <w:szCs w:val="22"/>
            <w:lang w:val="ru-RU"/>
          </w:rPr>
          <w:tab/>
        </w:r>
        <w:r w:rsidR="00B10845" w:rsidRPr="003366F6">
          <w:rPr>
            <w:rStyle w:val="a8"/>
          </w:rPr>
          <w:t>Справка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_Toc2601236 \h </w:instrText>
        </w:r>
        <w:r w:rsidR="00B10845">
          <w:rPr>
            <w:webHidden/>
          </w:rPr>
        </w:r>
        <w:r w:rsidR="00B10845">
          <w:rPr>
            <w:webHidden/>
          </w:rPr>
          <w:fldChar w:fldCharType="separate"/>
        </w:r>
        <w:r w:rsidR="00B10845">
          <w:rPr>
            <w:webHidden/>
          </w:rPr>
          <w:t>99</w:t>
        </w:r>
        <w:r w:rsidR="00B10845">
          <w:rPr>
            <w:webHidden/>
          </w:rPr>
          <w:fldChar w:fldCharType="end"/>
        </w:r>
      </w:hyperlink>
    </w:p>
    <w:p w14:paraId="23202351" w14:textId="77777777" w:rsidR="00B10845" w:rsidRDefault="001F5597">
      <w:pPr>
        <w:pStyle w:val="30"/>
        <w:rPr>
          <w:rFonts w:asciiTheme="minorHAnsi" w:eastAsiaTheme="minorEastAsia" w:hAnsiTheme="minorHAnsi" w:cstheme="minorBidi"/>
          <w:iCs w:val="0"/>
          <w:snapToGrid/>
          <w:sz w:val="22"/>
          <w:szCs w:val="22"/>
        </w:rPr>
      </w:pPr>
      <w:hyperlink w:anchor="_Toc2601237" w:history="1">
        <w:r w:rsidR="00B10845" w:rsidRPr="003366F6">
          <w:rPr>
            <w:rStyle w:val="a8"/>
          </w:rPr>
          <w:t>7.14.1</w:t>
        </w:r>
        <w:r w:rsidR="00B10845">
          <w:rPr>
            <w:rFonts w:asciiTheme="minorHAnsi" w:eastAsiaTheme="minorEastAsia" w:hAnsiTheme="minorHAnsi" w:cstheme="minorBidi"/>
            <w:iCs w:val="0"/>
            <w:snapToGrid/>
            <w:sz w:val="22"/>
            <w:szCs w:val="22"/>
          </w:rPr>
          <w:tab/>
        </w:r>
        <w:r w:rsidR="00B10845" w:rsidRPr="003366F6">
          <w:rPr>
            <w:rStyle w:val="a8"/>
          </w:rPr>
          <w:t>Форма справки «Сведения о цепочке собственников, включая бенефициаров (в том числе конечных)»</w:t>
        </w:r>
        <w:r w:rsidR="00B10845">
          <w:rPr>
            <w:webHidden/>
          </w:rPr>
          <w:tab/>
        </w:r>
        <w:r w:rsidR="00B10845">
          <w:rPr>
            <w:webHidden/>
          </w:rPr>
          <w:fldChar w:fldCharType="begin"/>
        </w:r>
        <w:r w:rsidR="00B10845">
          <w:rPr>
            <w:webHidden/>
          </w:rPr>
          <w:instrText xml:space="preserve"> PAGEREF _Toc2601237 \h </w:instrText>
        </w:r>
        <w:r w:rsidR="00B10845">
          <w:rPr>
            <w:webHidden/>
          </w:rPr>
        </w:r>
        <w:r w:rsidR="00B10845">
          <w:rPr>
            <w:webHidden/>
          </w:rPr>
          <w:fldChar w:fldCharType="separate"/>
        </w:r>
        <w:r w:rsidR="00B10845">
          <w:rPr>
            <w:webHidden/>
          </w:rPr>
          <w:t>99</w:t>
        </w:r>
        <w:r w:rsidR="00B10845">
          <w:rPr>
            <w:webHidden/>
          </w:rPr>
          <w:fldChar w:fldCharType="end"/>
        </w:r>
      </w:hyperlink>
    </w:p>
    <w:p w14:paraId="22F7A535"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38" w:history="1">
        <w:r w:rsidR="00B10845" w:rsidRPr="003366F6">
          <w:rPr>
            <w:rStyle w:val="a8"/>
          </w:rPr>
          <w:t>7.15</w:t>
        </w:r>
        <w:r w:rsidR="00B10845">
          <w:rPr>
            <w:rFonts w:asciiTheme="minorHAnsi" w:eastAsiaTheme="minorEastAsia" w:hAnsiTheme="minorHAnsi" w:cstheme="minorBidi"/>
            <w:b w:val="0"/>
            <w:snapToGrid/>
            <w:sz w:val="22"/>
            <w:szCs w:val="22"/>
            <w:lang w:val="ru-RU"/>
          </w:rPr>
          <w:tab/>
        </w:r>
        <w:r w:rsidR="00B10845" w:rsidRPr="003366F6">
          <w:rPr>
            <w:rStyle w:val="a8"/>
          </w:rPr>
          <w:t>Заверение об обстоятельствах</w:t>
        </w:r>
        <w:r w:rsidR="00B10845">
          <w:rPr>
            <w:webHidden/>
          </w:rPr>
          <w:tab/>
        </w:r>
        <w:r w:rsidR="00B10845">
          <w:rPr>
            <w:webHidden/>
          </w:rPr>
          <w:fldChar w:fldCharType="begin"/>
        </w:r>
        <w:r w:rsidR="00B10845">
          <w:rPr>
            <w:webHidden/>
          </w:rPr>
          <w:instrText xml:space="preserve"> PAGEREF _Toc2601238 \h </w:instrText>
        </w:r>
        <w:r w:rsidR="00B10845">
          <w:rPr>
            <w:webHidden/>
          </w:rPr>
        </w:r>
        <w:r w:rsidR="00B10845">
          <w:rPr>
            <w:webHidden/>
          </w:rPr>
          <w:fldChar w:fldCharType="separate"/>
        </w:r>
        <w:r w:rsidR="00B10845">
          <w:rPr>
            <w:webHidden/>
          </w:rPr>
          <w:t>107</w:t>
        </w:r>
        <w:r w:rsidR="00B10845">
          <w:rPr>
            <w:webHidden/>
          </w:rPr>
          <w:fldChar w:fldCharType="end"/>
        </w:r>
      </w:hyperlink>
    </w:p>
    <w:p w14:paraId="1189A05F" w14:textId="77777777" w:rsidR="00B10845" w:rsidRDefault="001F5597">
      <w:pPr>
        <w:pStyle w:val="30"/>
        <w:rPr>
          <w:rFonts w:asciiTheme="minorHAnsi" w:eastAsiaTheme="minorEastAsia" w:hAnsiTheme="minorHAnsi" w:cstheme="minorBidi"/>
          <w:iCs w:val="0"/>
          <w:snapToGrid/>
          <w:sz w:val="22"/>
          <w:szCs w:val="22"/>
        </w:rPr>
      </w:pPr>
      <w:hyperlink w:anchor="_Toc2601239" w:history="1">
        <w:r w:rsidR="00B10845" w:rsidRPr="003366F6">
          <w:rPr>
            <w:rStyle w:val="a8"/>
          </w:rPr>
          <w:t>7.15.1</w:t>
        </w:r>
        <w:r w:rsidR="00B10845">
          <w:rPr>
            <w:rFonts w:asciiTheme="minorHAnsi" w:eastAsiaTheme="minorEastAsia" w:hAnsiTheme="minorHAnsi" w:cstheme="minorBidi"/>
            <w:iCs w:val="0"/>
            <w:snapToGrid/>
            <w:sz w:val="22"/>
            <w:szCs w:val="22"/>
          </w:rPr>
          <w:tab/>
        </w:r>
        <w:r w:rsidR="00B10845" w:rsidRPr="003366F6">
          <w:rPr>
            <w:rStyle w:val="a8"/>
          </w:rPr>
          <w:t>Форма Заверения об обстоятельствах</w:t>
        </w:r>
        <w:r w:rsidR="00B10845">
          <w:rPr>
            <w:webHidden/>
          </w:rPr>
          <w:tab/>
        </w:r>
        <w:r w:rsidR="00B10845">
          <w:rPr>
            <w:webHidden/>
          </w:rPr>
          <w:fldChar w:fldCharType="begin"/>
        </w:r>
        <w:r w:rsidR="00B10845">
          <w:rPr>
            <w:webHidden/>
          </w:rPr>
          <w:instrText xml:space="preserve"> PAGEREF _Toc2601239 \h </w:instrText>
        </w:r>
        <w:r w:rsidR="00B10845">
          <w:rPr>
            <w:webHidden/>
          </w:rPr>
        </w:r>
        <w:r w:rsidR="00B10845">
          <w:rPr>
            <w:webHidden/>
          </w:rPr>
          <w:fldChar w:fldCharType="separate"/>
        </w:r>
        <w:r w:rsidR="00B10845">
          <w:rPr>
            <w:webHidden/>
          </w:rPr>
          <w:t>107</w:t>
        </w:r>
        <w:r w:rsidR="00B10845">
          <w:rPr>
            <w:webHidden/>
          </w:rPr>
          <w:fldChar w:fldCharType="end"/>
        </w:r>
      </w:hyperlink>
    </w:p>
    <w:p w14:paraId="67DA263D" w14:textId="77777777" w:rsidR="00B10845" w:rsidRDefault="001F5597">
      <w:pPr>
        <w:pStyle w:val="30"/>
        <w:rPr>
          <w:rFonts w:asciiTheme="minorHAnsi" w:eastAsiaTheme="minorEastAsia" w:hAnsiTheme="minorHAnsi" w:cstheme="minorBidi"/>
          <w:iCs w:val="0"/>
          <w:snapToGrid/>
          <w:sz w:val="22"/>
          <w:szCs w:val="22"/>
        </w:rPr>
      </w:pPr>
      <w:hyperlink w:anchor="_Toc2601240" w:history="1">
        <w:r w:rsidR="00B10845" w:rsidRPr="003366F6">
          <w:rPr>
            <w:rStyle w:val="a8"/>
          </w:rPr>
          <w:t>7.15.2</w:t>
        </w:r>
        <w:r w:rsidR="00B10845">
          <w:rPr>
            <w:rFonts w:asciiTheme="minorHAnsi" w:eastAsiaTheme="minorEastAsia" w:hAnsiTheme="minorHAnsi" w:cstheme="minorBidi"/>
            <w:iCs w:val="0"/>
            <w:snapToGrid/>
            <w:sz w:val="22"/>
            <w:szCs w:val="22"/>
          </w:rPr>
          <w:tab/>
        </w:r>
        <w:r w:rsidR="00B10845" w:rsidRPr="003366F6">
          <w:rPr>
            <w:rStyle w:val="a8"/>
          </w:rPr>
          <w:t>Инструкции по заполнению</w:t>
        </w:r>
        <w:r w:rsidR="00B10845">
          <w:rPr>
            <w:webHidden/>
          </w:rPr>
          <w:tab/>
        </w:r>
        <w:r w:rsidR="00B10845">
          <w:rPr>
            <w:webHidden/>
          </w:rPr>
          <w:fldChar w:fldCharType="begin"/>
        </w:r>
        <w:r w:rsidR="00B10845">
          <w:rPr>
            <w:webHidden/>
          </w:rPr>
          <w:instrText xml:space="preserve"> PAGEREF _Toc2601240 \h </w:instrText>
        </w:r>
        <w:r w:rsidR="00B10845">
          <w:rPr>
            <w:webHidden/>
          </w:rPr>
        </w:r>
        <w:r w:rsidR="00B10845">
          <w:rPr>
            <w:webHidden/>
          </w:rPr>
          <w:fldChar w:fldCharType="separate"/>
        </w:r>
        <w:r w:rsidR="00B10845">
          <w:rPr>
            <w:webHidden/>
          </w:rPr>
          <w:t>111</w:t>
        </w:r>
        <w:r w:rsidR="00B10845">
          <w:rPr>
            <w:webHidden/>
          </w:rPr>
          <w:fldChar w:fldCharType="end"/>
        </w:r>
      </w:hyperlink>
    </w:p>
    <w:p w14:paraId="36F9E82C"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41" w:history="1">
        <w:r w:rsidR="00B10845" w:rsidRPr="003366F6">
          <w:rPr>
            <w:rStyle w:val="a8"/>
          </w:rPr>
          <w:t>8.</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1 – ТЕХНИЧЕСКИЕ ТРЕБОВАНИЯ</w:t>
        </w:r>
        <w:r w:rsidR="00B10845">
          <w:rPr>
            <w:webHidden/>
          </w:rPr>
          <w:tab/>
        </w:r>
        <w:r w:rsidR="00B10845">
          <w:rPr>
            <w:webHidden/>
          </w:rPr>
          <w:fldChar w:fldCharType="begin"/>
        </w:r>
        <w:r w:rsidR="00B10845">
          <w:rPr>
            <w:webHidden/>
          </w:rPr>
          <w:instrText xml:space="preserve"> PAGEREF _Toc2601241 \h </w:instrText>
        </w:r>
        <w:r w:rsidR="00B10845">
          <w:rPr>
            <w:webHidden/>
          </w:rPr>
        </w:r>
        <w:r w:rsidR="00B10845">
          <w:rPr>
            <w:webHidden/>
          </w:rPr>
          <w:fldChar w:fldCharType="separate"/>
        </w:r>
        <w:r w:rsidR="00B10845">
          <w:rPr>
            <w:webHidden/>
          </w:rPr>
          <w:t>112</w:t>
        </w:r>
        <w:r w:rsidR="00B10845">
          <w:rPr>
            <w:webHidden/>
          </w:rPr>
          <w:fldChar w:fldCharType="end"/>
        </w:r>
      </w:hyperlink>
    </w:p>
    <w:p w14:paraId="2C4CBD0C"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42" w:history="1">
        <w:r w:rsidR="00B10845" w:rsidRPr="003366F6">
          <w:rPr>
            <w:rStyle w:val="a8"/>
          </w:rPr>
          <w:t>8.1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Техническим требованиям</w:t>
        </w:r>
        <w:r w:rsidR="00B10845">
          <w:rPr>
            <w:webHidden/>
          </w:rPr>
          <w:tab/>
        </w:r>
        <w:r w:rsidR="00B10845">
          <w:rPr>
            <w:webHidden/>
          </w:rPr>
          <w:fldChar w:fldCharType="begin"/>
        </w:r>
        <w:r w:rsidR="00B10845">
          <w:rPr>
            <w:webHidden/>
          </w:rPr>
          <w:instrText xml:space="preserve"> PAGEREF _Toc2601242 \h </w:instrText>
        </w:r>
        <w:r w:rsidR="00B10845">
          <w:rPr>
            <w:webHidden/>
          </w:rPr>
        </w:r>
        <w:r w:rsidR="00B10845">
          <w:rPr>
            <w:webHidden/>
          </w:rPr>
          <w:fldChar w:fldCharType="separate"/>
        </w:r>
        <w:r w:rsidR="00B10845">
          <w:rPr>
            <w:webHidden/>
          </w:rPr>
          <w:t>112</w:t>
        </w:r>
        <w:r w:rsidR="00B10845">
          <w:rPr>
            <w:webHidden/>
          </w:rPr>
          <w:fldChar w:fldCharType="end"/>
        </w:r>
      </w:hyperlink>
    </w:p>
    <w:p w14:paraId="16FD3FC4"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43" w:history="1">
        <w:r w:rsidR="00B10845" w:rsidRPr="003366F6">
          <w:rPr>
            <w:rStyle w:val="a8"/>
          </w:rPr>
          <w:t>9.</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2 – ПРОЕКТ ДОГОВОРА</w:t>
        </w:r>
        <w:r w:rsidR="00B10845">
          <w:rPr>
            <w:webHidden/>
          </w:rPr>
          <w:tab/>
        </w:r>
        <w:r w:rsidR="00B10845">
          <w:rPr>
            <w:webHidden/>
          </w:rPr>
          <w:fldChar w:fldCharType="begin"/>
        </w:r>
        <w:r w:rsidR="00B10845">
          <w:rPr>
            <w:webHidden/>
          </w:rPr>
          <w:instrText xml:space="preserve"> PAGEREF _Toc2601243 \h </w:instrText>
        </w:r>
        <w:r w:rsidR="00B10845">
          <w:rPr>
            <w:webHidden/>
          </w:rPr>
        </w:r>
        <w:r w:rsidR="00B10845">
          <w:rPr>
            <w:webHidden/>
          </w:rPr>
          <w:fldChar w:fldCharType="separate"/>
        </w:r>
        <w:r w:rsidR="00B10845">
          <w:rPr>
            <w:webHidden/>
          </w:rPr>
          <w:t>113</w:t>
        </w:r>
        <w:r w:rsidR="00B10845">
          <w:rPr>
            <w:webHidden/>
          </w:rPr>
          <w:fldChar w:fldCharType="end"/>
        </w:r>
      </w:hyperlink>
    </w:p>
    <w:p w14:paraId="0C8403D8"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44" w:history="1">
        <w:r w:rsidR="00B10845" w:rsidRPr="003366F6">
          <w:rPr>
            <w:rStyle w:val="a8"/>
          </w:rPr>
          <w:t>9.1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проекту договора</w:t>
        </w:r>
        <w:r w:rsidR="00B10845">
          <w:rPr>
            <w:webHidden/>
          </w:rPr>
          <w:tab/>
        </w:r>
        <w:r w:rsidR="00B10845">
          <w:rPr>
            <w:webHidden/>
          </w:rPr>
          <w:fldChar w:fldCharType="begin"/>
        </w:r>
        <w:r w:rsidR="00B10845">
          <w:rPr>
            <w:webHidden/>
          </w:rPr>
          <w:instrText xml:space="preserve"> PAGEREF _Toc2601244 \h </w:instrText>
        </w:r>
        <w:r w:rsidR="00B10845">
          <w:rPr>
            <w:webHidden/>
          </w:rPr>
        </w:r>
        <w:r w:rsidR="00B10845">
          <w:rPr>
            <w:webHidden/>
          </w:rPr>
          <w:fldChar w:fldCharType="separate"/>
        </w:r>
        <w:r w:rsidR="00B10845">
          <w:rPr>
            <w:webHidden/>
          </w:rPr>
          <w:t>113</w:t>
        </w:r>
        <w:r w:rsidR="00B10845">
          <w:rPr>
            <w:webHidden/>
          </w:rPr>
          <w:fldChar w:fldCharType="end"/>
        </w:r>
      </w:hyperlink>
    </w:p>
    <w:p w14:paraId="3F942D71" w14:textId="77777777" w:rsidR="00B10845" w:rsidRDefault="001F5597">
      <w:pPr>
        <w:pStyle w:val="20"/>
        <w:tabs>
          <w:tab w:val="left" w:pos="1134"/>
        </w:tabs>
        <w:rPr>
          <w:rFonts w:asciiTheme="minorHAnsi" w:eastAsiaTheme="minorEastAsia" w:hAnsiTheme="minorHAnsi" w:cstheme="minorBidi"/>
          <w:b w:val="0"/>
          <w:snapToGrid/>
          <w:sz w:val="22"/>
          <w:szCs w:val="22"/>
          <w:lang w:val="ru-RU"/>
        </w:rPr>
      </w:pPr>
      <w:hyperlink w:anchor="_Toc2601245" w:history="1">
        <w:r w:rsidR="00B10845" w:rsidRPr="003366F6">
          <w:rPr>
            <w:rStyle w:val="a8"/>
          </w:rPr>
          <w:t>9.2</w:t>
        </w:r>
        <w:r w:rsidR="00B10845">
          <w:rPr>
            <w:rFonts w:asciiTheme="minorHAnsi" w:eastAsiaTheme="minorEastAsia" w:hAnsiTheme="minorHAnsi" w:cstheme="minorBidi"/>
            <w:b w:val="0"/>
            <w:snapToGrid/>
            <w:sz w:val="22"/>
            <w:szCs w:val="22"/>
            <w:lang w:val="ru-RU"/>
          </w:rPr>
          <w:tab/>
        </w:r>
        <w:r w:rsidR="00B10845" w:rsidRPr="003366F6">
          <w:rPr>
            <w:rStyle w:val="a8"/>
          </w:rPr>
          <w:t>Дополнительное соглашение к договору</w:t>
        </w:r>
        <w:r w:rsidR="00B10845">
          <w:rPr>
            <w:webHidden/>
          </w:rPr>
          <w:tab/>
        </w:r>
        <w:r w:rsidR="00B10845">
          <w:rPr>
            <w:webHidden/>
          </w:rPr>
          <w:fldChar w:fldCharType="begin"/>
        </w:r>
        <w:r w:rsidR="00B10845">
          <w:rPr>
            <w:webHidden/>
          </w:rPr>
          <w:instrText xml:space="preserve"> PAGEREF _Toc2601245 \h </w:instrText>
        </w:r>
        <w:r w:rsidR="00B10845">
          <w:rPr>
            <w:webHidden/>
          </w:rPr>
        </w:r>
        <w:r w:rsidR="00B10845">
          <w:rPr>
            <w:webHidden/>
          </w:rPr>
          <w:fldChar w:fldCharType="separate"/>
        </w:r>
        <w:r w:rsidR="00B10845">
          <w:rPr>
            <w:webHidden/>
          </w:rPr>
          <w:t>114</w:t>
        </w:r>
        <w:r w:rsidR="00B10845">
          <w:rPr>
            <w:webHidden/>
          </w:rPr>
          <w:fldChar w:fldCharType="end"/>
        </w:r>
      </w:hyperlink>
    </w:p>
    <w:p w14:paraId="32A015D4"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46" w:history="1">
        <w:r w:rsidR="00B10845" w:rsidRPr="003366F6">
          <w:rPr>
            <w:rStyle w:val="a8"/>
          </w:rPr>
          <w:t>10.</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3 – ТРЕБОВАНИЯ К УЧАСТНИКАМ</w:t>
        </w:r>
        <w:r w:rsidR="00B10845">
          <w:rPr>
            <w:webHidden/>
          </w:rPr>
          <w:tab/>
        </w:r>
        <w:r w:rsidR="00B10845">
          <w:rPr>
            <w:webHidden/>
          </w:rPr>
          <w:fldChar w:fldCharType="begin"/>
        </w:r>
        <w:r w:rsidR="00B10845">
          <w:rPr>
            <w:webHidden/>
          </w:rPr>
          <w:instrText xml:space="preserve"> PAGEREF _Toc2601246 \h </w:instrText>
        </w:r>
        <w:r w:rsidR="00B10845">
          <w:rPr>
            <w:webHidden/>
          </w:rPr>
        </w:r>
        <w:r w:rsidR="00B10845">
          <w:rPr>
            <w:webHidden/>
          </w:rPr>
          <w:fldChar w:fldCharType="separate"/>
        </w:r>
        <w:r w:rsidR="00B10845">
          <w:rPr>
            <w:webHidden/>
          </w:rPr>
          <w:t>119</w:t>
        </w:r>
        <w:r w:rsidR="00B10845">
          <w:rPr>
            <w:webHidden/>
          </w:rPr>
          <w:fldChar w:fldCharType="end"/>
        </w:r>
      </w:hyperlink>
    </w:p>
    <w:p w14:paraId="42722E52"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47" w:history="1">
        <w:r w:rsidR="00B10845" w:rsidRPr="003366F6">
          <w:rPr>
            <w:rStyle w:val="a8"/>
          </w:rPr>
          <w:t>10.1</w:t>
        </w:r>
        <w:r w:rsidR="00B10845">
          <w:rPr>
            <w:rFonts w:asciiTheme="minorHAnsi" w:eastAsiaTheme="minorEastAsia" w:hAnsiTheme="minorHAnsi" w:cstheme="minorBidi"/>
            <w:b w:val="0"/>
            <w:snapToGrid/>
            <w:sz w:val="22"/>
            <w:szCs w:val="22"/>
            <w:lang w:val="ru-RU"/>
          </w:rPr>
          <w:tab/>
        </w:r>
        <w:r w:rsidR="00B10845" w:rsidRPr="003366F6">
          <w:rPr>
            <w:rStyle w:val="a8"/>
          </w:rPr>
          <w:t>Обязательные требования</w:t>
        </w:r>
        <w:r w:rsidR="00B10845">
          <w:rPr>
            <w:webHidden/>
          </w:rPr>
          <w:tab/>
        </w:r>
        <w:r w:rsidR="00B10845">
          <w:rPr>
            <w:webHidden/>
          </w:rPr>
          <w:fldChar w:fldCharType="begin"/>
        </w:r>
        <w:r w:rsidR="00B10845">
          <w:rPr>
            <w:webHidden/>
          </w:rPr>
          <w:instrText xml:space="preserve"> PAGEREF _Toc2601247 \h </w:instrText>
        </w:r>
        <w:r w:rsidR="00B10845">
          <w:rPr>
            <w:webHidden/>
          </w:rPr>
        </w:r>
        <w:r w:rsidR="00B10845">
          <w:rPr>
            <w:webHidden/>
          </w:rPr>
          <w:fldChar w:fldCharType="separate"/>
        </w:r>
        <w:r w:rsidR="00B10845">
          <w:rPr>
            <w:webHidden/>
          </w:rPr>
          <w:t>119</w:t>
        </w:r>
        <w:r w:rsidR="00B10845">
          <w:rPr>
            <w:webHidden/>
          </w:rPr>
          <w:fldChar w:fldCharType="end"/>
        </w:r>
      </w:hyperlink>
    </w:p>
    <w:p w14:paraId="3167E47E"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48" w:history="1">
        <w:r w:rsidR="00B10845" w:rsidRPr="003366F6">
          <w:rPr>
            <w:rStyle w:val="a8"/>
          </w:rPr>
          <w:t>10.2</w:t>
        </w:r>
        <w:r w:rsidR="00B10845">
          <w:rPr>
            <w:rFonts w:asciiTheme="minorHAnsi" w:eastAsiaTheme="minorEastAsia" w:hAnsiTheme="minorHAnsi" w:cstheme="minorBidi"/>
            <w:b w:val="0"/>
            <w:snapToGrid/>
            <w:sz w:val="22"/>
            <w:szCs w:val="22"/>
            <w:lang w:val="ru-RU"/>
          </w:rPr>
          <w:tab/>
        </w:r>
        <w:r w:rsidR="00B10845" w:rsidRPr="003366F6">
          <w:rPr>
            <w:rStyle w:val="a8"/>
          </w:rPr>
          <w:t>Специальные требования</w:t>
        </w:r>
        <w:r w:rsidR="00B10845">
          <w:rPr>
            <w:webHidden/>
          </w:rPr>
          <w:tab/>
        </w:r>
        <w:r w:rsidR="00B10845">
          <w:rPr>
            <w:webHidden/>
          </w:rPr>
          <w:fldChar w:fldCharType="begin"/>
        </w:r>
        <w:r w:rsidR="00B10845">
          <w:rPr>
            <w:webHidden/>
          </w:rPr>
          <w:instrText xml:space="preserve"> PAGEREF _Toc2601248 \h </w:instrText>
        </w:r>
        <w:r w:rsidR="00B10845">
          <w:rPr>
            <w:webHidden/>
          </w:rPr>
        </w:r>
        <w:r w:rsidR="00B10845">
          <w:rPr>
            <w:webHidden/>
          </w:rPr>
          <w:fldChar w:fldCharType="separate"/>
        </w:r>
        <w:r w:rsidR="00B10845">
          <w:rPr>
            <w:webHidden/>
          </w:rPr>
          <w:t>126</w:t>
        </w:r>
        <w:r w:rsidR="00B10845">
          <w:rPr>
            <w:webHidden/>
          </w:rPr>
          <w:fldChar w:fldCharType="end"/>
        </w:r>
      </w:hyperlink>
    </w:p>
    <w:p w14:paraId="79B59468"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49" w:history="1">
        <w:r w:rsidR="00B10845" w:rsidRPr="003366F6">
          <w:rPr>
            <w:rStyle w:val="a8"/>
          </w:rPr>
          <w:t>10.3</w:t>
        </w:r>
        <w:r w:rsidR="00B10845">
          <w:rPr>
            <w:rFonts w:asciiTheme="minorHAnsi" w:eastAsiaTheme="minorEastAsia" w:hAnsiTheme="minorHAnsi" w:cstheme="minorBidi"/>
            <w:b w:val="0"/>
            <w:snapToGrid/>
            <w:sz w:val="22"/>
            <w:szCs w:val="22"/>
            <w:lang w:val="ru-RU"/>
          </w:rPr>
          <w:tab/>
        </w:r>
        <w:r w:rsidR="00B10845" w:rsidRPr="003366F6">
          <w:rPr>
            <w:rStyle w:val="a8"/>
          </w:rPr>
          <w:t>Квалификационные требования</w:t>
        </w:r>
        <w:r w:rsidR="00B10845">
          <w:rPr>
            <w:webHidden/>
          </w:rPr>
          <w:tab/>
        </w:r>
        <w:r w:rsidR="00B10845">
          <w:rPr>
            <w:webHidden/>
          </w:rPr>
          <w:fldChar w:fldCharType="begin"/>
        </w:r>
        <w:r w:rsidR="00B10845">
          <w:rPr>
            <w:webHidden/>
          </w:rPr>
          <w:instrText xml:space="preserve"> PAGEREF _Toc2601249 \h </w:instrText>
        </w:r>
        <w:r w:rsidR="00B10845">
          <w:rPr>
            <w:webHidden/>
          </w:rPr>
        </w:r>
        <w:r w:rsidR="00B10845">
          <w:rPr>
            <w:webHidden/>
          </w:rPr>
          <w:fldChar w:fldCharType="separate"/>
        </w:r>
        <w:r w:rsidR="00B10845">
          <w:rPr>
            <w:webHidden/>
          </w:rPr>
          <w:t>127</w:t>
        </w:r>
        <w:r w:rsidR="00B10845">
          <w:rPr>
            <w:webHidden/>
          </w:rPr>
          <w:fldChar w:fldCharType="end"/>
        </w:r>
      </w:hyperlink>
    </w:p>
    <w:p w14:paraId="460B436E"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50" w:history="1">
        <w:r w:rsidR="00B10845" w:rsidRPr="003366F6">
          <w:rPr>
            <w:rStyle w:val="a8"/>
          </w:rPr>
          <w:t>10.4</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Коллективным участникам</w:t>
        </w:r>
        <w:r w:rsidR="00B10845">
          <w:rPr>
            <w:webHidden/>
          </w:rPr>
          <w:tab/>
        </w:r>
        <w:r w:rsidR="00B10845">
          <w:rPr>
            <w:webHidden/>
          </w:rPr>
          <w:fldChar w:fldCharType="begin"/>
        </w:r>
        <w:r w:rsidR="00B10845">
          <w:rPr>
            <w:webHidden/>
          </w:rPr>
          <w:instrText xml:space="preserve"> PAGEREF _Toc2601250 \h </w:instrText>
        </w:r>
        <w:r w:rsidR="00B10845">
          <w:rPr>
            <w:webHidden/>
          </w:rPr>
        </w:r>
        <w:r w:rsidR="00B10845">
          <w:rPr>
            <w:webHidden/>
          </w:rPr>
          <w:fldChar w:fldCharType="separate"/>
        </w:r>
        <w:r w:rsidR="00B10845">
          <w:rPr>
            <w:webHidden/>
          </w:rPr>
          <w:t>128</w:t>
        </w:r>
        <w:r w:rsidR="00B10845">
          <w:rPr>
            <w:webHidden/>
          </w:rPr>
          <w:fldChar w:fldCharType="end"/>
        </w:r>
      </w:hyperlink>
    </w:p>
    <w:p w14:paraId="3926B126"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51" w:history="1">
        <w:r w:rsidR="00B10845" w:rsidRPr="003366F6">
          <w:rPr>
            <w:rStyle w:val="a8"/>
          </w:rPr>
          <w:t>10.5</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к Генеральным подрядчикам</w:t>
        </w:r>
        <w:r w:rsidR="00B10845">
          <w:rPr>
            <w:webHidden/>
          </w:rPr>
          <w:tab/>
        </w:r>
        <w:r w:rsidR="00B10845">
          <w:rPr>
            <w:webHidden/>
          </w:rPr>
          <w:fldChar w:fldCharType="begin"/>
        </w:r>
        <w:r w:rsidR="00B10845">
          <w:rPr>
            <w:webHidden/>
          </w:rPr>
          <w:instrText xml:space="preserve"> PAGEREF _Toc2601251 \h </w:instrText>
        </w:r>
        <w:r w:rsidR="00B10845">
          <w:rPr>
            <w:webHidden/>
          </w:rPr>
        </w:r>
        <w:r w:rsidR="00B10845">
          <w:rPr>
            <w:webHidden/>
          </w:rPr>
          <w:fldChar w:fldCharType="separate"/>
        </w:r>
        <w:r w:rsidR="00B10845">
          <w:rPr>
            <w:webHidden/>
          </w:rPr>
          <w:t>128</w:t>
        </w:r>
        <w:r w:rsidR="00B10845">
          <w:rPr>
            <w:webHidden/>
          </w:rPr>
          <w:fldChar w:fldCharType="end"/>
        </w:r>
      </w:hyperlink>
    </w:p>
    <w:p w14:paraId="1C66BEA5"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52" w:history="1">
        <w:r w:rsidR="00B10845" w:rsidRPr="003366F6">
          <w:rPr>
            <w:rStyle w:val="a8"/>
          </w:rPr>
          <w:t>10.6</w:t>
        </w:r>
        <w:r w:rsidR="00B10845">
          <w:rPr>
            <w:rFonts w:asciiTheme="minorHAnsi" w:eastAsiaTheme="minorEastAsia" w:hAnsiTheme="minorHAnsi" w:cstheme="minorBidi"/>
            <w:b w:val="0"/>
            <w:snapToGrid/>
            <w:sz w:val="22"/>
            <w:szCs w:val="22"/>
            <w:lang w:val="ru-RU"/>
          </w:rPr>
          <w:tab/>
        </w:r>
        <w:r w:rsidR="00B10845" w:rsidRPr="003366F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10845">
          <w:rPr>
            <w:webHidden/>
          </w:rPr>
          <w:tab/>
        </w:r>
        <w:r w:rsidR="00B10845">
          <w:rPr>
            <w:webHidden/>
          </w:rPr>
          <w:fldChar w:fldCharType="begin"/>
        </w:r>
        <w:r w:rsidR="00B10845">
          <w:rPr>
            <w:webHidden/>
          </w:rPr>
          <w:instrText xml:space="preserve"> PAGEREF _Toc2601252 \h </w:instrText>
        </w:r>
        <w:r w:rsidR="00B10845">
          <w:rPr>
            <w:webHidden/>
          </w:rPr>
        </w:r>
        <w:r w:rsidR="00B10845">
          <w:rPr>
            <w:webHidden/>
          </w:rPr>
          <w:fldChar w:fldCharType="separate"/>
        </w:r>
        <w:r w:rsidR="00B10845">
          <w:rPr>
            <w:webHidden/>
          </w:rPr>
          <w:t>130</w:t>
        </w:r>
        <w:r w:rsidR="00B10845">
          <w:rPr>
            <w:webHidden/>
          </w:rPr>
          <w:fldChar w:fldCharType="end"/>
        </w:r>
      </w:hyperlink>
    </w:p>
    <w:p w14:paraId="2CAC907E"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53" w:history="1">
        <w:r w:rsidR="00B10845" w:rsidRPr="003366F6">
          <w:rPr>
            <w:rStyle w:val="a8"/>
          </w:rPr>
          <w:t>11.</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4 – СОСТАВ ЗАЯВКИ</w:t>
        </w:r>
        <w:r w:rsidR="00B10845">
          <w:rPr>
            <w:webHidden/>
          </w:rPr>
          <w:tab/>
        </w:r>
        <w:r w:rsidR="00B10845">
          <w:rPr>
            <w:webHidden/>
          </w:rPr>
          <w:fldChar w:fldCharType="begin"/>
        </w:r>
        <w:r w:rsidR="00B10845">
          <w:rPr>
            <w:webHidden/>
          </w:rPr>
          <w:instrText xml:space="preserve"> PAGEREF _Toc2601253 \h </w:instrText>
        </w:r>
        <w:r w:rsidR="00B10845">
          <w:rPr>
            <w:webHidden/>
          </w:rPr>
        </w:r>
        <w:r w:rsidR="00B10845">
          <w:rPr>
            <w:webHidden/>
          </w:rPr>
          <w:fldChar w:fldCharType="separate"/>
        </w:r>
        <w:r w:rsidR="00B10845">
          <w:rPr>
            <w:webHidden/>
          </w:rPr>
          <w:t>131</w:t>
        </w:r>
        <w:r w:rsidR="00B10845">
          <w:rPr>
            <w:webHidden/>
          </w:rPr>
          <w:fldChar w:fldCharType="end"/>
        </w:r>
      </w:hyperlink>
    </w:p>
    <w:p w14:paraId="732FEF5D"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54" w:history="1">
        <w:r w:rsidR="00B10845" w:rsidRPr="003366F6">
          <w:rPr>
            <w:rStyle w:val="a8"/>
          </w:rPr>
          <w:t>12.</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5 – ОТБОРОЧНЫЕ КРИТЕРИИ РАССМОТРЕНИЯ ЗАЯВОК</w:t>
        </w:r>
        <w:r w:rsidR="00B10845">
          <w:rPr>
            <w:webHidden/>
          </w:rPr>
          <w:tab/>
        </w:r>
        <w:r w:rsidR="00B10845">
          <w:rPr>
            <w:webHidden/>
          </w:rPr>
          <w:fldChar w:fldCharType="begin"/>
        </w:r>
        <w:r w:rsidR="00B10845">
          <w:rPr>
            <w:webHidden/>
          </w:rPr>
          <w:instrText xml:space="preserve"> PAGEREF _Toc2601254 \h </w:instrText>
        </w:r>
        <w:r w:rsidR="00B10845">
          <w:rPr>
            <w:webHidden/>
          </w:rPr>
        </w:r>
        <w:r w:rsidR="00B10845">
          <w:rPr>
            <w:webHidden/>
          </w:rPr>
          <w:fldChar w:fldCharType="separate"/>
        </w:r>
        <w:r w:rsidR="00B10845">
          <w:rPr>
            <w:webHidden/>
          </w:rPr>
          <w:t>133</w:t>
        </w:r>
        <w:r w:rsidR="00B10845">
          <w:rPr>
            <w:webHidden/>
          </w:rPr>
          <w:fldChar w:fldCharType="end"/>
        </w:r>
      </w:hyperlink>
    </w:p>
    <w:p w14:paraId="10FEA877"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55" w:history="1">
        <w:r w:rsidR="00B10845" w:rsidRPr="003366F6">
          <w:rPr>
            <w:rStyle w:val="a8"/>
          </w:rPr>
          <w:t>13.</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6 - ПОРЯДОК И КРИТЕРИИ ОЦЕНКИ И СОПОСТАВЛЕНИЯ ЗАЯВОК</w:t>
        </w:r>
        <w:r w:rsidR="00B10845">
          <w:rPr>
            <w:webHidden/>
          </w:rPr>
          <w:tab/>
        </w:r>
        <w:r w:rsidR="00B10845">
          <w:rPr>
            <w:webHidden/>
          </w:rPr>
          <w:fldChar w:fldCharType="begin"/>
        </w:r>
        <w:r w:rsidR="00B10845">
          <w:rPr>
            <w:webHidden/>
          </w:rPr>
          <w:instrText xml:space="preserve"> PAGEREF _Toc2601255 \h </w:instrText>
        </w:r>
        <w:r w:rsidR="00B10845">
          <w:rPr>
            <w:webHidden/>
          </w:rPr>
        </w:r>
        <w:r w:rsidR="00B10845">
          <w:rPr>
            <w:webHidden/>
          </w:rPr>
          <w:fldChar w:fldCharType="separate"/>
        </w:r>
        <w:r w:rsidR="00B10845">
          <w:rPr>
            <w:webHidden/>
          </w:rPr>
          <w:t>137</w:t>
        </w:r>
        <w:r w:rsidR="00B10845">
          <w:rPr>
            <w:webHidden/>
          </w:rPr>
          <w:fldChar w:fldCharType="end"/>
        </w:r>
      </w:hyperlink>
    </w:p>
    <w:p w14:paraId="1491A371"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56" w:history="1">
        <w:r w:rsidR="00B10845" w:rsidRPr="003366F6">
          <w:rPr>
            <w:rStyle w:val="a8"/>
          </w:rPr>
          <w:t>14.</w:t>
        </w:r>
        <w:r w:rsidR="00B10845">
          <w:rPr>
            <w:rFonts w:asciiTheme="minorHAnsi" w:eastAsiaTheme="minorEastAsia" w:hAnsiTheme="minorHAnsi" w:cstheme="minorBidi"/>
            <w:b w:val="0"/>
            <w:bCs w:val="0"/>
            <w:caps w:val="0"/>
            <w:snapToGrid/>
            <w:sz w:val="22"/>
            <w:szCs w:val="22"/>
          </w:rPr>
          <w:tab/>
        </w:r>
        <w:r w:rsidR="00B10845" w:rsidRPr="003366F6">
          <w:rPr>
            <w:rStyle w:val="a8"/>
          </w:rPr>
          <w:t>ПРИЛОЖЕНИЕ № 7 – МЕТОДИКА ПРОВЕРКИ ДРИФС</w:t>
        </w:r>
        <w:r w:rsidR="00B10845">
          <w:rPr>
            <w:webHidden/>
          </w:rPr>
          <w:tab/>
        </w:r>
        <w:r w:rsidR="00B10845">
          <w:rPr>
            <w:webHidden/>
          </w:rPr>
          <w:fldChar w:fldCharType="begin"/>
        </w:r>
        <w:r w:rsidR="00B10845">
          <w:rPr>
            <w:webHidden/>
          </w:rPr>
          <w:instrText xml:space="preserve"> PAGEREF _Toc2601256 \h </w:instrText>
        </w:r>
        <w:r w:rsidR="00B10845">
          <w:rPr>
            <w:webHidden/>
          </w:rPr>
        </w:r>
        <w:r w:rsidR="00B10845">
          <w:rPr>
            <w:webHidden/>
          </w:rPr>
          <w:fldChar w:fldCharType="separate"/>
        </w:r>
        <w:r w:rsidR="00B10845">
          <w:rPr>
            <w:webHidden/>
          </w:rPr>
          <w:t>141</w:t>
        </w:r>
        <w:r w:rsidR="00B10845">
          <w:rPr>
            <w:webHidden/>
          </w:rPr>
          <w:fldChar w:fldCharType="end"/>
        </w:r>
      </w:hyperlink>
    </w:p>
    <w:p w14:paraId="3237E118"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57" w:history="1">
        <w:r w:rsidR="00B10845" w:rsidRPr="003366F6">
          <w:rPr>
            <w:rStyle w:val="a8"/>
          </w:rPr>
          <w:t>14.1</w:t>
        </w:r>
        <w:r w:rsidR="00B10845">
          <w:rPr>
            <w:rFonts w:asciiTheme="minorHAnsi" w:eastAsiaTheme="minorEastAsia" w:hAnsiTheme="minorHAnsi" w:cstheme="minorBidi"/>
            <w:b w:val="0"/>
            <w:snapToGrid/>
            <w:sz w:val="22"/>
            <w:szCs w:val="22"/>
            <w:lang w:val="ru-RU"/>
          </w:rPr>
          <w:tab/>
        </w:r>
        <w:r w:rsidR="00B10845" w:rsidRPr="003366F6">
          <w:rPr>
            <w:rStyle w:val="a8"/>
          </w:rPr>
          <w:t>Пояснения к Методике проверки ДРиФС</w:t>
        </w:r>
        <w:r w:rsidR="00B10845">
          <w:rPr>
            <w:webHidden/>
          </w:rPr>
          <w:tab/>
        </w:r>
        <w:r w:rsidR="00B10845">
          <w:rPr>
            <w:webHidden/>
          </w:rPr>
          <w:fldChar w:fldCharType="begin"/>
        </w:r>
        <w:r w:rsidR="00B10845">
          <w:rPr>
            <w:webHidden/>
          </w:rPr>
          <w:instrText xml:space="preserve"> PAGEREF _Toc2601257 \h </w:instrText>
        </w:r>
        <w:r w:rsidR="00B10845">
          <w:rPr>
            <w:webHidden/>
          </w:rPr>
        </w:r>
        <w:r w:rsidR="00B10845">
          <w:rPr>
            <w:webHidden/>
          </w:rPr>
          <w:fldChar w:fldCharType="separate"/>
        </w:r>
        <w:r w:rsidR="00B10845">
          <w:rPr>
            <w:webHidden/>
          </w:rPr>
          <w:t>141</w:t>
        </w:r>
        <w:r w:rsidR="00B10845">
          <w:rPr>
            <w:webHidden/>
          </w:rPr>
          <w:fldChar w:fldCharType="end"/>
        </w:r>
      </w:hyperlink>
    </w:p>
    <w:p w14:paraId="24C334A8" w14:textId="77777777" w:rsidR="00B10845" w:rsidRDefault="001F5597">
      <w:pPr>
        <w:pStyle w:val="11"/>
        <w:rPr>
          <w:rFonts w:asciiTheme="minorHAnsi" w:eastAsiaTheme="minorEastAsia" w:hAnsiTheme="minorHAnsi" w:cstheme="minorBidi"/>
          <w:b w:val="0"/>
          <w:bCs w:val="0"/>
          <w:caps w:val="0"/>
          <w:snapToGrid/>
          <w:sz w:val="22"/>
          <w:szCs w:val="22"/>
        </w:rPr>
      </w:pPr>
      <w:hyperlink w:anchor="_Toc2601258" w:history="1">
        <w:r w:rsidR="00B10845" w:rsidRPr="003366F6">
          <w:rPr>
            <w:rStyle w:val="a8"/>
          </w:rPr>
          <w:t>15.</w:t>
        </w:r>
        <w:r w:rsidR="00B10845">
          <w:rPr>
            <w:rFonts w:asciiTheme="minorHAnsi" w:eastAsiaTheme="minorEastAsia" w:hAnsiTheme="minorHAnsi" w:cstheme="minorBidi"/>
            <w:b w:val="0"/>
            <w:bCs w:val="0"/>
            <w:caps w:val="0"/>
            <w:snapToGrid/>
            <w:sz w:val="22"/>
            <w:szCs w:val="22"/>
          </w:rPr>
          <w:tab/>
        </w:r>
        <w:r w:rsidR="00B10845" w:rsidRPr="003366F6">
          <w:rPr>
            <w:rStyle w:val="a8"/>
          </w:rPr>
          <w:t xml:space="preserve">ПРИЛОЖЕНИЕ № 8 – СТРУКТУРА НМЦ (в формате </w:t>
        </w:r>
        <w:r w:rsidR="00B10845" w:rsidRPr="003366F6">
          <w:rPr>
            <w:rStyle w:val="a8"/>
            <w:lang w:val="en-US"/>
          </w:rPr>
          <w:t>Excel</w:t>
        </w:r>
        <w:r w:rsidR="00B10845" w:rsidRPr="003366F6">
          <w:rPr>
            <w:rStyle w:val="a8"/>
          </w:rPr>
          <w:t>, в т.ч. форма Коммерческого предложения)</w:t>
        </w:r>
        <w:r w:rsidR="00B10845">
          <w:rPr>
            <w:webHidden/>
          </w:rPr>
          <w:tab/>
        </w:r>
        <w:r w:rsidR="00B10845">
          <w:rPr>
            <w:webHidden/>
          </w:rPr>
          <w:fldChar w:fldCharType="begin"/>
        </w:r>
        <w:r w:rsidR="00B10845">
          <w:rPr>
            <w:webHidden/>
          </w:rPr>
          <w:instrText xml:space="preserve"> PAGEREF _Toc2601258 \h </w:instrText>
        </w:r>
        <w:r w:rsidR="00B10845">
          <w:rPr>
            <w:webHidden/>
          </w:rPr>
        </w:r>
        <w:r w:rsidR="00B10845">
          <w:rPr>
            <w:webHidden/>
          </w:rPr>
          <w:fldChar w:fldCharType="separate"/>
        </w:r>
        <w:r w:rsidR="00B10845">
          <w:rPr>
            <w:webHidden/>
          </w:rPr>
          <w:t>142</w:t>
        </w:r>
        <w:r w:rsidR="00B10845">
          <w:rPr>
            <w:webHidden/>
          </w:rPr>
          <w:fldChar w:fldCharType="end"/>
        </w:r>
      </w:hyperlink>
    </w:p>
    <w:p w14:paraId="6FC7C9D3" w14:textId="77777777" w:rsidR="00B10845" w:rsidRDefault="001F5597">
      <w:pPr>
        <w:pStyle w:val="20"/>
        <w:tabs>
          <w:tab w:val="left" w:pos="1979"/>
        </w:tabs>
        <w:rPr>
          <w:rFonts w:asciiTheme="minorHAnsi" w:eastAsiaTheme="minorEastAsia" w:hAnsiTheme="minorHAnsi" w:cstheme="minorBidi"/>
          <w:b w:val="0"/>
          <w:snapToGrid/>
          <w:sz w:val="22"/>
          <w:szCs w:val="22"/>
          <w:lang w:val="ru-RU"/>
        </w:rPr>
      </w:pPr>
      <w:hyperlink w:anchor="_Toc2601259" w:history="1">
        <w:r w:rsidR="00B10845" w:rsidRPr="003366F6">
          <w:rPr>
            <w:rStyle w:val="a8"/>
          </w:rPr>
          <w:t>15.1</w:t>
        </w:r>
        <w:r w:rsidR="00B10845">
          <w:rPr>
            <w:rFonts w:asciiTheme="minorHAnsi" w:eastAsiaTheme="minorEastAsia" w:hAnsiTheme="minorHAnsi" w:cstheme="minorBidi"/>
            <w:b w:val="0"/>
            <w:snapToGrid/>
            <w:sz w:val="22"/>
            <w:szCs w:val="22"/>
            <w:lang w:val="ru-RU"/>
          </w:rPr>
          <w:tab/>
        </w:r>
        <w:r w:rsidR="00B10845" w:rsidRPr="003366F6">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B10845">
          <w:rPr>
            <w:webHidden/>
          </w:rPr>
          <w:tab/>
        </w:r>
        <w:r w:rsidR="00B10845">
          <w:rPr>
            <w:webHidden/>
          </w:rPr>
          <w:fldChar w:fldCharType="begin"/>
        </w:r>
        <w:r w:rsidR="00B10845">
          <w:rPr>
            <w:webHidden/>
          </w:rPr>
          <w:instrText xml:space="preserve"> PAGEREF _Toc2601259 \h </w:instrText>
        </w:r>
        <w:r w:rsidR="00B10845">
          <w:rPr>
            <w:webHidden/>
          </w:rPr>
        </w:r>
        <w:r w:rsidR="00B10845">
          <w:rPr>
            <w:webHidden/>
          </w:rPr>
          <w:fldChar w:fldCharType="separate"/>
        </w:r>
        <w:r w:rsidR="00B10845">
          <w:rPr>
            <w:webHidden/>
          </w:rPr>
          <w:t>142</w:t>
        </w:r>
        <w:r w:rsidR="00B1084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6011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601139"/>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6011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601141"/>
      <w:r w:rsidRPr="00BA04C6">
        <w:rPr>
          <w:sz w:val="28"/>
        </w:rPr>
        <w:t>Статус настоящего раздела</w:t>
      </w:r>
      <w:bookmarkEnd w:id="37"/>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68E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68E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60114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9BFE511" w:rsidR="004010E6" w:rsidRPr="00BA04C6" w:rsidRDefault="004010E6" w:rsidP="00F17DF6">
            <w:pPr>
              <w:pStyle w:val="Tableheader"/>
              <w:rPr>
                <w:rStyle w:val="af8"/>
                <w:b/>
              </w:rPr>
            </w:pPr>
            <w:r w:rsidRPr="008F4086">
              <w:rPr>
                <w:b w:val="0"/>
                <w:snapToGrid w:val="0"/>
                <w:sz w:val="26"/>
                <w:szCs w:val="26"/>
              </w:rPr>
              <w:t>Лот №</w:t>
            </w:r>
            <w:r>
              <w:rPr>
                <w:b w:val="0"/>
                <w:snapToGrid w:val="0"/>
                <w:sz w:val="26"/>
                <w:szCs w:val="26"/>
              </w:rPr>
              <w:t xml:space="preserve"> </w:t>
            </w:r>
            <w:r w:rsidR="00F17DF6">
              <w:rPr>
                <w:b w:val="0"/>
                <w:snapToGrid w:val="0"/>
                <w:sz w:val="26"/>
                <w:szCs w:val="26"/>
              </w:rPr>
              <w:t xml:space="preserve">894 </w:t>
            </w:r>
            <w:r w:rsidR="00F17DF6" w:rsidRPr="00F17DF6">
              <w:rPr>
                <w:b w:val="0"/>
                <w:snapToGrid w:val="0"/>
                <w:sz w:val="26"/>
                <w:szCs w:val="26"/>
              </w:rPr>
              <w:t>Техническое обслуживание ИБП в рамках проведения ВЭФ</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33B82948" w:rsidR="00B6473B" w:rsidRPr="00F17DF6" w:rsidRDefault="001F5597" w:rsidP="00F17DF6">
            <w:pPr>
              <w:pStyle w:val="affb"/>
              <w:numPr>
                <w:ilvl w:val="0"/>
                <w:numId w:val="40"/>
              </w:numPr>
              <w:tabs>
                <w:tab w:val="left" w:pos="426"/>
              </w:tabs>
              <w:ind w:left="384"/>
              <w:contextualSpacing w:val="0"/>
              <w:jc w:val="both"/>
              <w:rPr>
                <w:i/>
                <w:shd w:val="clear" w:color="auto" w:fill="FFFF99"/>
              </w:rPr>
            </w:pPr>
            <w:hyperlink r:id="rId18"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CF89162" w:rsidR="00D11474" w:rsidRPr="00BA04C6" w:rsidRDefault="00F17DF6" w:rsidP="00F17DF6">
            <w:pPr>
              <w:rPr>
                <w:rStyle w:val="af8"/>
                <w:b w:val="0"/>
                <w:snapToGrid/>
              </w:rPr>
            </w:pPr>
            <w:r>
              <w:t>29</w:t>
            </w:r>
            <w:r w:rsidR="00133900" w:rsidRPr="00B655ED">
              <w:t>.</w:t>
            </w:r>
            <w:r>
              <w:t>04</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E7866D1" w:rsidR="008B0993" w:rsidRPr="00F17DF6" w:rsidRDefault="008B0993" w:rsidP="00F17DF6">
            <w:pPr>
              <w:tabs>
                <w:tab w:val="left" w:pos="426"/>
              </w:tabs>
              <w:spacing w:after="120"/>
            </w:pPr>
            <w:r w:rsidRPr="00F17DF6">
              <w:t xml:space="preserve">НМЦ составляет </w:t>
            </w:r>
            <w:r w:rsidR="00F17DF6" w:rsidRPr="00F17DF6">
              <w:t>1 000 000.00</w:t>
            </w:r>
            <w:r w:rsidRPr="00F17DF6">
              <w:t xml:space="preserve"> 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68E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68E5" w:rsidRPr="006B68E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EDECD9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7CC552F" w:rsidR="007E14F8" w:rsidRPr="00BA04C6" w:rsidRDefault="00B823AD" w:rsidP="00814ED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w:t>
            </w:r>
            <w:r w:rsidR="003916A7" w:rsidRPr="003916A7">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E16C4CC" w:rsidR="00B823AD" w:rsidRPr="00195974" w:rsidRDefault="00814ED4" w:rsidP="00B052E4">
            <w:pPr>
              <w:keepNext/>
              <w:tabs>
                <w:tab w:val="left" w:pos="9781"/>
              </w:tabs>
              <w:suppressAutoHyphens/>
              <w:spacing w:after="120"/>
              <w:ind w:left="386"/>
            </w:pPr>
            <w:r>
              <w:t>Не требуются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A7F6C07" w:rsidR="004B5506" w:rsidRPr="00814ED4" w:rsidRDefault="004B5506" w:rsidP="00814ED4">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6B68E5">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EB9E40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5C107663" w:rsidR="003822D6" w:rsidRPr="00BA04C6" w:rsidRDefault="003822D6" w:rsidP="00814ED4">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F41B33C" w:rsidR="00D11474" w:rsidRDefault="00D11474" w:rsidP="003A4D98">
            <w:pPr>
              <w:pStyle w:val="Tabletext"/>
              <w:spacing w:after="120"/>
              <w:rPr>
                <w:i/>
                <w:snapToGrid w:val="0"/>
                <w:sz w:val="26"/>
                <w:szCs w:val="26"/>
                <w:shd w:val="clear" w:color="auto" w:fill="FFFF99"/>
              </w:rPr>
            </w:pPr>
            <w:r w:rsidRPr="00503AA4">
              <w:rPr>
                <w:sz w:val="26"/>
                <w:szCs w:val="26"/>
              </w:rPr>
              <w:t>«</w:t>
            </w:r>
            <w:r w:rsidR="00814ED4">
              <w:rPr>
                <w:sz w:val="26"/>
                <w:szCs w:val="26"/>
              </w:rPr>
              <w:t>15</w:t>
            </w:r>
            <w:r w:rsidRPr="00503AA4">
              <w:rPr>
                <w:sz w:val="26"/>
                <w:szCs w:val="26"/>
              </w:rPr>
              <w:t xml:space="preserve">» </w:t>
            </w:r>
            <w:r w:rsidR="00814ED4">
              <w:rPr>
                <w:sz w:val="26"/>
                <w:szCs w:val="26"/>
              </w:rPr>
              <w:t>мая 2019</w:t>
            </w:r>
            <w:r w:rsidRPr="00503AA4">
              <w:rPr>
                <w:sz w:val="26"/>
                <w:szCs w:val="26"/>
              </w:rPr>
              <w:t xml:space="preserve"> г.</w:t>
            </w:r>
            <w:r w:rsidR="00F40A9A" w:rsidRPr="00503AA4">
              <w:rPr>
                <w:sz w:val="26"/>
                <w:szCs w:val="26"/>
              </w:rPr>
              <w:t xml:space="preserve"> в</w:t>
            </w:r>
            <w:r w:rsidRPr="00503AA4">
              <w:rPr>
                <w:sz w:val="26"/>
                <w:szCs w:val="26"/>
              </w:rPr>
              <w:t> </w:t>
            </w:r>
            <w:r w:rsidR="00814ED4">
              <w:rPr>
                <w:snapToGrid w:val="0"/>
                <w:sz w:val="26"/>
                <w:szCs w:val="26"/>
              </w:rPr>
              <w:t>15 ч. 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B68E5">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40E9FD2" w:rsidR="006058D6" w:rsidRPr="00BA04C6" w:rsidRDefault="006058D6" w:rsidP="006058D6">
            <w:pPr>
              <w:spacing w:after="120"/>
            </w:pPr>
            <w:r w:rsidRPr="00BA04C6">
              <w:t>«</w:t>
            </w:r>
            <w:r w:rsidR="00814ED4">
              <w:t>29</w:t>
            </w:r>
            <w:r w:rsidRPr="00BA04C6">
              <w:t xml:space="preserve">» </w:t>
            </w:r>
            <w:r w:rsidR="00814ED4">
              <w:t>апреля 2019</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3E4EF7C3" w:rsidR="00466264" w:rsidRDefault="006058D6" w:rsidP="00891F81">
            <w:pPr>
              <w:pStyle w:val="Tabletext"/>
              <w:spacing w:after="120"/>
              <w:rPr>
                <w:snapToGrid w:val="0"/>
                <w:sz w:val="26"/>
                <w:szCs w:val="26"/>
              </w:rPr>
            </w:pPr>
            <w:r w:rsidRPr="00BA04C6">
              <w:rPr>
                <w:sz w:val="26"/>
                <w:szCs w:val="26"/>
              </w:rPr>
              <w:t>«</w:t>
            </w:r>
            <w:r w:rsidR="00814ED4">
              <w:rPr>
                <w:sz w:val="26"/>
                <w:szCs w:val="26"/>
              </w:rPr>
              <w:t>15</w:t>
            </w:r>
            <w:r w:rsidRPr="00BA04C6">
              <w:rPr>
                <w:sz w:val="26"/>
                <w:szCs w:val="26"/>
              </w:rPr>
              <w:t xml:space="preserve">» </w:t>
            </w:r>
            <w:r w:rsidR="00814ED4">
              <w:rPr>
                <w:sz w:val="26"/>
                <w:szCs w:val="26"/>
              </w:rPr>
              <w:t>мая 2019</w:t>
            </w:r>
            <w:r w:rsidRPr="00BA04C6">
              <w:rPr>
                <w:sz w:val="26"/>
                <w:szCs w:val="26"/>
              </w:rPr>
              <w:t xml:space="preserve"> г.</w:t>
            </w:r>
            <w:r w:rsidR="00D059F0">
              <w:rPr>
                <w:sz w:val="26"/>
                <w:szCs w:val="26"/>
              </w:rPr>
              <w:t xml:space="preserve"> </w:t>
            </w:r>
            <w:r w:rsidR="00D059F0" w:rsidRPr="00503AA4">
              <w:rPr>
                <w:sz w:val="26"/>
                <w:szCs w:val="26"/>
              </w:rPr>
              <w:t>в </w:t>
            </w:r>
            <w:r w:rsidR="00814ED4">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B68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411AE085" w:rsidR="00D11474" w:rsidRPr="00BA04C6" w:rsidRDefault="00AD5255" w:rsidP="00814ED4">
            <w:pPr>
              <w:pStyle w:val="Tabletext"/>
              <w:spacing w:after="120"/>
              <w:rPr>
                <w:sz w:val="26"/>
                <w:szCs w:val="26"/>
              </w:rPr>
            </w:pPr>
            <w:r w:rsidRPr="00AD5255">
              <w:rPr>
                <w:snapToGrid w:val="0"/>
                <w:sz w:val="26"/>
                <w:szCs w:val="26"/>
              </w:rPr>
              <w:t>«</w:t>
            </w:r>
            <w:r w:rsidR="00814ED4">
              <w:rPr>
                <w:snapToGrid w:val="0"/>
                <w:sz w:val="26"/>
                <w:szCs w:val="26"/>
              </w:rPr>
              <w:t>05</w:t>
            </w:r>
            <w:r w:rsidRPr="00AD5255">
              <w:rPr>
                <w:snapToGrid w:val="0"/>
                <w:sz w:val="26"/>
                <w:szCs w:val="26"/>
              </w:rPr>
              <w:t>»</w:t>
            </w:r>
            <w:r w:rsidR="00F40A9A">
              <w:rPr>
                <w:snapToGrid w:val="0"/>
                <w:sz w:val="26"/>
                <w:szCs w:val="26"/>
              </w:rPr>
              <w:t> </w:t>
            </w:r>
            <w:r w:rsidR="00814ED4">
              <w:rPr>
                <w:snapToGrid w:val="0"/>
                <w:sz w:val="26"/>
                <w:szCs w:val="26"/>
              </w:rPr>
              <w:t xml:space="preserve">июня </w:t>
            </w:r>
            <w:r w:rsidRPr="00AD5255">
              <w:rPr>
                <w:snapToGrid w:val="0"/>
                <w:sz w:val="26"/>
                <w:szCs w:val="26"/>
              </w:rPr>
              <w:t>20</w:t>
            </w:r>
            <w:r w:rsidR="00466264">
              <w:rPr>
                <w:sz w:val="26"/>
                <w:szCs w:val="26"/>
              </w:rPr>
              <w:t>19</w:t>
            </w:r>
            <w:r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A33B31B" w:rsidR="00D11474" w:rsidRPr="007B0C48" w:rsidRDefault="00785813" w:rsidP="00814ED4">
            <w:pPr>
              <w:pStyle w:val="Tabletext"/>
              <w:spacing w:after="120"/>
              <w:rPr>
                <w:i/>
                <w:snapToGrid w:val="0"/>
                <w:sz w:val="26"/>
                <w:szCs w:val="26"/>
                <w:shd w:val="clear" w:color="auto" w:fill="FFFF99"/>
              </w:rPr>
            </w:pPr>
            <w:r w:rsidRPr="00AD5255">
              <w:rPr>
                <w:snapToGrid w:val="0"/>
                <w:sz w:val="26"/>
                <w:szCs w:val="26"/>
              </w:rPr>
              <w:t>«</w:t>
            </w:r>
            <w:r w:rsidR="00814ED4">
              <w:rPr>
                <w:snapToGrid w:val="0"/>
                <w:sz w:val="26"/>
                <w:szCs w:val="26"/>
              </w:rPr>
              <w:t>11</w:t>
            </w:r>
            <w:r w:rsidRPr="00AD5255">
              <w:rPr>
                <w:snapToGrid w:val="0"/>
                <w:sz w:val="26"/>
                <w:szCs w:val="26"/>
              </w:rPr>
              <w:t>»</w:t>
            </w:r>
            <w:r>
              <w:rPr>
                <w:snapToGrid w:val="0"/>
                <w:sz w:val="26"/>
                <w:szCs w:val="26"/>
              </w:rPr>
              <w:t> </w:t>
            </w:r>
            <w:r w:rsidR="00814ED4">
              <w:rPr>
                <w:snapToGrid w:val="0"/>
                <w:sz w:val="26"/>
                <w:szCs w:val="26"/>
              </w:rPr>
              <w:t>июня</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62C44C88"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840DA6" w:rsidR="00814ED4" w:rsidRPr="00CF7333" w:rsidRDefault="00F51BA9" w:rsidP="00814ED4">
            <w:pPr>
              <w:rPr>
                <w:i/>
                <w:shd w:val="clear" w:color="auto" w:fill="FFFF99"/>
              </w:rPr>
            </w:pPr>
            <w:r w:rsidRPr="00F51BA9">
              <w:rPr>
                <w:bCs/>
                <w:spacing w:val="-6"/>
              </w:rPr>
              <w:t xml:space="preserve">Один победитель </w:t>
            </w:r>
          </w:p>
          <w:p w14:paraId="0ADC8779" w14:textId="48C63C86"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126A712" w:rsidR="004B5506" w:rsidRPr="00111A7E" w:rsidRDefault="00466264" w:rsidP="00814ED4">
            <w:pPr>
              <w:pStyle w:val="Tableheader"/>
              <w:spacing w:after="120"/>
              <w:rPr>
                <w:rStyle w:val="af8"/>
                <w:i w:val="0"/>
                <w:snapToGrid w:val="0"/>
                <w:sz w:val="26"/>
                <w:szCs w:val="26"/>
                <w:shd w:val="clear" w:color="auto" w:fill="auto"/>
              </w:rPr>
            </w:pPr>
            <w:r w:rsidRPr="00466264">
              <w:rPr>
                <w:b w:val="0"/>
                <w:snapToGrid w:val="0"/>
                <w:sz w:val="26"/>
                <w:szCs w:val="26"/>
              </w:rPr>
              <w:t>Ко</w:t>
            </w:r>
            <w:r w:rsidR="00814ED4">
              <w:rPr>
                <w:b w:val="0"/>
                <w:snapToGrid w:val="0"/>
                <w:sz w:val="26"/>
                <w:szCs w:val="26"/>
              </w:rPr>
              <w:t>нтактная</w:t>
            </w:r>
            <w:r w:rsidRPr="00466264">
              <w:rPr>
                <w:b w:val="0"/>
                <w:snapToGrid w:val="0"/>
                <w:sz w:val="26"/>
                <w:szCs w:val="26"/>
              </w:rPr>
              <w:t xml:space="preserve"> </w:t>
            </w:r>
            <w:r w:rsidR="00814ED4">
              <w:rPr>
                <w:b w:val="0"/>
                <w:snapToGrid w:val="0"/>
                <w:sz w:val="26"/>
                <w:szCs w:val="26"/>
              </w:rPr>
              <w:t>информация</w:t>
            </w:r>
            <w:r w:rsidRPr="00466264">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011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01144"/>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68E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68E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68E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68E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68E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68E5">
        <w:t>1.2.2</w:t>
      </w:r>
      <w:r w:rsidR="00341DCA" w:rsidRPr="00C639FE">
        <w:fldChar w:fldCharType="end"/>
      </w:r>
      <w:r w:rsidR="00F76427" w:rsidRPr="00BA04C6">
        <w:t>.</w:t>
      </w:r>
    </w:p>
    <w:p w14:paraId="224A4987" w14:textId="0524EA5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68E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68E5">
        <w:t>4</w:t>
      </w:r>
      <w:r>
        <w:fldChar w:fldCharType="end"/>
      </w:r>
      <w:r>
        <w:t xml:space="preserve"> – </w:t>
      </w:r>
      <w:r>
        <w:fldChar w:fldCharType="begin"/>
      </w:r>
      <w:r>
        <w:instrText xml:space="preserve"> REF _Ref418863007 \r \h </w:instrText>
      </w:r>
      <w:r>
        <w:fldChar w:fldCharType="separate"/>
      </w:r>
      <w:r w:rsidR="006B68E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68E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68E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68E5">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6B68E5">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01145"/>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01146"/>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6B68E5">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68E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01147"/>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B68E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68E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01148"/>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B68E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B68E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B68E5">
        <w:t>1.2.1</w:t>
      </w:r>
      <w:r>
        <w:fldChar w:fldCharType="end"/>
      </w:r>
      <w:r>
        <w:t xml:space="preserve"> и </w:t>
      </w:r>
      <w:r>
        <w:fldChar w:fldCharType="begin"/>
      </w:r>
      <w:r>
        <w:instrText xml:space="preserve"> REF _Ref514509589 \r \h </w:instrText>
      </w:r>
      <w:r>
        <w:fldChar w:fldCharType="separate"/>
      </w:r>
      <w:r w:rsidR="006B68E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B68E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01149"/>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01150"/>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01151"/>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68E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68E5">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68E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68E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68E5">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01152"/>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68E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68E5">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B68E5">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68E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68E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68E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68E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68E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68E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68E5">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68E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0115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68E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68E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68E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68E5">
        <w:t>3.3.7</w:t>
      </w:r>
      <w:r w:rsidR="000121DD">
        <w:fldChar w:fldCharType="end"/>
      </w:r>
      <w:r w:rsidRPr="006A292F">
        <w:t>.</w:t>
      </w:r>
    </w:p>
    <w:p w14:paraId="2386DA10" w14:textId="393B4723"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68E5">
        <w:t>10.5</w:t>
      </w:r>
      <w:r w:rsidR="00515B40">
        <w:fldChar w:fldCharType="end"/>
      </w:r>
      <w:r w:rsidRPr="00337484">
        <w:t>.</w:t>
      </w:r>
    </w:p>
    <w:p w14:paraId="584935F3" w14:textId="60C821FA"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68E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68E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68E5">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68E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68E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30787B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68E5">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68E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68E5">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68E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68E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B68E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68E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68E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01154"/>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6B68E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B68E5">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B68E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B68E5">
        <w:t>1.2.24</w:t>
      </w:r>
      <w:r w:rsidR="00D11474" w:rsidRPr="006A292F">
        <w:fldChar w:fldCharType="end"/>
      </w:r>
      <w:bookmarkEnd w:id="150"/>
      <w:r w:rsidR="00B627B1">
        <w:t>.</w:t>
      </w:r>
    </w:p>
    <w:p w14:paraId="441C0003" w14:textId="02C63553"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B68E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B68E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B68E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01155"/>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01156"/>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68E5">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68E5">
        <w:t>4.3</w:t>
      </w:r>
      <w:r w:rsidR="00A573C1" w:rsidRPr="00FC0CA5">
        <w:fldChar w:fldCharType="end"/>
      </w:r>
      <w:r>
        <w:t xml:space="preserve"> – </w:t>
      </w:r>
      <w:r>
        <w:fldChar w:fldCharType="begin"/>
      </w:r>
      <w:r>
        <w:instrText xml:space="preserve"> REF _Ref514601359 \r \h </w:instrText>
      </w:r>
      <w:r>
        <w:fldChar w:fldCharType="separate"/>
      </w:r>
      <w:r w:rsidR="006B68E5">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68E5">
        <w:t>4.5</w:t>
      </w:r>
      <w:r>
        <w:fldChar w:fldCharType="end"/>
      </w:r>
      <w:r>
        <w:t xml:space="preserve"> – </w:t>
      </w:r>
      <w:r>
        <w:fldChar w:fldCharType="begin"/>
      </w:r>
      <w:r>
        <w:instrText xml:space="preserve"> REF _Ref56251474 \r \h </w:instrText>
      </w:r>
      <w:r>
        <w:fldChar w:fldCharType="separate"/>
      </w:r>
      <w:r w:rsidR="006B68E5">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B68E5">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B68E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B68E5">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B68E5">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B68E5">
        <w:t>4.12</w:t>
      </w:r>
      <w:r>
        <w:fldChar w:fldCharType="end"/>
      </w:r>
      <w:r>
        <w:t xml:space="preserve"> – </w:t>
      </w:r>
      <w:r>
        <w:fldChar w:fldCharType="begin"/>
      </w:r>
      <w:r>
        <w:instrText xml:space="preserve"> REF _Ref500427197 \r \h </w:instrText>
      </w:r>
      <w:r>
        <w:fldChar w:fldCharType="separate"/>
      </w:r>
      <w:r w:rsidR="006B68E5">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68E5">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68E5">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68E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01157"/>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68E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B68E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01158"/>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B68E5">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68E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01159"/>
      <w:r w:rsidRPr="00BA04C6">
        <w:rPr>
          <w:sz w:val="28"/>
        </w:rPr>
        <w:t>Изменения Документации о закупке</w:t>
      </w:r>
      <w:bookmarkEnd w:id="184"/>
      <w:bookmarkEnd w:id="185"/>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68E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B68E5">
        <w:t>1.2.22</w:t>
      </w:r>
      <w:r>
        <w:fldChar w:fldCharType="end"/>
      </w:r>
      <w:r>
        <w:t xml:space="preserve"> и </w:t>
      </w:r>
      <w:r>
        <w:fldChar w:fldCharType="begin"/>
      </w:r>
      <w:r>
        <w:instrText xml:space="preserve"> REF _Ref384116523 \r \h </w:instrText>
      </w:r>
      <w:r>
        <w:fldChar w:fldCharType="separate"/>
      </w:r>
      <w:r w:rsidR="006B68E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68E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B68E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01160"/>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01161"/>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B68E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B68E5" w:rsidRPr="006B68E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68E5">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B68E5">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B68E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B68E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B68E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B68E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01162"/>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68E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B68E5">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B68E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01163"/>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01164"/>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2601165"/>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68E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68E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68E5" w:rsidRPr="006B68E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68E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01166"/>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B68E5">
        <w:t>1.2.12</w:t>
      </w:r>
      <w:r w:rsidR="00CB5CE4" w:rsidRPr="006A292F">
        <w:fldChar w:fldCharType="end"/>
      </w:r>
      <w:r w:rsidR="00EC5F37" w:rsidRPr="006A292F">
        <w:t>.</w:t>
      </w:r>
      <w:bookmarkEnd w:id="244"/>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68E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68E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68E5">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01167"/>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B68E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68E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68E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B68E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B68E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68E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01168"/>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01169"/>
      <w:r w:rsidRPr="007E54FD">
        <w:t xml:space="preserve">Общие </w:t>
      </w:r>
      <w:r w:rsidR="00982C79">
        <w:t>требования</w:t>
      </w:r>
      <w:bookmarkEnd w:id="262"/>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68E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B68E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01170"/>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B68E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0117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B68E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B68E5">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B68E5">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B68E5">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B68E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B68E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B68E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B68E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01172"/>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B68E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B68E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B68E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01173"/>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01174"/>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B68E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01175"/>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B68E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B68E5">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62AD03C"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B68E5">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01176"/>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B68E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B68E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B68E5" w:rsidRPr="006B68E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B68E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B68E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B68E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B68E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B68E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2601177"/>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B68E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B68E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B68E5">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B68E5">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01178"/>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01179"/>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B68E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01180"/>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01181"/>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B68E5">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B68E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2601182"/>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B68E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B68E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B68E5" w:rsidRPr="006B68E5">
        <w:t>ПРИЛОЖЕНИЕ № 6 - ПОРЯДОК И КРИТЕРИИ ОЦЕНКИ И</w:t>
      </w:r>
      <w:r w:rsidR="006B68E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B68E5">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01183"/>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68E5">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B68E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68E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68E5" w:rsidRPr="006B68E5">
        <w:t xml:space="preserve">ПРИЛОЖЕНИЕ № 8 – СТРУКТУРА НМЦ (в формате </w:t>
      </w:r>
      <w:r w:rsidR="006B68E5" w:rsidRPr="006B68E5">
        <w:rPr>
          <w:lang w:val="en-US"/>
        </w:rPr>
        <w:t>Excel</w:t>
      </w:r>
      <w:r w:rsidR="006B68E5" w:rsidRPr="006B68E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68E5">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68E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01184"/>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B68E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B68E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68E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68E5">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68E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01185"/>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68E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B68E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68E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01186"/>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68E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68E5">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01187"/>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01188"/>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B68E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68E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0258D5EF" w14:textId="269286D3"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B68E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B68E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B68E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B68E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B68E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B68E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6B68E5">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6B68E5">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B68E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B68E5">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01189"/>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B68E5">
        <w:t>2.2.3</w:t>
      </w:r>
      <w:r w:rsidR="00606693">
        <w:fldChar w:fldCharType="end"/>
      </w:r>
      <w:r w:rsidRPr="008716E0">
        <w:t>.</w:t>
      </w:r>
    </w:p>
    <w:p w14:paraId="09B82D83" w14:textId="0E61A5D5" w:rsidR="004A5648" w:rsidRDefault="004A5648" w:rsidP="00BA04C6">
      <w:pPr>
        <w:pStyle w:val="2"/>
        <w:ind w:left="1134"/>
      </w:pPr>
      <w:bookmarkStart w:id="384" w:name="_Toc260119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68E5">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68E5">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68E5">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68E5">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B68E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01191"/>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01192"/>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68E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68E5">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68E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68E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01193"/>
      <w:bookmarkStart w:id="396" w:name="_Ref56251910"/>
      <w:bookmarkStart w:id="397" w:name="_Toc57314670"/>
      <w:bookmarkStart w:id="398" w:name="_Toc69728984"/>
      <w:r>
        <w:rPr>
          <w:sz w:val="28"/>
        </w:rPr>
        <w:t>Многолотовая закупка</w:t>
      </w:r>
      <w:bookmarkEnd w:id="395"/>
    </w:p>
    <w:p w14:paraId="6567462D" w14:textId="3525BFD2"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68E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68E5">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B68E5" w:rsidRPr="006B68E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B68E5" w:rsidRPr="006B68E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68E5" w:rsidRPr="006B68E5">
        <w:t xml:space="preserve">Техническое предложение (форма </w:t>
      </w:r>
      <w:r w:rsidR="006B68E5">
        <w:rPr>
          <w:noProof/>
          <w:sz w:val="28"/>
        </w:rPr>
        <w:t>4</w:t>
      </w:r>
      <w:r w:rsidR="006B68E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68E5" w:rsidRPr="006B68E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68E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01194"/>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B68E5">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B68E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B68E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B68E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B68E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B68E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01195"/>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68E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68E5">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68E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68E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68E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68E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01196"/>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
        <w:ind w:left="1134"/>
        <w:rPr>
          <w:sz w:val="28"/>
        </w:rPr>
      </w:pPr>
      <w:bookmarkStart w:id="417" w:name="_Ref417482063"/>
      <w:bookmarkStart w:id="418" w:name="_Toc418077920"/>
      <w:bookmarkStart w:id="419" w:name="_Toc260119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68E5">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01198"/>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01199"/>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01200"/>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01201"/>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0866A0A"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6B68E5">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6B68E5">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01202"/>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68E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68E5">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01203"/>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68E5">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01204"/>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68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68E5" w:rsidRPr="006B68E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01205"/>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68E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
        <w:keepNext w:val="0"/>
        <w:pageBreakBefore/>
        <w:widowControl w:val="0"/>
        <w:ind w:left="1134"/>
        <w:rPr>
          <w:sz w:val="28"/>
        </w:rPr>
      </w:pPr>
      <w:bookmarkStart w:id="449" w:name="_Ref514556477"/>
      <w:bookmarkStart w:id="450" w:name="_Toc2601206"/>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01207"/>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13E96A6" w14:textId="77777777" w:rsidR="00814ED4" w:rsidRDefault="00814ED4"/>
    <w:p w14:paraId="4A72458C" w14:textId="77777777" w:rsidR="00814ED4" w:rsidRDefault="00814ED4"/>
    <w:p w14:paraId="6426CA49" w14:textId="4B9FBF14"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45514F39"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B591C6A" w14:textId="216CDEF0" w:rsidR="00814ED4" w:rsidRDefault="00814ED4" w:rsidP="008444FC">
      <w:pPr>
        <w:ind w:right="3684"/>
        <w:jc w:val="center"/>
        <w:rPr>
          <w:vertAlign w:val="superscript"/>
        </w:rPr>
      </w:pPr>
    </w:p>
    <w:p w14:paraId="68B170A8" w14:textId="3503B6AF" w:rsidR="00814ED4" w:rsidRDefault="00814ED4" w:rsidP="008444FC">
      <w:pPr>
        <w:ind w:right="3684"/>
        <w:jc w:val="center"/>
        <w:rPr>
          <w:vertAlign w:val="superscript"/>
        </w:rPr>
      </w:pPr>
    </w:p>
    <w:p w14:paraId="6A84342F" w14:textId="6463B650" w:rsidR="00814ED4" w:rsidRDefault="00814ED4" w:rsidP="008444FC">
      <w:pPr>
        <w:ind w:right="3684"/>
        <w:jc w:val="center"/>
        <w:rPr>
          <w:vertAlign w:val="superscript"/>
        </w:rPr>
      </w:pPr>
    </w:p>
    <w:p w14:paraId="60560469" w14:textId="65B3B828" w:rsidR="00814ED4" w:rsidRDefault="00814ED4" w:rsidP="008444FC">
      <w:pPr>
        <w:ind w:right="3684"/>
        <w:jc w:val="center"/>
        <w:rPr>
          <w:vertAlign w:val="superscript"/>
        </w:rPr>
      </w:pPr>
    </w:p>
    <w:p w14:paraId="3AACB218" w14:textId="19F67626" w:rsidR="00814ED4" w:rsidRDefault="00814ED4" w:rsidP="008444FC">
      <w:pPr>
        <w:ind w:right="3684"/>
        <w:jc w:val="center"/>
        <w:rPr>
          <w:vertAlign w:val="superscript"/>
        </w:rPr>
      </w:pPr>
    </w:p>
    <w:p w14:paraId="1F1F4C29" w14:textId="60C5AF36" w:rsidR="00814ED4" w:rsidRDefault="00814ED4" w:rsidP="008444FC">
      <w:pPr>
        <w:ind w:right="3684"/>
        <w:jc w:val="center"/>
        <w:rPr>
          <w:vertAlign w:val="superscript"/>
        </w:rPr>
      </w:pPr>
    </w:p>
    <w:p w14:paraId="1ADF82F6" w14:textId="25A8DCDD" w:rsidR="00814ED4" w:rsidRDefault="00814ED4" w:rsidP="008444FC">
      <w:pPr>
        <w:ind w:right="3684"/>
        <w:jc w:val="center"/>
        <w:rPr>
          <w:vertAlign w:val="superscript"/>
        </w:rPr>
      </w:pPr>
    </w:p>
    <w:p w14:paraId="5A2DDB0E" w14:textId="1C68061F" w:rsidR="00814ED4" w:rsidRDefault="00814ED4" w:rsidP="008444FC">
      <w:pPr>
        <w:ind w:right="3684"/>
        <w:jc w:val="center"/>
        <w:rPr>
          <w:vertAlign w:val="superscript"/>
        </w:rPr>
      </w:pPr>
    </w:p>
    <w:p w14:paraId="5DBF8DEE" w14:textId="50529249" w:rsidR="00814ED4" w:rsidRDefault="00814ED4" w:rsidP="008444FC">
      <w:pPr>
        <w:ind w:right="3684"/>
        <w:jc w:val="center"/>
        <w:rPr>
          <w:vertAlign w:val="superscript"/>
        </w:rPr>
      </w:pPr>
    </w:p>
    <w:p w14:paraId="0AC2E30C" w14:textId="3FC39517" w:rsidR="00814ED4" w:rsidRDefault="00814ED4" w:rsidP="008444FC">
      <w:pPr>
        <w:ind w:right="3684"/>
        <w:jc w:val="center"/>
        <w:rPr>
          <w:vertAlign w:val="superscript"/>
        </w:rPr>
      </w:pPr>
    </w:p>
    <w:p w14:paraId="4D3B7C8E" w14:textId="77777777" w:rsidR="00814ED4" w:rsidRPr="00BA04C6" w:rsidRDefault="00814ED4"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01208"/>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68E5">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0120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01210"/>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01211"/>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01212"/>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01213"/>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01214"/>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68E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01215"/>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01216"/>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01217"/>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0121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01219"/>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01220"/>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012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012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01223"/>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0122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01225"/>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01226"/>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0122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01228"/>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01229"/>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01230"/>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01231"/>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68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01232"/>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01233"/>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68E5">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01234"/>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68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01235"/>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01236"/>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01237"/>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01238"/>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01239"/>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01240"/>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0124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0124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0124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0124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68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0124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012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01247"/>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68E5">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68E5" w:rsidRPr="006B68E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68E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B68E5" w:rsidRPr="006B68E5">
              <w:t xml:space="preserve">Данные бухгалтерской (финансовой) отчетности (форма </w:t>
            </w:r>
            <w:r w:rsidR="006B68E5" w:rsidRPr="006B68E5">
              <w:rPr>
                <w:noProof/>
              </w:rPr>
              <w:t>8</w:t>
            </w:r>
            <w:r w:rsidR="006B68E5" w:rsidRPr="006B68E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B68E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68E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0124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0124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68E5" w:rsidRPr="006B68E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68E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0125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68E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68E5" w:rsidRPr="006B68E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68E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68E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0125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68E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68E5">
              <w:t>10.1</w:t>
            </w:r>
            <w:r>
              <w:fldChar w:fldCharType="end"/>
            </w:r>
            <w:r>
              <w:t xml:space="preserve"> – </w:t>
            </w:r>
            <w:r>
              <w:fldChar w:fldCharType="begin"/>
            </w:r>
            <w:r>
              <w:instrText xml:space="preserve"> REF _Ref513730023 \r \h </w:instrText>
            </w:r>
            <w:r>
              <w:fldChar w:fldCharType="separate"/>
            </w:r>
            <w:r w:rsidR="006B68E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B68E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B68E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01252"/>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68E5" w:rsidRPr="006B68E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68E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0125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68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B68E5" w:rsidRPr="006B68E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68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B68E5" w:rsidRPr="006B68E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68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B68E5" w:rsidRPr="006B68E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68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68E5" w:rsidRPr="006B68E5">
              <w:t xml:space="preserve">Техническое предложение (форма </w:t>
            </w:r>
            <w:r w:rsidR="006B68E5" w:rsidRPr="006B68E5">
              <w:rPr>
                <w:noProof/>
              </w:rPr>
              <w:t>4</w:t>
            </w:r>
            <w:r w:rsidR="006B68E5" w:rsidRPr="006B68E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68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68E5" w:rsidRPr="006B68E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68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68E5" w:rsidRPr="006B68E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68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B68E5" w:rsidRPr="006B68E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68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68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68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68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68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68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68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68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68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68E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012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68E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68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68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68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68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68E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68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68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68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68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68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68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68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68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68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68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68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68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68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68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68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68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68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68E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68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68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68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68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68E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68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68E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68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0125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B68E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1F5597"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1F5597"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B68E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0125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0125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68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68E5" w:rsidRPr="006B68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01258"/>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2601259"/>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B46AB" w14:textId="77777777" w:rsidR="001F5597" w:rsidRDefault="001F5597">
      <w:r>
        <w:separator/>
      </w:r>
    </w:p>
  </w:endnote>
  <w:endnote w:type="continuationSeparator" w:id="0">
    <w:p w14:paraId="0D87D84A" w14:textId="77777777" w:rsidR="001F5597" w:rsidRDefault="001F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5020C27" w:rsidR="00F17DF6" w:rsidRDefault="00F17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5B2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5B25">
      <w:rPr>
        <w:i/>
        <w:noProof/>
        <w:sz w:val="24"/>
        <w:szCs w:val="24"/>
      </w:rPr>
      <w:t>138</w:t>
    </w:r>
    <w:r w:rsidRPr="00B54ABF">
      <w:rPr>
        <w:i/>
        <w:sz w:val="24"/>
        <w:szCs w:val="24"/>
      </w:rPr>
      <w:fldChar w:fldCharType="end"/>
    </w:r>
  </w:p>
  <w:p w14:paraId="7D435DF6" w14:textId="77777777" w:rsidR="00F17DF6" w:rsidRDefault="00F17DF6">
    <w:pPr>
      <w:pStyle w:val="a7"/>
    </w:pPr>
  </w:p>
  <w:p w14:paraId="1C78909E" w14:textId="77777777" w:rsidR="00F17DF6" w:rsidRDefault="00F17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17DF6" w:rsidRPr="00B54ABF" w:rsidRDefault="00F17DF6" w:rsidP="00B54ABF">
    <w:pPr>
      <w:tabs>
        <w:tab w:val="right" w:pos="10260"/>
      </w:tabs>
      <w:rPr>
        <w:i/>
        <w:sz w:val="24"/>
        <w:szCs w:val="24"/>
      </w:rPr>
    </w:pPr>
    <w:r>
      <w:rPr>
        <w:sz w:val="20"/>
      </w:rPr>
      <w:tab/>
    </w:r>
  </w:p>
  <w:p w14:paraId="5F3594D2" w14:textId="77777777" w:rsidR="00F17DF6" w:rsidRPr="00B54ABF" w:rsidRDefault="00F17DF6" w:rsidP="00B54ABF">
    <w:pPr>
      <w:tabs>
        <w:tab w:val="right" w:pos="10260"/>
      </w:tabs>
      <w:rPr>
        <w:i/>
        <w:sz w:val="24"/>
        <w:szCs w:val="24"/>
      </w:rPr>
    </w:pPr>
  </w:p>
  <w:p w14:paraId="259B2B2F" w14:textId="36E423EC" w:rsidR="00F17DF6" w:rsidRDefault="00F17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5B2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5B25">
      <w:rPr>
        <w:i/>
        <w:noProof/>
        <w:sz w:val="24"/>
        <w:szCs w:val="24"/>
      </w:rPr>
      <w:t>138</w:t>
    </w:r>
    <w:r w:rsidRPr="00B54ABF">
      <w:rPr>
        <w:i/>
        <w:sz w:val="24"/>
        <w:szCs w:val="24"/>
      </w:rPr>
      <w:fldChar w:fldCharType="end"/>
    </w:r>
  </w:p>
  <w:p w14:paraId="4CD47D52" w14:textId="77777777" w:rsidR="00F17DF6" w:rsidRDefault="00F17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775CEAA" w:rsidR="00F17DF6" w:rsidRDefault="00F17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5B2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5B25">
      <w:rPr>
        <w:i/>
        <w:noProof/>
        <w:sz w:val="24"/>
        <w:szCs w:val="24"/>
      </w:rPr>
      <w:t>138</w:t>
    </w:r>
    <w:r w:rsidRPr="00B54ABF">
      <w:rPr>
        <w:i/>
        <w:sz w:val="24"/>
        <w:szCs w:val="24"/>
      </w:rPr>
      <w:fldChar w:fldCharType="end"/>
    </w:r>
  </w:p>
  <w:p w14:paraId="178A4A24" w14:textId="77777777" w:rsidR="00F17DF6" w:rsidRDefault="00F17DF6">
    <w:pPr>
      <w:pStyle w:val="a7"/>
    </w:pPr>
  </w:p>
  <w:p w14:paraId="2F4B0C50" w14:textId="77777777" w:rsidR="00F17DF6" w:rsidRDefault="00F17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17DF6" w:rsidRPr="00B54ABF" w:rsidRDefault="00F17DF6" w:rsidP="00B54ABF">
    <w:pPr>
      <w:tabs>
        <w:tab w:val="right" w:pos="10260"/>
      </w:tabs>
      <w:rPr>
        <w:i/>
        <w:sz w:val="24"/>
        <w:szCs w:val="24"/>
      </w:rPr>
    </w:pPr>
    <w:r>
      <w:rPr>
        <w:sz w:val="20"/>
      </w:rPr>
      <w:tab/>
    </w:r>
  </w:p>
  <w:p w14:paraId="0F135095" w14:textId="77777777" w:rsidR="00F17DF6" w:rsidRPr="00B54ABF" w:rsidRDefault="00F17DF6" w:rsidP="00B54ABF">
    <w:pPr>
      <w:tabs>
        <w:tab w:val="right" w:pos="10260"/>
      </w:tabs>
      <w:rPr>
        <w:i/>
        <w:sz w:val="24"/>
        <w:szCs w:val="24"/>
      </w:rPr>
    </w:pPr>
  </w:p>
  <w:p w14:paraId="5F278EC7" w14:textId="176F3AB6" w:rsidR="00F17DF6" w:rsidRDefault="00F17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5B2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5B25">
      <w:rPr>
        <w:i/>
        <w:noProof/>
        <w:sz w:val="24"/>
        <w:szCs w:val="24"/>
      </w:rPr>
      <w:t>138</w:t>
    </w:r>
    <w:r w:rsidRPr="00B54ABF">
      <w:rPr>
        <w:i/>
        <w:sz w:val="24"/>
        <w:szCs w:val="24"/>
      </w:rPr>
      <w:fldChar w:fldCharType="end"/>
    </w:r>
  </w:p>
  <w:p w14:paraId="730720D1" w14:textId="77777777" w:rsidR="00F17DF6" w:rsidRDefault="00F17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4D232" w14:textId="77777777" w:rsidR="001F5597" w:rsidRDefault="001F5597">
      <w:r>
        <w:separator/>
      </w:r>
    </w:p>
  </w:footnote>
  <w:footnote w:type="continuationSeparator" w:id="0">
    <w:p w14:paraId="3878D515" w14:textId="77777777" w:rsidR="001F5597" w:rsidRDefault="001F5597">
      <w:r>
        <w:continuationSeparator/>
      </w:r>
    </w:p>
  </w:footnote>
  <w:footnote w:id="1">
    <w:p w14:paraId="2F6DBBCC" w14:textId="77777777" w:rsidR="00F17DF6" w:rsidRDefault="00F17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17DF6" w:rsidRDefault="00F17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F17DF6" w:rsidRDefault="00F17DF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17DF6" w:rsidRDefault="00F17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17DF6" w:rsidRDefault="00F17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17DF6" w:rsidRDefault="00F17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17DF6" w:rsidRDefault="00F17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17DF6" w:rsidRDefault="00F17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17DF6" w:rsidRDefault="00F17DF6"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17DF6" w:rsidRDefault="00F17DF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17DF6" w:rsidRDefault="00F17DF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F17DF6" w:rsidRPr="00814ED4" w:rsidRDefault="00F17DF6">
      <w:pPr>
        <w:pStyle w:val="ae"/>
        <w:rPr>
          <w:color w:val="FF0000"/>
        </w:rPr>
      </w:pPr>
      <w:r w:rsidRPr="00814ED4">
        <w:rPr>
          <w:rStyle w:val="a9"/>
          <w:color w:val="FF0000"/>
        </w:rPr>
        <w:footnoteRef/>
      </w:r>
      <w:r w:rsidRPr="00814ED4">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F17DF6" w:rsidRPr="005A06BA" w:rsidRDefault="00F17DF6">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F17DF6" w:rsidRPr="005A06BA" w:rsidRDefault="00F17DF6">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17DF6" w:rsidRDefault="00F17DF6"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17DF6" w:rsidRDefault="00F17DF6"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17DF6" w:rsidRDefault="00F17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F17DF6" w:rsidRDefault="00F17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F17DF6" w:rsidRDefault="00F17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17DF6" w:rsidRDefault="00F17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17DF6" w:rsidRDefault="00F17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17DF6" w:rsidRDefault="00F17DF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F17DF6" w:rsidRDefault="00F17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F17DF6" w:rsidRDefault="00F17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F17DF6" w:rsidRDefault="00F17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17DF6" w:rsidRDefault="00F17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17DF6" w:rsidRDefault="00F17DF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F17DF6" w:rsidRDefault="00F17DF6"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17DF6" w:rsidRDefault="00F17DF6"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17DF6" w:rsidRDefault="00F17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17DF6" w:rsidRDefault="00F17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17DF6" w:rsidRDefault="00F17DF6">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F17DF6" w:rsidRDefault="00F17DF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17DF6" w:rsidRDefault="00F17DF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17DF6" w:rsidRDefault="00F17DF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17DF6" w:rsidRDefault="00F17DF6">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F17DF6" w:rsidRDefault="00F17DF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17DF6" w:rsidRDefault="00F17DF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17DF6" w:rsidRDefault="00F17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F17DF6" w:rsidRPr="00033B77" w:rsidRDefault="00F17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17DF6" w:rsidRDefault="00F17DF6">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97"/>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16E"/>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ED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DF6"/>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B2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20C220-EF1E-4ACD-823D-73475833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9808C-6CE5-460B-8A5E-37975F50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138</Pages>
  <Words>36331</Words>
  <Characters>207092</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343</cp:revision>
  <cp:lastPrinted>2018-05-25T11:25:00Z</cp:lastPrinted>
  <dcterms:created xsi:type="dcterms:W3CDTF">2018-06-01T22:59:00Z</dcterms:created>
  <dcterms:modified xsi:type="dcterms:W3CDTF">2019-04-26T02:35:00Z</dcterms:modified>
</cp:coreProperties>
</file>