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Default="00311E6C" w:rsidP="00E15149">
      <w:pPr>
        <w:spacing w:before="480" w:after="360"/>
        <w:jc w:val="center"/>
        <w:outlineLvl w:val="4"/>
        <w:rPr>
          <w:b/>
          <w:sz w:val="36"/>
        </w:rPr>
      </w:pPr>
      <w:r w:rsidRPr="00311E6C">
        <w:rPr>
          <w:b/>
          <w:sz w:val="36"/>
        </w:rPr>
        <w:t>Извещение о проведен</w:t>
      </w:r>
      <w:proofErr w:type="gramStart"/>
      <w:r w:rsidRPr="00311E6C">
        <w:rPr>
          <w:b/>
          <w:sz w:val="36"/>
        </w:rPr>
        <w:t>ии ау</w:t>
      </w:r>
      <w:proofErr w:type="gramEnd"/>
      <w:r w:rsidRPr="00311E6C">
        <w:rPr>
          <w:b/>
          <w:sz w:val="36"/>
        </w:rPr>
        <w:t>кциона</w:t>
      </w:r>
      <w:r w:rsidRPr="00311E6C">
        <w:rPr>
          <w:b/>
          <w:sz w:val="36"/>
        </w:rPr>
        <w:br/>
        <w:t>(участниками которого могут быть только субъекты МСП)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29"/>
        <w:gridCol w:w="2663"/>
        <w:gridCol w:w="1410"/>
        <w:gridCol w:w="4769"/>
        <w:gridCol w:w="35"/>
      </w:tblGrid>
      <w:tr w:rsidR="00283323" w:rsidRPr="00DB6D3F" w:rsidTr="00283323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283323" w:rsidRPr="00DB6D3F" w:rsidRDefault="00283323" w:rsidP="00283323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399/ПрУ</w:t>
            </w:r>
            <w:bookmarkStart w:id="0" w:name="_GoBack"/>
            <w:bookmarkEnd w:id="0"/>
          </w:p>
        </w:tc>
        <w:tc>
          <w:tcPr>
            <w:tcW w:w="4804" w:type="dxa"/>
            <w:gridSpan w:val="2"/>
            <w:shd w:val="clear" w:color="auto" w:fill="auto"/>
          </w:tcPr>
          <w:p w:rsidR="00283323" w:rsidRPr="00DB6D3F" w:rsidRDefault="00283323" w:rsidP="009F71D6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08.04</w:t>
            </w:r>
            <w:r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  <w:vAlign w:val="center"/>
          </w:tcPr>
          <w:p w:rsidR="00311E6C" w:rsidRPr="00DB7BCB" w:rsidRDefault="00311E6C" w:rsidP="00311E6C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2663" w:type="dxa"/>
            <w:vAlign w:val="center"/>
          </w:tcPr>
          <w:p w:rsidR="00311E6C" w:rsidRPr="00DB7BCB" w:rsidRDefault="00311E6C" w:rsidP="00311E6C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179" w:type="dxa"/>
            <w:gridSpan w:val="2"/>
            <w:vAlign w:val="center"/>
          </w:tcPr>
          <w:p w:rsidR="00311E6C" w:rsidRPr="00DB7BCB" w:rsidRDefault="00311E6C" w:rsidP="00311E6C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179" w:type="dxa"/>
            <w:gridSpan w:val="2"/>
          </w:tcPr>
          <w:p w:rsidR="00311E6C" w:rsidRPr="00052DC1" w:rsidRDefault="00311E6C" w:rsidP="00311E6C">
            <w:pPr>
              <w:widowControl w:val="0"/>
              <w:spacing w:before="0"/>
            </w:pPr>
            <w:r>
              <w:t>Аукцион</w:t>
            </w:r>
            <w:r w:rsidRPr="00052DC1">
              <w:t xml:space="preserve"> в электронной форме</w:t>
            </w:r>
            <w:r w:rsidR="00404264">
              <w:t xml:space="preserve"> </w:t>
            </w:r>
            <w:r w:rsidR="00404264" w:rsidRPr="00404264">
              <w:t>(участниками которого могут быть только субъекты МСП)</w:t>
            </w:r>
            <w:r w:rsidR="00404264">
              <w:rPr>
                <w:b/>
              </w:rPr>
              <w:t xml:space="preserve"> </w:t>
            </w:r>
          </w:p>
          <w:p w:rsidR="00311E6C" w:rsidRPr="00DB7BCB" w:rsidRDefault="00311E6C" w:rsidP="00311E6C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 w:val="26"/>
              </w:rPr>
            </w:pPr>
          </w:p>
        </w:tc>
      </w:tr>
      <w:tr w:rsidR="00404264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404264" w:rsidRPr="00DB7BCB" w:rsidRDefault="00404264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404264" w:rsidRPr="00DB7BCB" w:rsidRDefault="00404264" w:rsidP="00311E6C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179" w:type="dxa"/>
            <w:gridSpan w:val="2"/>
          </w:tcPr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404264" w:rsidRPr="00DB6D3F" w:rsidRDefault="00404264" w:rsidP="005D271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404264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404264" w:rsidRPr="00DB7BCB" w:rsidRDefault="00404264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63" w:type="dxa"/>
          </w:tcPr>
          <w:p w:rsidR="00404264" w:rsidRPr="00DB7BCB" w:rsidRDefault="00404264" w:rsidP="00311E6C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179" w:type="dxa"/>
            <w:gridSpan w:val="2"/>
          </w:tcPr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404264" w:rsidRPr="00DB6D3F" w:rsidRDefault="00404264" w:rsidP="005D271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404264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404264" w:rsidRPr="00DB7BCB" w:rsidRDefault="00404264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63" w:type="dxa"/>
          </w:tcPr>
          <w:p w:rsidR="00404264" w:rsidRPr="00DB7BCB" w:rsidRDefault="00404264" w:rsidP="00311E6C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179" w:type="dxa"/>
            <w:gridSpan w:val="2"/>
          </w:tcPr>
          <w:p w:rsidR="00404264" w:rsidRPr="00DB6D3F" w:rsidRDefault="00404264" w:rsidP="005D271C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404264" w:rsidRPr="00DB6D3F" w:rsidRDefault="00404264" w:rsidP="005D271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81665E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81665E" w:rsidRPr="00DB7BCB" w:rsidRDefault="0081665E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63" w:type="dxa"/>
          </w:tcPr>
          <w:p w:rsidR="0081665E" w:rsidRPr="00DB7BCB" w:rsidRDefault="0081665E" w:rsidP="00311E6C">
            <w:pPr>
              <w:widowControl w:val="0"/>
              <w:spacing w:before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179" w:type="dxa"/>
            <w:gridSpan w:val="2"/>
          </w:tcPr>
          <w:p w:rsidR="0081665E" w:rsidRPr="00B550F8" w:rsidRDefault="0081665E" w:rsidP="005D271C">
            <w:pPr>
              <w:rPr>
                <w:color w:val="1F497D"/>
              </w:rPr>
            </w:pPr>
            <w:r w:rsidRPr="0021626F">
              <w:rPr>
                <w:szCs w:val="24"/>
              </w:rPr>
              <w:t xml:space="preserve">Электронная торговая площадка: </w:t>
            </w:r>
            <w:hyperlink r:id="rId9" w:history="1">
              <w:proofErr w:type="spellStart"/>
              <w:r>
                <w:rPr>
                  <w:rStyle w:val="a3"/>
                  <w:lang w:val="en-US"/>
                </w:rPr>
                <w:t>msp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roseltorg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1665E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81665E" w:rsidRPr="00DB7BCB" w:rsidRDefault="0081665E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81665E" w:rsidRPr="00DB7BCB" w:rsidRDefault="0081665E" w:rsidP="00311E6C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 xml:space="preserve">Предмет Договора и </w:t>
            </w:r>
            <w:r w:rsidRPr="00DB7BCB">
              <w:lastRenderedPageBreak/>
              <w:t>номер лота</w:t>
            </w:r>
          </w:p>
        </w:tc>
        <w:tc>
          <w:tcPr>
            <w:tcW w:w="6179" w:type="dxa"/>
            <w:gridSpan w:val="2"/>
          </w:tcPr>
          <w:p w:rsidR="0081665E" w:rsidRPr="00BA75BC" w:rsidRDefault="0081665E" w:rsidP="0027522E">
            <w:pPr>
              <w:pStyle w:val="Tableheader"/>
              <w:widowControl w:val="0"/>
              <w:rPr>
                <w:i/>
              </w:rPr>
            </w:pPr>
            <w:r w:rsidRPr="00BA75BC">
              <w:rPr>
                <w:i/>
                <w:snapToGrid w:val="0"/>
                <w:sz w:val="26"/>
                <w:szCs w:val="26"/>
              </w:rPr>
              <w:lastRenderedPageBreak/>
              <w:t>Лот №</w:t>
            </w:r>
            <w:r w:rsidR="0027522E">
              <w:rPr>
                <w:i/>
                <w:snapToGrid w:val="0"/>
                <w:sz w:val="26"/>
                <w:szCs w:val="26"/>
              </w:rPr>
              <w:t>311</w:t>
            </w:r>
            <w:r w:rsidRPr="00BA75BC">
              <w:rPr>
                <w:i/>
                <w:snapToGrid w:val="0"/>
                <w:sz w:val="26"/>
                <w:szCs w:val="26"/>
              </w:rPr>
              <w:t xml:space="preserve"> «</w:t>
            </w:r>
            <w:r w:rsidR="0027522E" w:rsidRPr="0027522E">
              <w:rPr>
                <w:i/>
                <w:snapToGrid w:val="0"/>
                <w:sz w:val="26"/>
                <w:szCs w:val="26"/>
              </w:rPr>
              <w:t xml:space="preserve">Кадастровые работы для целей </w:t>
            </w:r>
            <w:r w:rsidR="0027522E" w:rsidRPr="0027522E">
              <w:rPr>
                <w:i/>
                <w:snapToGrid w:val="0"/>
                <w:sz w:val="26"/>
                <w:szCs w:val="26"/>
              </w:rPr>
              <w:lastRenderedPageBreak/>
              <w:t>оформления прав землепользования под электросетевыми объектами для нужд филиала АО "ДРСК" "ЭС ЕАО"</w:t>
            </w:r>
            <w:r w:rsidRPr="00BA75BC">
              <w:rPr>
                <w:i/>
                <w:snapToGrid w:val="0"/>
                <w:sz w:val="26"/>
                <w:szCs w:val="26"/>
              </w:rPr>
              <w:t>»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6179" w:type="dxa"/>
            <w:gridSpan w:val="2"/>
          </w:tcPr>
          <w:p w:rsidR="00311E6C" w:rsidRPr="0003355D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179" w:type="dxa"/>
            <w:gridSpan w:val="2"/>
          </w:tcPr>
          <w:p w:rsidR="00311E6C" w:rsidRPr="00DB7BCB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936171">
              <w:rPr>
                <w:b w:val="0"/>
                <w:snapToGrid w:val="0"/>
                <w:sz w:val="26"/>
                <w:szCs w:val="26"/>
              </w:rPr>
              <w:t>соответствии</w:t>
            </w:r>
            <w:proofErr w:type="gramEnd"/>
            <w:r w:rsidRPr="00936171">
              <w:rPr>
                <w:b w:val="0"/>
                <w:snapToGrid w:val="0"/>
                <w:sz w:val="26"/>
                <w:szCs w:val="26"/>
              </w:rPr>
              <w:t xml:space="preserve"> с Документацией о закупке.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179" w:type="dxa"/>
            <w:gridSpan w:val="2"/>
          </w:tcPr>
          <w:p w:rsidR="00311E6C" w:rsidRPr="00DE3359" w:rsidRDefault="00311E6C" w:rsidP="00311E6C">
            <w:pPr>
              <w:widowControl w:val="0"/>
              <w:spacing w:before="0"/>
              <w:rPr>
                <w:i/>
                <w:shd w:val="clear" w:color="auto" w:fill="FFFF99"/>
              </w:rPr>
            </w:pPr>
            <w:r w:rsidRPr="00936171">
              <w:t xml:space="preserve">В </w:t>
            </w:r>
            <w:proofErr w:type="gramStart"/>
            <w:r w:rsidRPr="00936171">
              <w:t>соответствии</w:t>
            </w:r>
            <w:proofErr w:type="gramEnd"/>
            <w:r w:rsidRPr="00936171">
              <w:t xml:space="preserve"> с Документацией о закупке.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179" w:type="dxa"/>
            <w:gridSpan w:val="2"/>
          </w:tcPr>
          <w:p w:rsidR="00311E6C" w:rsidRPr="0081665E" w:rsidRDefault="00311E6C" w:rsidP="0081665E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НМЦ составляет </w:t>
            </w:r>
            <w:r w:rsidR="0027522E" w:rsidRPr="0027522E">
              <w:rPr>
                <w:rFonts w:ascii="Times New Roman" w:eastAsia="Times New Roman" w:hAnsi="Times New Roman"/>
                <w:b/>
                <w:noProof w:val="0"/>
                <w:snapToGrid w:val="0"/>
                <w:sz w:val="26"/>
                <w:u w:val="single"/>
                <w:lang w:eastAsia="ru-RU"/>
              </w:rPr>
              <w:t>910 060.00</w:t>
            </w: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руб., без учета НДС.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Участники закупки</w:t>
            </w:r>
          </w:p>
        </w:tc>
        <w:tc>
          <w:tcPr>
            <w:tcW w:w="6179" w:type="dxa"/>
            <w:gridSpan w:val="2"/>
            <w:vAlign w:val="center"/>
          </w:tcPr>
          <w:p w:rsidR="00311E6C" w:rsidRDefault="00311E6C" w:rsidP="00311E6C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311E6C" w:rsidRPr="00FF21CB" w:rsidRDefault="00311E6C" w:rsidP="00311E6C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425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179" w:type="dxa"/>
            <w:gridSpan w:val="2"/>
          </w:tcPr>
          <w:p w:rsidR="00311E6C" w:rsidRPr="00531E1F" w:rsidRDefault="00311E6C" w:rsidP="00311E6C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Default="00311E6C" w:rsidP="00311E6C">
            <w:pPr>
              <w:widowControl w:val="0"/>
              <w:spacing w:before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179" w:type="dxa"/>
            <w:gridSpan w:val="2"/>
          </w:tcPr>
          <w:p w:rsidR="00311E6C" w:rsidRPr="0033221F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33221F" w:rsidRDefault="00311E6C" w:rsidP="00311E6C">
            <w:pPr>
              <w:widowControl w:val="0"/>
              <w:spacing w:before="0"/>
              <w:jc w:val="left"/>
            </w:pPr>
            <w:r>
              <w:t>Обеспечение заявок Участников</w:t>
            </w:r>
          </w:p>
        </w:tc>
        <w:tc>
          <w:tcPr>
            <w:tcW w:w="6179" w:type="dxa"/>
            <w:gridSpan w:val="2"/>
          </w:tcPr>
          <w:p w:rsidR="0081665E" w:rsidRPr="006E4AFA" w:rsidRDefault="00311E6C" w:rsidP="0081665E">
            <w:pPr>
              <w:pStyle w:val="Tabletext"/>
              <w:spacing w:before="0"/>
              <w:rPr>
                <w:sz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311E6C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179" w:type="dxa"/>
            <w:gridSpan w:val="2"/>
          </w:tcPr>
          <w:p w:rsidR="00311E6C" w:rsidRPr="00DB7BCB" w:rsidRDefault="00311E6C" w:rsidP="00311E6C">
            <w:pPr>
              <w:widowControl w:val="0"/>
              <w:spacing w:before="0"/>
            </w:pPr>
            <w:r w:rsidRPr="00DB7BCB">
              <w:t>Дата начала подачи заявок:</w:t>
            </w:r>
          </w:p>
          <w:p w:rsidR="00817C3B" w:rsidRDefault="00817C3B" w:rsidP="00311E6C">
            <w:pPr>
              <w:widowControl w:val="0"/>
              <w:spacing w:before="0"/>
              <w:rPr>
                <w:i/>
                <w:shd w:val="clear" w:color="auto" w:fill="FFFF99"/>
              </w:rPr>
            </w:pPr>
            <w:r>
              <w:t>08.04.2019</w:t>
            </w:r>
          </w:p>
          <w:p w:rsidR="00311E6C" w:rsidRPr="00DB7BCB" w:rsidRDefault="00311E6C" w:rsidP="00311E6C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:rsidR="00311E6C" w:rsidRPr="008854F8" w:rsidRDefault="00817C3B" w:rsidP="0027522E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z w:val="26"/>
                <w:szCs w:val="26"/>
              </w:rPr>
              <w:t>16.04.2019</w:t>
            </w:r>
            <w:r w:rsidR="00311E6C" w:rsidRPr="00DB7BCB">
              <w:rPr>
                <w:b w:val="0"/>
                <w:sz w:val="26"/>
                <w:szCs w:val="26"/>
              </w:rPr>
              <w:t xml:space="preserve"> г. в </w:t>
            </w:r>
            <w:r>
              <w:rPr>
                <w:b w:val="0"/>
                <w:snapToGrid w:val="0"/>
                <w:sz w:val="26"/>
                <w:szCs w:val="26"/>
              </w:rPr>
              <w:t>1</w:t>
            </w:r>
            <w:r w:rsidR="0027522E">
              <w:rPr>
                <w:b w:val="0"/>
                <w:snapToGrid w:val="0"/>
                <w:sz w:val="26"/>
                <w:szCs w:val="26"/>
              </w:rPr>
              <w:t>5</w:t>
            </w:r>
            <w:r w:rsidR="00311E6C"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="00311E6C"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="00311E6C"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311E6C"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311E6C" w:rsidRPr="00052DC1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="00311E6C" w:rsidRPr="00531E1F">
              <w:rPr>
                <w:b w:val="0"/>
                <w:sz w:val="26"/>
                <w:szCs w:val="26"/>
              </w:rPr>
              <w:t>О</w:t>
            </w:r>
            <w:r w:rsidR="00311E6C" w:rsidRPr="00531E1F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="00311E6C" w:rsidRPr="00531E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Порядок подачи заявок</w:t>
            </w:r>
          </w:p>
        </w:tc>
        <w:tc>
          <w:tcPr>
            <w:tcW w:w="6179" w:type="dxa"/>
            <w:gridSpan w:val="2"/>
          </w:tcPr>
          <w:p w:rsidR="00311E6C" w:rsidRPr="00C031E6" w:rsidRDefault="00311E6C" w:rsidP="00311E6C">
            <w:pPr>
              <w:pStyle w:val="Tabletext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C031E6">
              <w:rPr>
                <w:snapToGrid w:val="0"/>
                <w:sz w:val="26"/>
                <w:szCs w:val="26"/>
              </w:rPr>
              <w:fldChar w:fldCharType="begin"/>
            </w:r>
            <w:r w:rsidRPr="00C031E6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C031E6">
              <w:rPr>
                <w:snapToGrid w:val="0"/>
                <w:sz w:val="26"/>
                <w:szCs w:val="26"/>
              </w:rPr>
            </w:r>
            <w:r w:rsidRPr="00C031E6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 w:rsidRPr="00C031E6"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311E6C" w:rsidRPr="00C031E6" w:rsidRDefault="00311E6C" w:rsidP="00311E6C">
            <w:pPr>
              <w:pStyle w:val="Tabletext"/>
              <w:widowControl w:val="0"/>
              <w:spacing w:before="0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частей. Требования к содержанию и оформлению каждой части заявки, а также порядку подачи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>
              <w:rPr>
                <w:snapToGrid w:val="0"/>
                <w:sz w:val="26"/>
                <w:szCs w:val="26"/>
              </w:rPr>
              <w:t xml:space="preserve"> в </w:t>
            </w:r>
            <w:r>
              <w:rPr>
                <w:snapToGrid w:val="0"/>
                <w:sz w:val="26"/>
                <w:szCs w:val="26"/>
              </w:rPr>
              <w:lastRenderedPageBreak/>
              <w:t>рамках проведения процедуры аукциона</w:t>
            </w:r>
            <w:r w:rsidRPr="00C031E6">
              <w:rPr>
                <w:snapToGrid w:val="0"/>
                <w:sz w:val="26"/>
                <w:szCs w:val="26"/>
              </w:rPr>
              <w:t>, приведены в Документации о закупке.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179" w:type="dxa"/>
            <w:gridSpan w:val="2"/>
          </w:tcPr>
          <w:p w:rsidR="00311E6C" w:rsidRPr="00930790" w:rsidRDefault="00311E6C" w:rsidP="00311E6C">
            <w:pPr>
              <w:pStyle w:val="Tabletext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930790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311E6C" w:rsidRPr="00C031E6" w:rsidRDefault="0027522E" w:rsidP="00D719A3">
            <w:pPr>
              <w:pStyle w:val="Tabletext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29</w:t>
            </w:r>
            <w:r w:rsidR="00817C3B">
              <w:rPr>
                <w:snapToGrid w:val="0"/>
                <w:sz w:val="26"/>
                <w:szCs w:val="26"/>
              </w:rPr>
              <w:t>.04.2019</w:t>
            </w:r>
            <w:r w:rsidR="00311E6C" w:rsidRPr="00930790">
              <w:rPr>
                <w:snapToGrid w:val="0"/>
                <w:sz w:val="26"/>
                <w:szCs w:val="26"/>
              </w:rPr>
              <w:t xml:space="preserve"> г. в </w:t>
            </w:r>
            <w:r w:rsidR="00D719A3">
              <w:rPr>
                <w:snapToGrid w:val="0"/>
                <w:sz w:val="26"/>
                <w:szCs w:val="26"/>
              </w:rPr>
              <w:t>15</w:t>
            </w:r>
            <w:r w:rsidR="00311E6C" w:rsidRPr="00930790">
              <w:rPr>
                <w:snapToGrid w:val="0"/>
                <w:sz w:val="26"/>
                <w:szCs w:val="26"/>
              </w:rPr>
              <w:t xml:space="preserve"> ч. </w:t>
            </w:r>
            <w:r w:rsidR="00C05124">
              <w:rPr>
                <w:snapToGrid w:val="0"/>
                <w:sz w:val="26"/>
                <w:szCs w:val="26"/>
              </w:rPr>
              <w:t>00</w:t>
            </w:r>
            <w:r w:rsidR="00311E6C" w:rsidRPr="00930790">
              <w:rPr>
                <w:snapToGrid w:val="0"/>
                <w:sz w:val="26"/>
                <w:szCs w:val="26"/>
              </w:rPr>
              <w:t xml:space="preserve"> мин.</w:t>
            </w:r>
            <w:r w:rsidR="00311E6C">
              <w:rPr>
                <w:snapToGrid w:val="0"/>
                <w:sz w:val="26"/>
                <w:szCs w:val="26"/>
              </w:rPr>
              <w:t xml:space="preserve"> (</w:t>
            </w:r>
            <w:r w:rsidR="00311E6C" w:rsidRPr="00B63D1B">
              <w:rPr>
                <w:snapToGrid w:val="0"/>
                <w:sz w:val="26"/>
                <w:szCs w:val="26"/>
              </w:rPr>
              <w:t xml:space="preserve">если иное время не установлено </w:t>
            </w:r>
            <w:r w:rsidR="00311E6C">
              <w:rPr>
                <w:snapToGrid w:val="0"/>
                <w:sz w:val="26"/>
                <w:szCs w:val="26"/>
              </w:rPr>
              <w:t>оператором ЭТП</w:t>
            </w:r>
            <w:r w:rsidR="00311E6C" w:rsidRPr="00B63D1B">
              <w:rPr>
                <w:snapToGrid w:val="0"/>
                <w:sz w:val="26"/>
                <w:szCs w:val="26"/>
              </w:rPr>
              <w:t xml:space="preserve"> в автоматическом режиме</w:t>
            </w:r>
            <w:r w:rsidR="00311E6C">
              <w:rPr>
                <w:snapToGrid w:val="0"/>
                <w:sz w:val="26"/>
                <w:szCs w:val="26"/>
              </w:rPr>
              <w:t>)</w:t>
            </w:r>
            <w:r w:rsidR="00311E6C" w:rsidRPr="00930790">
              <w:rPr>
                <w:snapToGrid w:val="0"/>
                <w:sz w:val="26"/>
                <w:szCs w:val="26"/>
              </w:rPr>
              <w:t xml:space="preserve"> (по местному времени Организатора) 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B62A40" w:rsidRDefault="00311E6C" w:rsidP="00311E6C">
            <w:pPr>
              <w:widowControl w:val="0"/>
              <w:spacing w:before="0"/>
              <w:jc w:val="left"/>
              <w:rPr>
                <w:szCs w:val="28"/>
              </w:rPr>
            </w:pPr>
            <w:r>
              <w:t>Срок направления оператором ЭТП вторых частей заявок в адрес Организатора</w:t>
            </w:r>
          </w:p>
        </w:tc>
        <w:tc>
          <w:tcPr>
            <w:tcW w:w="6179" w:type="dxa"/>
            <w:gridSpan w:val="2"/>
          </w:tcPr>
          <w:p w:rsidR="00311E6C" w:rsidRPr="00931370" w:rsidRDefault="00311E6C" w:rsidP="00311E6C">
            <w:pPr>
              <w:pStyle w:val="ab"/>
              <w:tabs>
                <w:tab w:val="clear" w:pos="1134"/>
                <w:tab w:val="left" w:pos="567"/>
              </w:tabs>
              <w:spacing w:before="0"/>
              <w:rPr>
                <w:szCs w:val="26"/>
              </w:rPr>
            </w:pPr>
            <w:r>
              <w:rPr>
                <w:szCs w:val="26"/>
              </w:rPr>
              <w:t>Не позднее 1 (одного) рабочего дня, следующего за днем окончания процедуры аукциона (подачи Участниками ценовых предложений).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Default="00311E6C" w:rsidP="00311E6C">
            <w:pPr>
              <w:widowControl w:val="0"/>
              <w:spacing w:before="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179" w:type="dxa"/>
            <w:gridSpan w:val="2"/>
          </w:tcPr>
          <w:p w:rsidR="00311E6C" w:rsidRDefault="00311E6C" w:rsidP="00311E6C">
            <w:pPr>
              <w:widowControl w:val="0"/>
              <w:spacing w:before="0"/>
            </w:pPr>
            <w:r>
              <w:t>Дата окончания рассмотрения вторых частей заявок:</w:t>
            </w:r>
          </w:p>
          <w:p w:rsidR="00311E6C" w:rsidRDefault="00C05124" w:rsidP="00311E6C">
            <w:pPr>
              <w:pStyle w:val="ab"/>
              <w:tabs>
                <w:tab w:val="clear" w:pos="1134"/>
                <w:tab w:val="left" w:pos="567"/>
              </w:tabs>
              <w:spacing w:before="0"/>
              <w:rPr>
                <w:szCs w:val="26"/>
              </w:rPr>
            </w:pPr>
            <w:r>
              <w:t>14.05.2019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63" w:type="dxa"/>
          </w:tcPr>
          <w:p w:rsidR="00311E6C" w:rsidRDefault="00311E6C" w:rsidP="00311E6C">
            <w:pPr>
              <w:widowControl w:val="0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9813E5">
              <w:rPr>
                <w:b/>
                <w:szCs w:val="28"/>
              </w:rPr>
              <w:t>Квалификационный отбор Участников</w:t>
            </w:r>
          </w:p>
        </w:tc>
        <w:tc>
          <w:tcPr>
            <w:tcW w:w="6179" w:type="dxa"/>
            <w:gridSpan w:val="2"/>
          </w:tcPr>
          <w:p w:rsidR="00C05124" w:rsidRPr="00BE7609" w:rsidRDefault="00311E6C" w:rsidP="00C05124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Не предусмотрено </w:t>
            </w:r>
          </w:p>
          <w:p w:rsidR="00311E6C" w:rsidRPr="00BE7609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179" w:type="dxa"/>
            <w:gridSpan w:val="2"/>
          </w:tcPr>
          <w:p w:rsidR="00311E6C" w:rsidRPr="0081240A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311E6C" w:rsidRPr="00DB7BCB" w:rsidRDefault="00311E6C" w:rsidP="00311E6C">
            <w:pPr>
              <w:pStyle w:val="Tableheader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</w:t>
            </w:r>
            <w:proofErr w:type="gramStart"/>
            <w:r w:rsidRPr="0081240A">
              <w:rPr>
                <w:b w:val="0"/>
                <w:snapToGrid w:val="0"/>
                <w:sz w:val="26"/>
                <w:szCs w:val="26"/>
              </w:rPr>
              <w:t>ии ау</w:t>
            </w:r>
            <w:proofErr w:type="gramEnd"/>
            <w:r w:rsidRPr="0081240A">
              <w:rPr>
                <w:b w:val="0"/>
                <w:snapToGrid w:val="0"/>
                <w:sz w:val="26"/>
                <w:szCs w:val="26"/>
              </w:rPr>
              <w:t>кциона цена снижена до нуля – наиболее высокую цену договора (цену заявки).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8842" w:type="dxa"/>
            <w:gridSpan w:val="3"/>
          </w:tcPr>
          <w:p w:rsidR="00311E6C" w:rsidRPr="00DB7BCB" w:rsidRDefault="00311E6C" w:rsidP="00311E6C">
            <w:pPr>
              <w:widowControl w:val="0"/>
              <w:spacing w:before="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8A3AD2" w:rsidRDefault="008A3AD2" w:rsidP="000701D1">
      <w:pPr>
        <w:pStyle w:val="a9"/>
        <w:tabs>
          <w:tab w:val="clear" w:pos="9356"/>
        </w:tabs>
        <w:jc w:val="left"/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C15D4B" w:rsidRDefault="000701D1" w:rsidP="002112F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  <w:r w:rsidR="00A829C6">
        <w:t xml:space="preserve"> 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60A48"/>
    <w:rsid w:val="000701D1"/>
    <w:rsid w:val="00101C7C"/>
    <w:rsid w:val="00122DFC"/>
    <w:rsid w:val="001A6DFF"/>
    <w:rsid w:val="002112F1"/>
    <w:rsid w:val="00245662"/>
    <w:rsid w:val="00274658"/>
    <w:rsid w:val="0027522E"/>
    <w:rsid w:val="00283323"/>
    <w:rsid w:val="002973EE"/>
    <w:rsid w:val="002A5C83"/>
    <w:rsid w:val="00311E6C"/>
    <w:rsid w:val="00393FAB"/>
    <w:rsid w:val="003A2936"/>
    <w:rsid w:val="003B3C28"/>
    <w:rsid w:val="003B4FF2"/>
    <w:rsid w:val="003C6114"/>
    <w:rsid w:val="003D7304"/>
    <w:rsid w:val="00404264"/>
    <w:rsid w:val="0044126E"/>
    <w:rsid w:val="004622B9"/>
    <w:rsid w:val="00467513"/>
    <w:rsid w:val="005D3553"/>
    <w:rsid w:val="005E0BCF"/>
    <w:rsid w:val="006C6EDE"/>
    <w:rsid w:val="007023F2"/>
    <w:rsid w:val="007119D6"/>
    <w:rsid w:val="00765920"/>
    <w:rsid w:val="007F673D"/>
    <w:rsid w:val="0081665E"/>
    <w:rsid w:val="00817C3B"/>
    <w:rsid w:val="008233E3"/>
    <w:rsid w:val="00846C09"/>
    <w:rsid w:val="008A3AD2"/>
    <w:rsid w:val="008F0211"/>
    <w:rsid w:val="009B60A7"/>
    <w:rsid w:val="009E4BFD"/>
    <w:rsid w:val="00A4274C"/>
    <w:rsid w:val="00A75266"/>
    <w:rsid w:val="00A829C6"/>
    <w:rsid w:val="00AE7A29"/>
    <w:rsid w:val="00AF630C"/>
    <w:rsid w:val="00B62437"/>
    <w:rsid w:val="00B82064"/>
    <w:rsid w:val="00B9084A"/>
    <w:rsid w:val="00BA3D41"/>
    <w:rsid w:val="00BA75BC"/>
    <w:rsid w:val="00BF0760"/>
    <w:rsid w:val="00C05124"/>
    <w:rsid w:val="00C15D4B"/>
    <w:rsid w:val="00C73D99"/>
    <w:rsid w:val="00CB100C"/>
    <w:rsid w:val="00D50F14"/>
    <w:rsid w:val="00D67885"/>
    <w:rsid w:val="00D719A3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Number"/>
    <w:basedOn w:val="a"/>
    <w:rsid w:val="00311E6C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Number"/>
    <w:basedOn w:val="a"/>
    <w:rsid w:val="00311E6C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s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766E-3081-4E8B-9F6A-A79C44D7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51</cp:revision>
  <cp:lastPrinted>2019-04-03T00:02:00Z</cp:lastPrinted>
  <dcterms:created xsi:type="dcterms:W3CDTF">2018-12-28T01:25:00Z</dcterms:created>
  <dcterms:modified xsi:type="dcterms:W3CDTF">2019-04-08T10:42:00Z</dcterms:modified>
</cp:coreProperties>
</file>