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09" w:rsidRDefault="00D93309" w:rsidP="00D9330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E21309" w:rsidRDefault="00E21309" w:rsidP="00D9330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E21309" w:rsidRPr="00D93309" w:rsidRDefault="00E21309" w:rsidP="00D9330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  <w:sectPr w:rsidR="00E21309" w:rsidRPr="00D93309" w:rsidSect="00C62DD5">
          <w:footerReference w:type="default" r:id="rId9"/>
          <w:footerReference w:type="first" r:id="rId10"/>
          <w:type w:val="continuous"/>
          <w:pgSz w:w="11906" w:h="16838"/>
          <w:pgMar w:top="544" w:right="851" w:bottom="851" w:left="1418" w:header="709" w:footer="709" w:gutter="0"/>
          <w:cols w:space="708"/>
          <w:docGrid w:linePitch="360"/>
        </w:sectPr>
      </w:pPr>
    </w:p>
    <w:p w:rsidR="00D93309" w:rsidRPr="00D93309" w:rsidRDefault="00D93309" w:rsidP="00D93309">
      <w:pPr>
        <w:spacing w:after="24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330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ТЕХНИЧЕСКОЕ ЗАДАНИЕ</w:t>
      </w:r>
    </w:p>
    <w:p w:rsidR="00D93309" w:rsidRPr="00D93309" w:rsidRDefault="00D93309" w:rsidP="00FB26D0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3309">
        <w:rPr>
          <w:rFonts w:ascii="Times New Roman" w:eastAsia="Times New Roman" w:hAnsi="Times New Roman" w:cs="Times New Roman"/>
          <w:b/>
          <w:sz w:val="26"/>
          <w:szCs w:val="26"/>
        </w:rPr>
        <w:t>Модернизация каналов связи ЛАЗ ССДТУ СП ЦЭС на базе мультиплексора.</w:t>
      </w:r>
    </w:p>
    <w:p w:rsidR="0026172C" w:rsidRDefault="007B372D" w:rsidP="003911A2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F773CF">
        <w:rPr>
          <w:rFonts w:ascii="Times New Roman" w:eastAsia="Times New Roman" w:hAnsi="Times New Roman" w:cs="Times New Roman"/>
          <w:b/>
          <w:sz w:val="24"/>
        </w:rPr>
        <w:t>Основание для выполне</w:t>
      </w:r>
      <w:r w:rsidR="00807723">
        <w:rPr>
          <w:rFonts w:ascii="Times New Roman" w:eastAsia="Times New Roman" w:hAnsi="Times New Roman" w:cs="Times New Roman"/>
          <w:b/>
          <w:sz w:val="24"/>
        </w:rPr>
        <w:t>ния строительно-монтажных работ.</w:t>
      </w:r>
      <w:r w:rsidR="00F773CF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6172C" w:rsidRDefault="00F773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ab/>
        <w:t>Строительно-монтажные работы по оснащению оборудованием обмена данных между структурными подразделениями и подстанций   филиала «Хабаровские Электрические Сети» производятся в соответствии с ГКПЗ 2019 г</w:t>
      </w:r>
      <w:r w:rsidR="00A542C3">
        <w:rPr>
          <w:rFonts w:ascii="Times New Roman" w:eastAsia="Times New Roman" w:hAnsi="Times New Roman" w:cs="Times New Roman"/>
          <w:sz w:val="24"/>
        </w:rPr>
        <w:t xml:space="preserve">. АО «ДРСК» Раздел услуги ТПиР </w:t>
      </w:r>
      <w:r>
        <w:rPr>
          <w:rFonts w:ascii="Times New Roman" w:eastAsia="Times New Roman" w:hAnsi="Times New Roman" w:cs="Times New Roman"/>
          <w:sz w:val="24"/>
        </w:rPr>
        <w:t xml:space="preserve">раздел 2.2.1. Лот. №860.1. Мероприятие по реализации инвестиционных проектов АО «ДРСК»: Н_27-ХЭС-29; Н_27-ХЭС-29.1. </w:t>
      </w:r>
    </w:p>
    <w:p w:rsidR="0026172C" w:rsidRDefault="00F773CF">
      <w:pPr>
        <w:widowControl w:val="0"/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1.2. Вид строительства, его объемы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этапы:</w:t>
      </w:r>
    </w:p>
    <w:p w:rsidR="0026172C" w:rsidRPr="00D93309" w:rsidRDefault="00F773CF">
      <w:pPr>
        <w:widowControl w:val="0"/>
        <w:suppressAutoHyphens/>
        <w:spacing w:after="0" w:line="240" w:lineRule="auto"/>
        <w:ind w:left="113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1.2.1. Вид строительства: </w:t>
      </w:r>
      <w:r w:rsidR="007B372D" w:rsidRPr="00D93309">
        <w:rPr>
          <w:rFonts w:ascii="Times New Roman" w:eastAsia="Times New Roman" w:hAnsi="Times New Roman" w:cs="Times New Roman"/>
          <w:sz w:val="24"/>
        </w:rPr>
        <w:t>реконструкция</w:t>
      </w:r>
      <w:r w:rsidRPr="00D93309">
        <w:rPr>
          <w:rFonts w:ascii="Times New Roman" w:eastAsia="Times New Roman" w:hAnsi="Times New Roman" w:cs="Times New Roman"/>
          <w:sz w:val="24"/>
        </w:rPr>
        <w:t>.</w:t>
      </w:r>
    </w:p>
    <w:p w:rsidR="0026172C" w:rsidRDefault="007B37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06038C">
        <w:rPr>
          <w:rFonts w:ascii="Times New Roman" w:eastAsia="Times New Roman" w:hAnsi="Times New Roman" w:cs="Times New Roman"/>
          <w:sz w:val="24"/>
        </w:rPr>
        <w:t xml:space="preserve">1.2.2. </w:t>
      </w:r>
      <w:r w:rsidR="00F773CF" w:rsidRPr="007B372D">
        <w:rPr>
          <w:rFonts w:ascii="Times New Roman" w:eastAsia="Times New Roman" w:hAnsi="Times New Roman" w:cs="Times New Roman"/>
          <w:sz w:val="24"/>
        </w:rPr>
        <w:t xml:space="preserve">Строительно-монтажные работы по организации канала связи и передачи данных по ВОЛС на участке ЛАЗ ССДТУ СП «ЦЭС» </w:t>
      </w:r>
      <w:proofErr w:type="gramStart"/>
      <w:r w:rsidR="00F773CF" w:rsidRPr="007B372D">
        <w:rPr>
          <w:rFonts w:ascii="Times New Roman" w:eastAsia="Times New Roman" w:hAnsi="Times New Roman" w:cs="Times New Roman"/>
          <w:sz w:val="24"/>
        </w:rPr>
        <w:t>–Л</w:t>
      </w:r>
      <w:proofErr w:type="gramEnd"/>
      <w:r w:rsidR="00F773CF" w:rsidRPr="007B372D">
        <w:rPr>
          <w:rFonts w:ascii="Times New Roman" w:eastAsia="Times New Roman" w:hAnsi="Times New Roman" w:cs="Times New Roman"/>
          <w:sz w:val="24"/>
        </w:rPr>
        <w:t>АЗ ССДТУ СП «СЭС»</w:t>
      </w:r>
      <w:r w:rsidR="00B72C6A">
        <w:rPr>
          <w:rFonts w:ascii="Times New Roman" w:eastAsia="Times New Roman" w:hAnsi="Times New Roman" w:cs="Times New Roman"/>
          <w:sz w:val="24"/>
        </w:rPr>
        <w:t xml:space="preserve"> на базе коммутаторов и маршрутизаторов с функцией защиты информации</w:t>
      </w:r>
      <w:r w:rsidR="00E21309">
        <w:rPr>
          <w:rFonts w:ascii="Times New Roman" w:eastAsia="Times New Roman" w:hAnsi="Times New Roman" w:cs="Times New Roman"/>
          <w:sz w:val="24"/>
        </w:rPr>
        <w:t>.</w:t>
      </w:r>
    </w:p>
    <w:p w:rsidR="0026172C" w:rsidRDefault="00322E3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1.3. </w:t>
      </w: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>В соответствии с техническим заданием необходимо выполнить: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1.3.1. Подготовительные работы: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Выполнение организационно-</w:t>
      </w:r>
      <w:r w:rsidR="00F773CF">
        <w:rPr>
          <w:rFonts w:ascii="Times New Roman" w:eastAsia="Times New Roman" w:hAnsi="Times New Roman" w:cs="Times New Roman"/>
          <w:sz w:val="24"/>
        </w:rPr>
        <w:t>технических мероприятий, обеспечивающих безопасное выполнение работ:</w:t>
      </w:r>
    </w:p>
    <w:p w:rsidR="0026172C" w:rsidRDefault="00F773CF" w:rsidP="00907359">
      <w:pPr>
        <w:pStyle w:val="a3"/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назначение приказом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>
        <w:rPr>
          <w:rFonts w:ascii="Times New Roman" w:eastAsia="Times New Roman" w:hAnsi="Times New Roman" w:cs="Times New Roman"/>
          <w:sz w:val="24"/>
        </w:rPr>
        <w:t>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6172C" w:rsidRDefault="00907359" w:rsidP="00907359">
      <w:pPr>
        <w:pStyle w:val="a3"/>
        <w:widowControl w:val="0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 </w:t>
      </w:r>
      <w:r w:rsidR="00F773CF">
        <w:rPr>
          <w:rFonts w:ascii="Times New Roman" w:eastAsia="Times New Roman" w:hAnsi="Times New Roman" w:cs="Times New Roman"/>
          <w:sz w:val="24"/>
        </w:rPr>
        <w:t xml:space="preserve">разработка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 проекта производства работ (ППР), графика производства работ и получение всех необходимых согласований;</w:t>
      </w:r>
    </w:p>
    <w:p w:rsidR="0026172C" w:rsidRDefault="00907359" w:rsidP="00907359">
      <w:pPr>
        <w:pStyle w:val="a3"/>
        <w:widowControl w:val="0"/>
        <w:tabs>
          <w:tab w:val="left" w:pos="0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 </w:t>
      </w:r>
      <w:r w:rsidR="00F773CF">
        <w:rPr>
          <w:rFonts w:ascii="Times New Roman" w:eastAsia="Times New Roman" w:hAnsi="Times New Roman" w:cs="Times New Roman"/>
          <w:sz w:val="24"/>
        </w:rPr>
        <w:t>оформление допуска для производства работ в зоне действующей электроустановки.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</w:t>
      </w:r>
      <w:r w:rsidR="00F773CF">
        <w:rPr>
          <w:rFonts w:ascii="Times New Roman" w:eastAsia="Times New Roman" w:hAnsi="Times New Roman" w:cs="Times New Roman"/>
          <w:sz w:val="24"/>
        </w:rPr>
        <w:t>.2. Согласование с заказчиком графиков производства работ.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</w:t>
      </w:r>
      <w:r w:rsidR="00F773CF">
        <w:rPr>
          <w:rFonts w:ascii="Times New Roman" w:eastAsia="Times New Roman" w:hAnsi="Times New Roman" w:cs="Times New Roman"/>
          <w:sz w:val="24"/>
        </w:rPr>
        <w:t xml:space="preserve">.3. Доставка </w:t>
      </w:r>
      <w:r w:rsidR="007B372D">
        <w:rPr>
          <w:rFonts w:ascii="Times New Roman" w:eastAsia="Times New Roman" w:hAnsi="Times New Roman" w:cs="Times New Roman"/>
          <w:sz w:val="24"/>
        </w:rPr>
        <w:t>оборудования к местам</w:t>
      </w:r>
      <w:r w:rsidR="00F773CF">
        <w:rPr>
          <w:rFonts w:ascii="Times New Roman" w:eastAsia="Times New Roman" w:hAnsi="Times New Roman" w:cs="Times New Roman"/>
          <w:sz w:val="24"/>
        </w:rPr>
        <w:t xml:space="preserve"> производства работ.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</w:t>
      </w:r>
      <w:r w:rsidR="00F773CF">
        <w:rPr>
          <w:rFonts w:ascii="Times New Roman" w:eastAsia="Times New Roman" w:hAnsi="Times New Roman" w:cs="Times New Roman"/>
          <w:sz w:val="24"/>
        </w:rPr>
        <w:t>.4. Доставка к месту работы необходимых материалов.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="00B72C6A">
        <w:rPr>
          <w:rFonts w:ascii="Times New Roman" w:eastAsia="Times New Roman" w:hAnsi="Times New Roman" w:cs="Times New Roman"/>
          <w:sz w:val="24"/>
        </w:rPr>
        <w:t>4</w:t>
      </w:r>
      <w:r w:rsidR="00F773CF">
        <w:rPr>
          <w:rFonts w:ascii="Times New Roman" w:eastAsia="Times New Roman" w:hAnsi="Times New Roman" w:cs="Times New Roman"/>
          <w:sz w:val="24"/>
        </w:rPr>
        <w:t>. Согласно ведомости объемов работ</w:t>
      </w:r>
      <w:r w:rsidR="007B372D">
        <w:rPr>
          <w:rFonts w:ascii="Times New Roman" w:eastAsia="Times New Roman" w:hAnsi="Times New Roman" w:cs="Times New Roman"/>
          <w:sz w:val="24"/>
        </w:rPr>
        <w:t>,</w:t>
      </w:r>
      <w:r w:rsidR="00F773CF">
        <w:rPr>
          <w:rFonts w:ascii="Times New Roman" w:eastAsia="Times New Roman" w:hAnsi="Times New Roman" w:cs="Times New Roman"/>
          <w:sz w:val="24"/>
        </w:rPr>
        <w:t xml:space="preserve"> необходимо выполнить работы, указанные в </w:t>
      </w:r>
      <w:r w:rsidR="00F773CF" w:rsidRPr="00B55FA6">
        <w:rPr>
          <w:rFonts w:ascii="Times New Roman" w:eastAsia="Times New Roman" w:hAnsi="Times New Roman" w:cs="Times New Roman"/>
          <w:sz w:val="24"/>
        </w:rPr>
        <w:t>Приложении №1</w:t>
      </w:r>
      <w:r w:rsidR="00F773CF">
        <w:rPr>
          <w:rFonts w:ascii="Times New Roman" w:eastAsia="Times New Roman" w:hAnsi="Times New Roman" w:cs="Times New Roman"/>
          <w:sz w:val="24"/>
        </w:rPr>
        <w:t xml:space="preserve"> к настоящему Техническому заданию.</w:t>
      </w:r>
    </w:p>
    <w:p w:rsidR="00B55FA6" w:rsidRDefault="00F773CF" w:rsidP="003911A2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Требования к выполнению работ:</w:t>
      </w:r>
    </w:p>
    <w:p w:rsidR="0026172C" w:rsidRPr="00A542C3" w:rsidRDefault="00A542C3" w:rsidP="00A542C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2.1 </w:t>
      </w:r>
      <w:r w:rsidR="00F773CF">
        <w:rPr>
          <w:rFonts w:ascii="Times New Roman" w:eastAsia="Times New Roman" w:hAnsi="Times New Roman" w:cs="Times New Roman"/>
          <w:sz w:val="24"/>
        </w:rPr>
        <w:t>Работы по Объекту  подлежат выполнению в строгом соответствии с утвержденной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ПУЭ (действующее издание);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ПТЭ (действующее издание);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МДС 81-35.2004 «Методика определения сметной стоимости строительства на территории Российской Федерации»;</w:t>
      </w:r>
    </w:p>
    <w:p w:rsidR="00A542C3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СНиП 12.01-2004 «Организация строительства»;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СНиП 3.01.04-87 «Приемка законченных строительством объектов. Основные положения»;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СНиП 3.05.06-85 «Электротехнические устройства»;</w:t>
      </w:r>
    </w:p>
    <w:p w:rsidR="0026172C" w:rsidRPr="00BF5337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F5337">
        <w:rPr>
          <w:rFonts w:ascii="Times New Roman" w:eastAsia="Times New Roman" w:hAnsi="Times New Roman" w:cs="Times New Roman"/>
          <w:sz w:val="24"/>
        </w:rPr>
        <w:t>РД–11-02-2006 «Требования к исполнительной документации»;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РД–11-05-2007 «Порядок ведения общего журнала работ»;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И1.13-07 «Инструкция по оформлению приемо-сдаточной документации по электромонтажным работам»;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Постановление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СНиП 12-03-2001 «Безопасность труда в строительстве», часть 1 «Общие требования»,  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СНиП 12-04-2002 «Безопасность труда в строительстве», часть 2 «Строительное производство»,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ГОСТ 12.3.032-84 ССБТ «Работы электромонтажные. </w:t>
      </w:r>
      <w:r w:rsidR="00A542C3">
        <w:rPr>
          <w:rFonts w:ascii="Times New Roman" w:eastAsia="Times New Roman" w:hAnsi="Times New Roman" w:cs="Times New Roman"/>
          <w:sz w:val="24"/>
        </w:rPr>
        <w:t>Общие требования безопасности»,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Правила безопасности при строительстве линий электропередачи и производства электромонтажных работ (РД 154-34.3-03.285-2003), 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Правила пожарной безопасности, 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Правила устройства и безопасной эксплуатации грузоподъемных кранов.</w:t>
      </w:r>
    </w:p>
    <w:p w:rsidR="00A542C3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26172C" w:rsidRDefault="00BF5337" w:rsidP="003911A2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A542C3">
        <w:rPr>
          <w:rFonts w:ascii="Times New Roman" w:eastAsia="Times New Roman" w:hAnsi="Times New Roman" w:cs="Times New Roman"/>
          <w:sz w:val="24"/>
        </w:rPr>
        <w:t xml:space="preserve">2.2 </w:t>
      </w:r>
      <w:r w:rsidR="00F773CF">
        <w:rPr>
          <w:rFonts w:ascii="Times New Roman" w:eastAsia="Times New Roman" w:hAnsi="Times New Roman" w:cs="Times New Roman"/>
          <w:sz w:val="24"/>
        </w:rPr>
        <w:t xml:space="preserve">Строительно-монтажные и пусконаладочные </w:t>
      </w:r>
      <w:r w:rsidR="003911A2">
        <w:rPr>
          <w:rFonts w:ascii="Times New Roman" w:eastAsia="Times New Roman" w:hAnsi="Times New Roman" w:cs="Times New Roman"/>
          <w:sz w:val="24"/>
        </w:rPr>
        <w:t xml:space="preserve">работы выполняются согласно ППР </w:t>
      </w:r>
      <w:r w:rsidR="00F773CF">
        <w:rPr>
          <w:rFonts w:ascii="Times New Roman" w:eastAsia="Times New Roman" w:hAnsi="Times New Roman" w:cs="Times New Roman"/>
          <w:sz w:val="24"/>
        </w:rPr>
        <w:t>(проекта производства работ) и графика производства работ.</w:t>
      </w:r>
      <w:r w:rsidR="003911A2"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 xml:space="preserve">ППР и график производства работ разрабатываются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C44A45">
        <w:rPr>
          <w:rFonts w:ascii="Times New Roman" w:eastAsia="Times New Roman" w:hAnsi="Times New Roman" w:cs="Times New Roman"/>
          <w:sz w:val="24"/>
        </w:rPr>
        <w:t>ом</w:t>
      </w:r>
      <w:r w:rsidR="00F773CF">
        <w:rPr>
          <w:rFonts w:ascii="Times New Roman" w:eastAsia="Times New Roman" w:hAnsi="Times New Roman" w:cs="Times New Roman"/>
          <w:sz w:val="24"/>
        </w:rPr>
        <w:t xml:space="preserve"> и до предполагаемого начала работ предоставляются для согласования Заказчику.</w:t>
      </w:r>
    </w:p>
    <w:p w:rsidR="0026172C" w:rsidRDefault="00A542C3" w:rsidP="003911A2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>Режим выполнения работ – по согласованному с Заказчиком не менее чем за 10 дней до начала работ графику.</w:t>
      </w:r>
      <w:r w:rsidR="003911A2"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 xml:space="preserve">До начала работ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обязан оформить двусторонний Акт готовности объекта к выполнению работ и предоставить его на утверждение Заказчику. </w:t>
      </w:r>
    </w:p>
    <w:p w:rsidR="0026172C" w:rsidRDefault="00A542C3" w:rsidP="00A542C3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Также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обязан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</w:t>
      </w:r>
      <w:r w:rsidR="003911A2">
        <w:rPr>
          <w:rFonts w:ascii="Times New Roman" w:eastAsia="Times New Roman" w:hAnsi="Times New Roman" w:cs="Times New Roman"/>
          <w:sz w:val="24"/>
        </w:rPr>
        <w:t>а</w:t>
      </w:r>
      <w:r w:rsidR="00F773CF">
        <w:rPr>
          <w:rFonts w:ascii="Times New Roman" w:eastAsia="Times New Roman" w:hAnsi="Times New Roman" w:cs="Times New Roman"/>
          <w:sz w:val="24"/>
        </w:rPr>
        <w:t>-допуска на производство работ.</w:t>
      </w:r>
    </w:p>
    <w:p w:rsidR="0026172C" w:rsidRPr="00A542C3" w:rsidRDefault="00BF5337" w:rsidP="00BF5337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A542C3">
        <w:rPr>
          <w:rFonts w:ascii="Times New Roman" w:eastAsia="Times New Roman" w:hAnsi="Times New Roman" w:cs="Times New Roman"/>
          <w:sz w:val="24"/>
        </w:rPr>
        <w:t xml:space="preserve">2.3 </w:t>
      </w:r>
      <w:r w:rsidR="00F773CF" w:rsidRPr="00A542C3">
        <w:rPr>
          <w:rFonts w:ascii="Times New Roman" w:eastAsia="Times New Roman" w:hAnsi="Times New Roman" w:cs="Times New Roman"/>
          <w:sz w:val="24"/>
        </w:rPr>
        <w:t>Сроки выполнения работ.</w:t>
      </w:r>
    </w:p>
    <w:p w:rsidR="0026172C" w:rsidRDefault="00F773CF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Срок начала работ -  </w:t>
      </w:r>
      <w:r w:rsidRPr="00BF5337">
        <w:rPr>
          <w:rFonts w:ascii="Times New Roman" w:eastAsia="Times New Roman" w:hAnsi="Times New Roman" w:cs="Times New Roman"/>
          <w:b/>
          <w:i/>
          <w:sz w:val="24"/>
          <w:u w:val="single"/>
        </w:rPr>
        <w:t>с момента заключения договора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26172C" w:rsidRDefault="00F773CF">
      <w:pPr>
        <w:widowControl w:val="0"/>
        <w:suppressAutoHyphens/>
        <w:spacing w:after="0" w:line="240" w:lineRule="auto"/>
        <w:ind w:left="851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Срок окончания работ – </w:t>
      </w:r>
      <w:r w:rsidRPr="00BF5337">
        <w:rPr>
          <w:rFonts w:ascii="Times New Roman" w:eastAsia="Times New Roman" w:hAnsi="Times New Roman" w:cs="Times New Roman"/>
          <w:b/>
          <w:i/>
          <w:sz w:val="24"/>
          <w:u w:val="single"/>
        </w:rPr>
        <w:t>не позднее 30 октября 2019 г</w:t>
      </w:r>
      <w:r>
        <w:rPr>
          <w:rFonts w:ascii="Times New Roman" w:eastAsia="Times New Roman" w:hAnsi="Times New Roman" w:cs="Times New Roman"/>
          <w:b/>
          <w:i/>
          <w:sz w:val="24"/>
        </w:rPr>
        <w:t>.</w:t>
      </w:r>
    </w:p>
    <w:p w:rsidR="0026172C" w:rsidRDefault="00A542C3" w:rsidP="00A542C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Работы выполняются </w:t>
      </w:r>
      <w:r w:rsidR="00F773CF" w:rsidRPr="00A542C3">
        <w:rPr>
          <w:rFonts w:ascii="Times New Roman" w:eastAsia="Times New Roman" w:hAnsi="Times New Roman" w:cs="Times New Roman"/>
          <w:sz w:val="24"/>
        </w:rPr>
        <w:t>в соответствии с календарным графиком к договору</w:t>
      </w:r>
      <w:r w:rsidR="00F773CF">
        <w:rPr>
          <w:rFonts w:ascii="Times New Roman" w:eastAsia="Times New Roman" w:hAnsi="Times New Roman" w:cs="Times New Roman"/>
          <w:sz w:val="24"/>
        </w:rPr>
        <w:t xml:space="preserve">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в день завершения работ, указанный в календарном плане направляет Заказчику уведомление о готовности, акт сдачи-приемки выполненных работ с приложением 4-х (четырёх) экземпляров разработанной рабочей документации на бумажных носителях (отчет по инженерным изысканиям выдается в двух экз.) и 1 (один) экз. в электронном виде С</w:t>
      </w:r>
      <w:proofErr w:type="gramStart"/>
      <w:r w:rsidR="00F773CF">
        <w:rPr>
          <w:rFonts w:ascii="Times New Roman" w:eastAsia="Times New Roman" w:hAnsi="Times New Roman" w:cs="Times New Roman"/>
          <w:sz w:val="24"/>
        </w:rPr>
        <w:t>D</w:t>
      </w:r>
      <w:proofErr w:type="gramEnd"/>
      <w:r w:rsidR="00F773CF">
        <w:rPr>
          <w:rFonts w:ascii="Times New Roman" w:eastAsia="Times New Roman" w:hAnsi="Times New Roman" w:cs="Times New Roman"/>
          <w:sz w:val="24"/>
        </w:rPr>
        <w:t xml:space="preserve"> или DVD. Текстовую и графическую части документации представить в стандартных форматах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Windows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 xml:space="preserve">, MS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Office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 xml:space="preserve">, MS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Visio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>.</w:t>
      </w:r>
    </w:p>
    <w:p w:rsidR="0026172C" w:rsidRDefault="00BF5337" w:rsidP="00BF5337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не менее чем за 1</w:t>
      </w:r>
      <w:r>
        <w:rPr>
          <w:rFonts w:ascii="Times New Roman" w:eastAsia="Times New Roman" w:hAnsi="Times New Roman" w:cs="Times New Roman"/>
          <w:sz w:val="24"/>
        </w:rPr>
        <w:t>0</w:t>
      </w:r>
      <w:r w:rsidR="00F773CF">
        <w:rPr>
          <w:rFonts w:ascii="Times New Roman" w:eastAsia="Times New Roman" w:hAnsi="Times New Roman" w:cs="Times New Roman"/>
          <w:sz w:val="24"/>
        </w:rPr>
        <w:t xml:space="preserve"> календарных дней до начала строительно-монтажных работ разрабатывает и согласовывает с Заказчиком: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проект производства работ и календарный график выполнения работ.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рабочий проект, включающий функциональные и принципиальные схемы подключений монтируемого оборудования, распределения информационных потоков, каналов связи. Рабочий проект согласовывается с Заказчиком.</w:t>
      </w:r>
    </w:p>
    <w:p w:rsidR="0026172C" w:rsidRDefault="00BF5337" w:rsidP="00BF5337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По завершению работ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предост</w:t>
      </w:r>
      <w:r>
        <w:rPr>
          <w:rFonts w:ascii="Times New Roman" w:eastAsia="Times New Roman" w:hAnsi="Times New Roman" w:cs="Times New Roman"/>
          <w:sz w:val="24"/>
        </w:rPr>
        <w:t xml:space="preserve">авляет Заказчику исполнительную </w:t>
      </w:r>
      <w:r w:rsidR="00F773CF">
        <w:rPr>
          <w:rFonts w:ascii="Times New Roman" w:eastAsia="Times New Roman" w:hAnsi="Times New Roman" w:cs="Times New Roman"/>
          <w:sz w:val="24"/>
        </w:rPr>
        <w:t>документацию с протоколами испытаний смонтированного оборудования.</w:t>
      </w:r>
    </w:p>
    <w:p w:rsidR="0026172C" w:rsidRDefault="00BF5337" w:rsidP="00F773CF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Заказчик может дать письменное распоряжение, обязательное для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а, с указанием: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увеличить или сократить объем любой работы, включенной в Договор; исключить любую работу;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изменить характер или качество, или вид любой части работы;</w:t>
      </w:r>
    </w:p>
    <w:p w:rsidR="0026172C" w:rsidRDefault="00BF5337" w:rsidP="00F773CF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В процессе проведения строительных работ и после их завершения, собственными силами и в счет договорной цены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обеспечивает соблюдение действующих требований по охране окружающей среды.</w:t>
      </w:r>
    </w:p>
    <w:p w:rsidR="0026172C" w:rsidRDefault="000344BF" w:rsidP="00F773CF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обеспечивает строгое соблюдение требований, содержащихся в сметной документации на строительство объекта и Техническом задании к Договору, в СНиП, СП,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СанПин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>, технических регламентах и иных документах, регламентирующих строительную деятельность.</w:t>
      </w:r>
    </w:p>
    <w:p w:rsidR="0026172C" w:rsidRDefault="00BF5337" w:rsidP="00F773CF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При выполнении строительно-монтажных работ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обеспечивает: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производство работ в полном соответствии с 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качество выполнения всех работ в соответствии с рабочим проектом и действующими строительными нормами и техническими условиями;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соблюдение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172C" w:rsidRDefault="00BF5337" w:rsidP="00F773C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По письменному согласованию с Заказчиком,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вправе ознакомиться с объемом работ с выездом непосредственно на объекты Заказчика. Место выполнения работ: Структурные подразделения филиала АО «ДРСК» «Хабаровские электрические сети».</w:t>
      </w:r>
    </w:p>
    <w:p w:rsidR="0026172C" w:rsidRDefault="00BF5337" w:rsidP="00BF53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>Этапы выполнения работ: по согласованию с Заказчиком возможна разбивка на этапы (по объектам или по видам работ).</w:t>
      </w:r>
    </w:p>
    <w:p w:rsidR="0026172C" w:rsidRDefault="00F773CF" w:rsidP="0006038C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Местонахождение объектов проведения строительно-монтажных работ.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Работы по монтажу и пуско-наладке выполняются на объектах: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Узел связи базы СП ЦЭС (ЛАЗ ССДТУ) (местонахождение: г. Хабаровск, ул. Промышленная, </w:t>
      </w:r>
      <w:r w:rsidR="00BF5337">
        <w:rPr>
          <w:rFonts w:ascii="Times New Roman" w:eastAsia="Times New Roman" w:hAnsi="Times New Roman" w:cs="Times New Roman"/>
          <w:sz w:val="24"/>
        </w:rPr>
        <w:t xml:space="preserve">д. </w:t>
      </w:r>
      <w:r>
        <w:rPr>
          <w:rFonts w:ascii="Times New Roman" w:eastAsia="Times New Roman" w:hAnsi="Times New Roman" w:cs="Times New Roman"/>
          <w:sz w:val="24"/>
        </w:rPr>
        <w:t>13);</w:t>
      </w:r>
    </w:p>
    <w:p w:rsidR="0026172C" w:rsidRDefault="00F773CF" w:rsidP="00AC0D0A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Подстанция 110/35/10 кВ «Елабуга» </w:t>
      </w:r>
      <w:r w:rsidR="00AC0D0A" w:rsidRPr="00AC0D0A">
        <w:rPr>
          <w:rFonts w:ascii="Times New Roman" w:eastAsia="Times New Roman" w:hAnsi="Times New Roman" w:cs="Times New Roman"/>
          <w:sz w:val="24"/>
        </w:rPr>
        <w:t>(местонахождение:</w:t>
      </w:r>
      <w:proofErr w:type="gramEnd"/>
      <w:r w:rsidR="00AC0D0A" w:rsidRPr="00AC0D0A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AC0D0A" w:rsidRPr="00AC0D0A">
        <w:rPr>
          <w:rFonts w:ascii="Times New Roman" w:eastAsia="Times New Roman" w:hAnsi="Times New Roman" w:cs="Times New Roman"/>
          <w:sz w:val="24"/>
        </w:rPr>
        <w:t>Хабаровский край, Хабаровский р-он, с. Елабуга, ул. Советская 1.)</w:t>
      </w:r>
      <w:proofErr w:type="gramEnd"/>
    </w:p>
    <w:p w:rsidR="0026172C" w:rsidRPr="0006038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Подстанция 110/10 кВ «Лидога» (местонахождение: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Хабаровский край, Нанайский р-он, с. Лидога, ул. </w:t>
      </w:r>
      <w:proofErr w:type="gramStart"/>
      <w:r>
        <w:rPr>
          <w:rFonts w:ascii="Times New Roman" w:eastAsia="Times New Roman" w:hAnsi="Times New Roman" w:cs="Times New Roman"/>
          <w:sz w:val="24"/>
        </w:rPr>
        <w:t>Зеленая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(кадастровый № 27:09:100102:93).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Комната связи Селехинского РЭС (местонахождение: Хабаровский край, Комсомольский р-он, с</w:t>
      </w:r>
      <w:r w:rsidR="000A6B0A">
        <w:rPr>
          <w:rFonts w:ascii="Times New Roman" w:eastAsia="Times New Roman" w:hAnsi="Times New Roman" w:cs="Times New Roman"/>
          <w:sz w:val="24"/>
        </w:rPr>
        <w:t>. Селихино, ул. Деповская, 65/1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Базовая станция ПАО «Вымпелком» (местонахождение: Хабаровский край, г. Комсомольск-</w:t>
      </w:r>
      <w:r w:rsidR="000A6B0A">
        <w:rPr>
          <w:rFonts w:ascii="Times New Roman" w:eastAsia="Times New Roman" w:hAnsi="Times New Roman" w:cs="Times New Roman"/>
          <w:sz w:val="24"/>
        </w:rPr>
        <w:t>на –Амуре, ул. Аллея Труда 19/2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E15C5D" w:rsidRDefault="00E15C5D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Подстанция 110/3/10 кВ «Городская», г. Комсомольск-на-Амуре, ул. Васянина, 12</w:t>
      </w:r>
      <w:r>
        <w:rPr>
          <w:rFonts w:ascii="Times New Roman" w:eastAsia="Times New Roman" w:hAnsi="Times New Roman" w:cs="Times New Roman"/>
          <w:sz w:val="24"/>
          <w:lang w:val="en-US"/>
        </w:rPr>
        <w:t>;</w:t>
      </w:r>
    </w:p>
    <w:p w:rsidR="0006038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Узел связи базы СП СЭС (местонахождение: Хаб</w:t>
      </w:r>
      <w:r w:rsidR="00E15C5D">
        <w:rPr>
          <w:rFonts w:ascii="Times New Roman" w:eastAsia="Times New Roman" w:hAnsi="Times New Roman" w:cs="Times New Roman"/>
          <w:sz w:val="24"/>
        </w:rPr>
        <w:t>аровский край, г. Комсомольск -на-</w:t>
      </w:r>
      <w:r w:rsidR="000A6B0A">
        <w:rPr>
          <w:rFonts w:ascii="Times New Roman" w:eastAsia="Times New Roman" w:hAnsi="Times New Roman" w:cs="Times New Roman"/>
          <w:sz w:val="24"/>
        </w:rPr>
        <w:t>Амуре, ул. Аллея Труда 16А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26172C" w:rsidRPr="009F09FD" w:rsidRDefault="00F773CF" w:rsidP="00166833">
      <w:pPr>
        <w:widowControl w:val="0"/>
        <w:suppressAutoHyphens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</w:rPr>
      </w:pPr>
      <w:r w:rsidRPr="009F09FD">
        <w:rPr>
          <w:rFonts w:ascii="Times New Roman" w:eastAsia="Times New Roman" w:hAnsi="Times New Roman" w:cs="Times New Roman"/>
          <w:b/>
          <w:i/>
          <w:sz w:val="24"/>
        </w:rPr>
        <w:t>При вводе объекта в эксплуатацию присвоить название Объекту основных средств</w:t>
      </w:r>
      <w:r w:rsidRPr="009F09F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9F09FD">
        <w:rPr>
          <w:rFonts w:ascii="Times New Roman" w:eastAsia="Times New Roman" w:hAnsi="Times New Roman" w:cs="Times New Roman"/>
          <w:b/>
          <w:i/>
          <w:sz w:val="24"/>
        </w:rPr>
        <w:t>– «</w:t>
      </w:r>
      <w:r w:rsidR="006C3CA1" w:rsidRPr="009F09FD">
        <w:rPr>
          <w:rFonts w:ascii="Times New Roman" w:eastAsia="Times New Roman" w:hAnsi="Times New Roman" w:cs="Times New Roman"/>
          <w:b/>
          <w:i/>
          <w:sz w:val="24"/>
        </w:rPr>
        <w:t>К</w:t>
      </w:r>
      <w:r w:rsidR="00E91B1E" w:rsidRPr="009F09FD">
        <w:rPr>
          <w:rFonts w:ascii="Times New Roman" w:eastAsia="Times New Roman" w:hAnsi="Times New Roman" w:cs="Times New Roman"/>
          <w:b/>
          <w:i/>
          <w:sz w:val="24"/>
        </w:rPr>
        <w:t>омплект оборудования</w:t>
      </w:r>
      <w:r w:rsidR="006C3CA1" w:rsidRPr="009F09FD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9F09FD">
        <w:rPr>
          <w:rFonts w:ascii="Times New Roman" w:eastAsia="Times New Roman" w:hAnsi="Times New Roman" w:cs="Times New Roman"/>
          <w:b/>
          <w:i/>
          <w:sz w:val="24"/>
        </w:rPr>
        <w:t xml:space="preserve">канала </w:t>
      </w:r>
      <w:r w:rsidR="00E91B1E" w:rsidRPr="009F09FD">
        <w:rPr>
          <w:rFonts w:ascii="Times New Roman" w:eastAsia="Times New Roman" w:hAnsi="Times New Roman" w:cs="Times New Roman"/>
          <w:b/>
          <w:i/>
          <w:sz w:val="24"/>
        </w:rPr>
        <w:t>связи</w:t>
      </w:r>
      <w:r w:rsidRPr="009F09FD">
        <w:rPr>
          <w:rFonts w:ascii="Times New Roman" w:eastAsia="Times New Roman" w:hAnsi="Times New Roman" w:cs="Times New Roman"/>
          <w:b/>
          <w:i/>
          <w:sz w:val="24"/>
        </w:rPr>
        <w:t xml:space="preserve"> по ВОЛС на </w:t>
      </w:r>
      <w:r w:rsidR="00166833" w:rsidRPr="009F09FD">
        <w:rPr>
          <w:rFonts w:ascii="Times New Roman" w:eastAsia="Times New Roman" w:hAnsi="Times New Roman" w:cs="Times New Roman"/>
          <w:b/>
          <w:i/>
          <w:sz w:val="24"/>
        </w:rPr>
        <w:t>«(название объекта</w:t>
      </w:r>
      <w:r w:rsidRPr="009F09FD">
        <w:rPr>
          <w:rFonts w:ascii="Times New Roman" w:eastAsia="Times New Roman" w:hAnsi="Times New Roman" w:cs="Times New Roman"/>
          <w:b/>
          <w:i/>
          <w:sz w:val="24"/>
        </w:rPr>
        <w:t>)</w:t>
      </w:r>
      <w:r w:rsidR="00166833" w:rsidRPr="009F09FD">
        <w:rPr>
          <w:rFonts w:ascii="Times New Roman" w:eastAsia="Times New Roman" w:hAnsi="Times New Roman" w:cs="Times New Roman"/>
          <w:b/>
          <w:i/>
          <w:sz w:val="24"/>
        </w:rPr>
        <w:t>».</w:t>
      </w:r>
      <w:r w:rsidRPr="009F09F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6172C" w:rsidRDefault="00F773CF" w:rsidP="00BC4A5F">
      <w:pPr>
        <w:widowControl w:val="0"/>
        <w:suppressAutoHyphens/>
        <w:spacing w:before="120" w:after="60" w:line="240" w:lineRule="auto"/>
        <w:ind w:left="1780" w:firstLine="344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Требования к </w:t>
      </w:r>
      <w:r w:rsidR="00052A78">
        <w:rPr>
          <w:rFonts w:ascii="Times New Roman" w:eastAsia="Times New Roman" w:hAnsi="Times New Roman" w:cs="Times New Roman"/>
          <w:b/>
          <w:sz w:val="24"/>
        </w:rPr>
        <w:t>Участник</w:t>
      </w:r>
      <w:r>
        <w:rPr>
          <w:rFonts w:ascii="Times New Roman" w:eastAsia="Times New Roman" w:hAnsi="Times New Roman" w:cs="Times New Roman"/>
          <w:b/>
          <w:sz w:val="24"/>
        </w:rPr>
        <w:t>у закупки.</w:t>
      </w:r>
    </w:p>
    <w:p w:rsidR="0026172C" w:rsidRDefault="00F773CF">
      <w:pPr>
        <w:widowControl w:val="0"/>
        <w:tabs>
          <w:tab w:val="left" w:pos="993"/>
          <w:tab w:val="left" w:pos="1260"/>
          <w:tab w:val="left" w:pos="21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="00052A78">
        <w:rPr>
          <w:rFonts w:ascii="Times New Roman" w:eastAsia="Times New Roman" w:hAnsi="Times New Roman" w:cs="Times New Roman"/>
          <w:sz w:val="24"/>
        </w:rPr>
        <w:t>Участник</w:t>
      </w:r>
      <w:r>
        <w:rPr>
          <w:rFonts w:ascii="Times New Roman" w:eastAsia="Times New Roman" w:hAnsi="Times New Roman" w:cs="Times New Roman"/>
          <w:sz w:val="24"/>
        </w:rPr>
        <w:t xml:space="preserve"> закупки должен быть обеспечен ресурсами:</w:t>
      </w:r>
    </w:p>
    <w:p w:rsidR="0026172C" w:rsidRDefault="00F773CF">
      <w:pPr>
        <w:widowControl w:val="0"/>
        <w:tabs>
          <w:tab w:val="left" w:pos="993"/>
          <w:tab w:val="left" w:pos="1260"/>
          <w:tab w:val="left" w:pos="216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.1. </w:t>
      </w:r>
      <w:r w:rsidR="00052A78">
        <w:rPr>
          <w:rFonts w:ascii="Times New Roman" w:eastAsia="Times New Roman" w:hAnsi="Times New Roman" w:cs="Times New Roman"/>
          <w:sz w:val="24"/>
        </w:rPr>
        <w:t>Участник</w:t>
      </w:r>
      <w:r>
        <w:rPr>
          <w:rFonts w:ascii="Times New Roman" w:eastAsia="Times New Roman" w:hAnsi="Times New Roman" w:cs="Times New Roman"/>
          <w:sz w:val="24"/>
        </w:rPr>
        <w:t xml:space="preserve"> должен иметь достаточное для исполнения договора количество кадровых ресурсов соответствующей квалификации (данная информация указывается в </w:t>
      </w:r>
      <w:r>
        <w:rPr>
          <w:rFonts w:ascii="Times New Roman" w:eastAsia="Times New Roman" w:hAnsi="Times New Roman" w:cs="Times New Roman"/>
          <w:sz w:val="24"/>
        </w:rPr>
        <w:lastRenderedPageBreak/>
        <w:t>справке о кадровых ресурсах и подтверждается документально), но не менее*:</w:t>
      </w:r>
    </w:p>
    <w:p w:rsidR="0026172C" w:rsidRDefault="00F773CF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>Для выполнения объектных работ требуется не менее 5 человек, в том числе: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7779"/>
        <w:gridCol w:w="1134"/>
      </w:tblGrid>
      <w:tr w:rsidR="0026172C">
        <w:trPr>
          <w:cantSplit/>
        </w:trPr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7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чел.</w:t>
            </w:r>
          </w:p>
        </w:tc>
      </w:tr>
      <w:tr w:rsidR="0026172C"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 (выдающий наряд, ответственный руководитель работ)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Pr="00E91B1E" w:rsidRDefault="00F773CF" w:rsidP="00E91B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91B1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26172C"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Электромонтер (в т.</w:t>
            </w:r>
            <w:r w:rsidR="000603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ч. производитель работ)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Pr="00E91B1E" w:rsidRDefault="00F773CF" w:rsidP="00E91B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91B1E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26172C"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ИТР (в т.</w:t>
            </w:r>
            <w:r w:rsidR="000603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ч. производитель работ)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Pr="00E91B1E" w:rsidRDefault="00F773CF" w:rsidP="00E91B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91B1E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26172C">
        <w:tc>
          <w:tcPr>
            <w:tcW w:w="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7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Default="00F773CF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26172C" w:rsidRPr="00E91B1E" w:rsidRDefault="00F773CF" w:rsidP="00E91B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91B1E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</w:tr>
    </w:tbl>
    <w:p w:rsidR="0026172C" w:rsidRDefault="00F773CF">
      <w:pPr>
        <w:widowControl w:val="0"/>
        <w:tabs>
          <w:tab w:val="left" w:pos="993"/>
          <w:tab w:val="left" w:pos="1260"/>
          <w:tab w:val="left" w:pos="216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*-определено по нормативам, на основании которых составлены сметные расчеты и каталогу «Технологические карты на выполнение строительно-монтажных работ энергетического комплекса РФ том № 2» 15/248ВЛ-2.</w:t>
      </w:r>
    </w:p>
    <w:p w:rsidR="0026172C" w:rsidRDefault="00F773CF">
      <w:pPr>
        <w:widowControl w:val="0"/>
        <w:tabs>
          <w:tab w:val="left" w:pos="993"/>
          <w:tab w:val="left" w:pos="1260"/>
          <w:tab w:val="left" w:pos="216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4.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.2.</w:t>
      </w:r>
      <w:r w:rsidR="0006038C">
        <w:rPr>
          <w:rFonts w:ascii="Times New Roman" w:eastAsia="Times New Roman" w:hAnsi="Times New Roman" w:cs="Times New Roman"/>
          <w:sz w:val="24"/>
        </w:rPr>
        <w:t xml:space="preserve"> </w:t>
      </w:r>
      <w:r w:rsidR="00052A78">
        <w:rPr>
          <w:rFonts w:ascii="Times New Roman" w:eastAsia="Times New Roman" w:hAnsi="Times New Roman" w:cs="Times New Roman"/>
          <w:sz w:val="24"/>
        </w:rPr>
        <w:t>Участник</w:t>
      </w:r>
      <w:r>
        <w:rPr>
          <w:rFonts w:ascii="Times New Roman" w:eastAsia="Times New Roman" w:hAnsi="Times New Roman" w:cs="Times New Roman"/>
          <w:sz w:val="24"/>
        </w:rPr>
        <w:t xml:space="preserve"> закупки должен обладать соответствующими выполняемой работе необходимыми профессиональными знаниями и подтвержденной квалификацией персонала, а именно:</w:t>
      </w:r>
    </w:p>
    <w:p w:rsidR="000807E6" w:rsidRDefault="00F773CF">
      <w:pPr>
        <w:widowControl w:val="0"/>
        <w:tabs>
          <w:tab w:val="left" w:pos="993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4.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.2.1.</w:t>
      </w:r>
      <w:r w:rsidR="0006038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Соответствие требованию, установленному в п. </w:t>
      </w:r>
      <w:r w:rsidR="00FF6D4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.1. подтверждается путем представления </w:t>
      </w:r>
      <w:r w:rsidR="00052A78">
        <w:rPr>
          <w:rFonts w:ascii="Times New Roman" w:eastAsia="Times New Roman" w:hAnsi="Times New Roman" w:cs="Times New Roman"/>
          <w:sz w:val="24"/>
        </w:rPr>
        <w:t>Участник</w:t>
      </w:r>
      <w:r>
        <w:rPr>
          <w:rFonts w:ascii="Times New Roman" w:eastAsia="Times New Roman" w:hAnsi="Times New Roman" w:cs="Times New Roman"/>
          <w:sz w:val="24"/>
        </w:rPr>
        <w:t xml:space="preserve">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находящегося в штате организации (заверенные </w:t>
      </w:r>
      <w:r w:rsidR="00052A78">
        <w:rPr>
          <w:rFonts w:ascii="Times New Roman" w:eastAsia="Times New Roman" w:hAnsi="Times New Roman" w:cs="Times New Roman"/>
          <w:sz w:val="24"/>
        </w:rPr>
        <w:t>Участнико</w:t>
      </w:r>
      <w:r>
        <w:rPr>
          <w:rFonts w:ascii="Times New Roman" w:eastAsia="Times New Roman" w:hAnsi="Times New Roman" w:cs="Times New Roman"/>
          <w:sz w:val="24"/>
        </w:rPr>
        <w:t>м копии удостоверений по проверке знаний правил работы в электроустановках, в соответствии с п. 1.5, 2.4., 2.5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</w:t>
      </w:r>
      <w:proofErr w:type="gramStart"/>
      <w:r>
        <w:rPr>
          <w:rFonts w:ascii="Times New Roman" w:eastAsia="Times New Roman" w:hAnsi="Times New Roman" w:cs="Times New Roman"/>
          <w:sz w:val="24"/>
        </w:rPr>
        <w:t>персонал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перечисленный в п. </w:t>
      </w:r>
      <w:r w:rsidR="00FF6D4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</w:t>
      </w:r>
      <w:r w:rsidR="00FF6D4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.1.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26172C" w:rsidRDefault="00F773CF">
      <w:pPr>
        <w:widowControl w:val="0"/>
        <w:tabs>
          <w:tab w:val="left" w:pos="993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1000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 (III-IV группу по электробезопасности);</w:t>
      </w:r>
    </w:p>
    <w:p w:rsidR="0026172C" w:rsidRDefault="00F773CF">
      <w:pPr>
        <w:widowControl w:val="0"/>
        <w:tabs>
          <w:tab w:val="left" w:pos="993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</w:t>
      </w:r>
      <w:r w:rsidR="00A50B9C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.2.2. Руководителем организации </w:t>
      </w:r>
      <w:r w:rsidR="00FF6D4E">
        <w:rPr>
          <w:rFonts w:ascii="Times New Roman" w:eastAsia="Times New Roman" w:hAnsi="Times New Roman" w:cs="Times New Roman"/>
          <w:sz w:val="24"/>
        </w:rPr>
        <w:t>Участни</w:t>
      </w:r>
      <w:r w:rsidR="00052A78">
        <w:rPr>
          <w:rFonts w:ascii="Times New Roman" w:eastAsia="Times New Roman" w:hAnsi="Times New Roman" w:cs="Times New Roman"/>
          <w:sz w:val="24"/>
        </w:rPr>
        <w:t>к</w:t>
      </w:r>
      <w:r>
        <w:rPr>
          <w:rFonts w:ascii="Times New Roman" w:eastAsia="Times New Roman" w:hAnsi="Times New Roman" w:cs="Times New Roman"/>
          <w:sz w:val="24"/>
        </w:rPr>
        <w:t>а закупки письменным указанием должно быть оформлено предоставление его работникам прав: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выдающего наряд, распоряжение;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ответственного производителя работ;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производителя работ (наблюдающего);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члена бригады;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выполнение работниками специальных работ (с записью в удостоверении);</w:t>
      </w:r>
    </w:p>
    <w:p w:rsidR="0026172C" w:rsidRDefault="00F773CF" w:rsidP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4.</w:t>
      </w:r>
      <w:r w:rsidR="00A50B9C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Необходимо предоставить копии протокола по проверке знаний правил работы в электроустановках.</w:t>
      </w:r>
      <w:proofErr w:type="gramEnd"/>
    </w:p>
    <w:p w:rsidR="00941025" w:rsidRPr="00941025" w:rsidRDefault="0094102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4.3. </w:t>
      </w:r>
      <w:r w:rsidRPr="00941025">
        <w:rPr>
          <w:rFonts w:ascii="Times New Roman" w:eastAsia="Times New Roman" w:hAnsi="Times New Roman" w:cs="Times New Roman"/>
          <w:sz w:val="24"/>
        </w:rPr>
        <w:t xml:space="preserve">В составе заявки </w:t>
      </w:r>
      <w:r w:rsidR="005F6576">
        <w:rPr>
          <w:rFonts w:ascii="Times New Roman" w:eastAsia="Times New Roman" w:hAnsi="Times New Roman" w:cs="Times New Roman"/>
          <w:sz w:val="24"/>
        </w:rPr>
        <w:t>Участник закупки</w:t>
      </w:r>
      <w:r w:rsidRPr="00941025">
        <w:rPr>
          <w:rFonts w:ascii="Times New Roman" w:eastAsia="Times New Roman" w:hAnsi="Times New Roman" w:cs="Times New Roman"/>
          <w:sz w:val="24"/>
        </w:rPr>
        <w:t xml:space="preserve"> предоставляет сметный расчет в объеме, соответствующем расчету плановой стоимости Заказчика. </w:t>
      </w:r>
    </w:p>
    <w:p w:rsidR="00941025" w:rsidRPr="00941025" w:rsidRDefault="00C62DD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4.3.1. </w:t>
      </w:r>
      <w:proofErr w:type="gramStart"/>
      <w:r w:rsidR="00941025" w:rsidRPr="00941025">
        <w:rPr>
          <w:rFonts w:ascii="Times New Roman" w:eastAsia="Times New Roman" w:hAnsi="Times New Roman" w:cs="Times New Roman"/>
          <w:sz w:val="24"/>
        </w:rPr>
        <w:t>Сметная стоимость определяется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(Приложение 5 к Техническому заданию).</w:t>
      </w:r>
      <w:proofErr w:type="gramEnd"/>
    </w:p>
    <w:p w:rsidR="00941025" w:rsidRPr="00941025" w:rsidRDefault="0094102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41025">
        <w:rPr>
          <w:rFonts w:ascii="Times New Roman" w:eastAsia="Times New Roman" w:hAnsi="Times New Roman" w:cs="Times New Roman"/>
          <w:sz w:val="24"/>
        </w:rPr>
        <w:tab/>
      </w:r>
      <w:r w:rsidR="00C62DD5">
        <w:rPr>
          <w:rFonts w:ascii="Times New Roman" w:eastAsia="Times New Roman" w:hAnsi="Times New Roman" w:cs="Times New Roman"/>
          <w:sz w:val="24"/>
        </w:rPr>
        <w:t xml:space="preserve">4.3.2. </w:t>
      </w:r>
      <w:r w:rsidRPr="00941025">
        <w:rPr>
          <w:rFonts w:ascii="Times New Roman" w:eastAsia="Times New Roman" w:hAnsi="Times New Roman" w:cs="Times New Roman"/>
          <w:sz w:val="24"/>
        </w:rPr>
        <w:t>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941025" w:rsidRPr="00941025" w:rsidRDefault="0094102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41025">
        <w:rPr>
          <w:rFonts w:ascii="Times New Roman" w:eastAsia="Times New Roman" w:hAnsi="Times New Roman" w:cs="Times New Roman"/>
          <w:sz w:val="24"/>
        </w:rPr>
        <w:tab/>
      </w:r>
      <w:r w:rsidR="00C62DD5">
        <w:rPr>
          <w:rFonts w:ascii="Times New Roman" w:eastAsia="Times New Roman" w:hAnsi="Times New Roman" w:cs="Times New Roman"/>
          <w:sz w:val="24"/>
        </w:rPr>
        <w:t xml:space="preserve">4.3.3. </w:t>
      </w:r>
      <w:r w:rsidRPr="00941025">
        <w:rPr>
          <w:rFonts w:ascii="Times New Roman" w:eastAsia="Times New Roman" w:hAnsi="Times New Roman" w:cs="Times New Roman"/>
          <w:sz w:val="24"/>
        </w:rPr>
        <w:t>Сметная документация должна включать в себя статью «Непредвиденные затраты» в размере 3%.</w:t>
      </w:r>
    </w:p>
    <w:p w:rsidR="00941025" w:rsidRPr="00941025" w:rsidRDefault="0094102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41025">
        <w:rPr>
          <w:rFonts w:ascii="Times New Roman" w:eastAsia="Times New Roman" w:hAnsi="Times New Roman" w:cs="Times New Roman"/>
          <w:sz w:val="24"/>
        </w:rPr>
        <w:tab/>
        <w:t xml:space="preserve">Предоставить отдельный локальный сметный расчёт для каждого объекта основных </w:t>
      </w:r>
      <w:r w:rsidRPr="00941025">
        <w:rPr>
          <w:rFonts w:ascii="Times New Roman" w:eastAsia="Times New Roman" w:hAnsi="Times New Roman" w:cs="Times New Roman"/>
          <w:sz w:val="24"/>
        </w:rPr>
        <w:lastRenderedPageBreak/>
        <w:t xml:space="preserve">средств. </w:t>
      </w:r>
    </w:p>
    <w:p w:rsidR="00941025" w:rsidRDefault="00941025" w:rsidP="0094102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41025">
        <w:rPr>
          <w:rFonts w:ascii="Times New Roman" w:eastAsia="Times New Roman" w:hAnsi="Times New Roman" w:cs="Times New Roman"/>
          <w:sz w:val="24"/>
        </w:rPr>
        <w:tab/>
      </w:r>
      <w:r w:rsidR="00C62DD5">
        <w:rPr>
          <w:rFonts w:ascii="Times New Roman" w:eastAsia="Times New Roman" w:hAnsi="Times New Roman" w:cs="Times New Roman"/>
          <w:sz w:val="24"/>
        </w:rPr>
        <w:t xml:space="preserve">4.3.4. </w:t>
      </w:r>
      <w:r w:rsidRPr="00941025">
        <w:rPr>
          <w:rFonts w:ascii="Times New Roman" w:eastAsia="Times New Roman" w:hAnsi="Times New Roman" w:cs="Times New Roman"/>
          <w:sz w:val="24"/>
        </w:rPr>
        <w:t>На объекты, предусматривающие выполнение проектной документации, предоставить отдельный сметный расчет затрат, выполненный на основании справочника базовых цен на проектные работы либо иным способом.</w:t>
      </w:r>
    </w:p>
    <w:p w:rsidR="0026172C" w:rsidRDefault="00F773CF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6172C" w:rsidRDefault="000344BF" w:rsidP="0006038C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F773CF">
        <w:rPr>
          <w:rFonts w:ascii="Times New Roman" w:eastAsia="Times New Roman" w:hAnsi="Times New Roman" w:cs="Times New Roman"/>
          <w:b/>
          <w:sz w:val="24"/>
        </w:rPr>
        <w:t>. Правила контроля и приемки выполненных работ</w:t>
      </w:r>
    </w:p>
    <w:p w:rsidR="0026172C" w:rsidRDefault="000344BF">
      <w:pPr>
        <w:widowControl w:val="0"/>
        <w:tabs>
          <w:tab w:val="left" w:pos="993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 xml:space="preserve">.2. </w:t>
      </w:r>
      <w:r w:rsidR="00F773CF">
        <w:rPr>
          <w:rFonts w:ascii="Times New Roman" w:eastAsia="Times New Roman" w:hAnsi="Times New Roman" w:cs="Times New Roman"/>
          <w:sz w:val="24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.3. При нарушении технологии производства работ, отступлений от рабочего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081E34" w:rsidRDefault="00081E34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081E34" w:rsidRDefault="00081E34" w:rsidP="00081E34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081E34" w:rsidRDefault="00081E34" w:rsidP="00081E34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081E34" w:rsidRDefault="00081E34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081E34" w:rsidRDefault="009F09FD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5.4</w:t>
      </w:r>
      <w:r w:rsidR="00081E34">
        <w:rPr>
          <w:rFonts w:ascii="Times New Roman" w:eastAsia="Times New Roman" w:hAnsi="Times New Roman" w:cs="Times New Roman"/>
          <w:sz w:val="24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документации, или изменения рабочего проекта, которые согласованы в порядке, установленном нормативными актами. </w:t>
      </w:r>
    </w:p>
    <w:p w:rsidR="00081E34" w:rsidRDefault="00081E34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Заказчик может дать письменное распоряжение, обязательное для Подрядчика, с указанием:</w:t>
      </w:r>
    </w:p>
    <w:p w:rsidR="00081E34" w:rsidRDefault="00081E34" w:rsidP="00081E34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увеличить или сократить объем любой работы, включенной в Договор; </w:t>
      </w:r>
      <w:r>
        <w:rPr>
          <w:rFonts w:ascii="Times New Roman" w:eastAsia="Times New Roman" w:hAnsi="Times New Roman" w:cs="Times New Roman"/>
          <w:sz w:val="24"/>
        </w:rPr>
        <w:br/>
        <w:t>исключить любую работу;</w:t>
      </w:r>
    </w:p>
    <w:p w:rsidR="00081E34" w:rsidRDefault="00081E34" w:rsidP="00081E34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изменить характер или качество, или вид любой части работы;</w:t>
      </w:r>
    </w:p>
    <w:p w:rsidR="00081E34" w:rsidRDefault="00081E34" w:rsidP="00081E34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выполнить дополнительную работу любого характера, необходимую для завершения строительства объекта.</w:t>
      </w:r>
    </w:p>
    <w:p w:rsidR="00081E34" w:rsidRDefault="009F09FD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5.5</w:t>
      </w:r>
      <w:r w:rsidR="00081E34">
        <w:rPr>
          <w:rFonts w:ascii="Times New Roman" w:eastAsia="Times New Roman" w:hAnsi="Times New Roman" w:cs="Times New Roman"/>
          <w:sz w:val="24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081E34" w:rsidRDefault="009F09FD" w:rsidP="00081E34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5.6</w:t>
      </w:r>
      <w:r w:rsidR="00081E34">
        <w:rPr>
          <w:rFonts w:ascii="Times New Roman" w:eastAsia="Times New Roman" w:hAnsi="Times New Roman" w:cs="Times New Roman"/>
          <w:sz w:val="24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 соблюдение требований СНиП 3.01.01.-85, ГОСТ 17.1.1.01-77, ГОСТ 17.2.1.04-77 по охране окружающей среды.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</w:t>
      </w:r>
      <w:r w:rsidR="009F09FD"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 Приемка выполненных работ осуществляется Заказчиком </w:t>
      </w:r>
      <w:proofErr w:type="gramStart"/>
      <w:r w:rsidR="00F773CF">
        <w:rPr>
          <w:rFonts w:ascii="Times New Roman" w:eastAsia="Times New Roman" w:hAnsi="Times New Roman" w:cs="Times New Roman"/>
          <w:sz w:val="24"/>
        </w:rPr>
        <w:t xml:space="preserve">в соответствии с согласованным календарным графиком выполнения работ на объекте на основании </w:t>
      </w:r>
      <w:r w:rsidR="00F773CF">
        <w:rPr>
          <w:rFonts w:ascii="Times New Roman" w:eastAsia="Times New Roman" w:hAnsi="Times New Roman" w:cs="Times New Roman"/>
          <w:sz w:val="24"/>
        </w:rPr>
        <w:lastRenderedPageBreak/>
        <w:t xml:space="preserve">представленных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 актов выполненных работ по форме</w:t>
      </w:r>
      <w:proofErr w:type="gramEnd"/>
      <w:r w:rsidR="00F773CF">
        <w:rPr>
          <w:rFonts w:ascii="Times New Roman" w:eastAsia="Times New Roman" w:hAnsi="Times New Roman" w:cs="Times New Roman"/>
          <w:sz w:val="24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</w:t>
      </w:r>
      <w:r w:rsidR="009F09FD">
        <w:rPr>
          <w:rFonts w:ascii="Times New Roman" w:eastAsia="Times New Roman" w:hAnsi="Times New Roman" w:cs="Times New Roman"/>
          <w:sz w:val="24"/>
        </w:rPr>
        <w:t>8</w:t>
      </w:r>
      <w:r w:rsidR="00F773CF">
        <w:rPr>
          <w:rFonts w:ascii="Times New Roman" w:eastAsia="Times New Roman" w:hAnsi="Times New Roman" w:cs="Times New Roman"/>
          <w:sz w:val="24"/>
        </w:rPr>
        <w:t xml:space="preserve">. К актам выполненных работ организацией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а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</w:t>
      </w:r>
      <w:r w:rsidR="009F09FD">
        <w:rPr>
          <w:rFonts w:ascii="Times New Roman" w:eastAsia="Times New Roman" w:hAnsi="Times New Roman" w:cs="Times New Roman"/>
          <w:sz w:val="24"/>
        </w:rPr>
        <w:t>9</w:t>
      </w:r>
      <w:r w:rsidR="00F773CF">
        <w:rPr>
          <w:rFonts w:ascii="Times New Roman" w:eastAsia="Times New Roman" w:hAnsi="Times New Roman" w:cs="Times New Roman"/>
          <w:sz w:val="24"/>
        </w:rPr>
        <w:t>. 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</w:p>
    <w:p w:rsidR="0026172C" w:rsidRDefault="00052A78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right="741"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письменно уведомляет Заказчика о необходимости проведения освидетельствования и/или приёмки Скрытых работ. </w:t>
      </w:r>
    </w:p>
    <w:p w:rsidR="0026172C" w:rsidRDefault="00F773C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В случае если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0344BF">
        <w:rPr>
          <w:rFonts w:ascii="Times New Roman" w:eastAsia="Times New Roman" w:hAnsi="Times New Roman" w:cs="Times New Roman"/>
          <w:sz w:val="24"/>
        </w:rPr>
        <w:t>ом</w:t>
      </w:r>
      <w:r>
        <w:rPr>
          <w:rFonts w:ascii="Times New Roman" w:eastAsia="Times New Roman" w:hAnsi="Times New Roman" w:cs="Times New Roman"/>
          <w:sz w:val="24"/>
        </w:rPr>
        <w:t xml:space="preserve"> произведено закрытие Скрытых работ без их освидетельствования представителем Заказчика, то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>
        <w:rPr>
          <w:rFonts w:ascii="Times New Roman" w:eastAsia="Times New Roman" w:hAnsi="Times New Roman" w:cs="Times New Roman"/>
          <w:sz w:val="24"/>
        </w:rPr>
        <w:t>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приёмки Скрытых работ.</w:t>
      </w:r>
    </w:p>
    <w:p w:rsidR="0026172C" w:rsidRDefault="000344BF">
      <w:pPr>
        <w:widowControl w:val="0"/>
        <w:tabs>
          <w:tab w:val="left" w:pos="993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</w:t>
      </w:r>
      <w:r w:rsidR="009F09FD">
        <w:rPr>
          <w:rFonts w:ascii="Times New Roman" w:eastAsia="Times New Roman" w:hAnsi="Times New Roman" w:cs="Times New Roman"/>
          <w:sz w:val="24"/>
        </w:rPr>
        <w:t>10</w:t>
      </w:r>
      <w:r w:rsidR="00F773CF">
        <w:rPr>
          <w:rFonts w:ascii="Times New Roman" w:eastAsia="Times New Roman" w:hAnsi="Times New Roman" w:cs="Times New Roman"/>
          <w:sz w:val="24"/>
        </w:rPr>
        <w:t xml:space="preserve">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по окончании работ предоставляет оформленный надлежащим образом полный пакет исполнительно-технической документации в составе:</w:t>
      </w:r>
    </w:p>
    <w:p w:rsidR="0026172C" w:rsidRDefault="009F09FD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F773CF">
        <w:rPr>
          <w:rFonts w:ascii="Times New Roman" w:eastAsia="Times New Roman" w:hAnsi="Times New Roman" w:cs="Times New Roman"/>
          <w:sz w:val="24"/>
        </w:rPr>
        <w:t>комплект рабочей документации, предусмотренный договором подряда, с надписями о соответствии выполненных работ этой документации или внесенными в них изменениями, и подписями (заверенными печатью организации), сделанными лицами, ответственными за производство работ;</w:t>
      </w:r>
    </w:p>
    <w:p w:rsidR="0026172C" w:rsidRDefault="009F09FD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26172C" w:rsidRDefault="009F09FD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172C" w:rsidRDefault="00F773CF" w:rsidP="008A2CDC">
      <w:pPr>
        <w:pStyle w:val="a3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общий журнал работ, исполнительные съемки, другая документация, предусмотренная нормативными документами.</w:t>
      </w:r>
    </w:p>
    <w:p w:rsidR="0026172C" w:rsidRDefault="000344BF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.</w:t>
      </w:r>
      <w:r w:rsidR="009F09FD">
        <w:rPr>
          <w:rFonts w:ascii="Times New Roman" w:eastAsia="Times New Roman" w:hAnsi="Times New Roman" w:cs="Times New Roman"/>
          <w:sz w:val="24"/>
        </w:rPr>
        <w:t>11</w:t>
      </w:r>
      <w:r w:rsidR="00F773CF">
        <w:rPr>
          <w:rFonts w:ascii="Times New Roman" w:eastAsia="Times New Roman" w:hAnsi="Times New Roman" w:cs="Times New Roman"/>
          <w:sz w:val="24"/>
        </w:rPr>
        <w:t xml:space="preserve">. Обязательства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а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081E34" w:rsidRDefault="00081E3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</w:p>
    <w:p w:rsidR="0026172C" w:rsidRDefault="000344BF" w:rsidP="000344BF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</w:t>
      </w:r>
      <w:r w:rsidR="00F773CF">
        <w:rPr>
          <w:rFonts w:ascii="Times New Roman" w:eastAsia="Times New Roman" w:hAnsi="Times New Roman" w:cs="Times New Roman"/>
          <w:b/>
          <w:sz w:val="24"/>
        </w:rPr>
        <w:t xml:space="preserve">. Гарантии </w:t>
      </w:r>
      <w:r w:rsidR="00052A78">
        <w:rPr>
          <w:rFonts w:ascii="Times New Roman" w:eastAsia="Times New Roman" w:hAnsi="Times New Roman" w:cs="Times New Roman"/>
          <w:b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b/>
          <w:sz w:val="24"/>
        </w:rPr>
        <w:t>а.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r w:rsidR="00F773CF">
        <w:rPr>
          <w:rFonts w:ascii="Times New Roman" w:eastAsia="Times New Roman" w:hAnsi="Times New Roman" w:cs="Times New Roman"/>
          <w:sz w:val="24"/>
        </w:rPr>
        <w:t xml:space="preserve">.1. Гарантийный период на оборудование должен составлять </w:t>
      </w:r>
      <w:r w:rsidR="00F773CF" w:rsidRPr="009E75FD">
        <w:rPr>
          <w:rFonts w:ascii="Times New Roman" w:eastAsia="Times New Roman" w:hAnsi="Times New Roman" w:cs="Times New Roman"/>
          <w:sz w:val="24"/>
          <w:u w:val="single"/>
        </w:rPr>
        <w:t>не менее 36 месяцев</w:t>
      </w:r>
      <w:r w:rsidR="00F773CF" w:rsidRPr="009E75FD">
        <w:rPr>
          <w:rFonts w:ascii="Times New Roman" w:eastAsia="Times New Roman" w:hAnsi="Times New Roman" w:cs="Times New Roman"/>
          <w:sz w:val="24"/>
        </w:rPr>
        <w:t xml:space="preserve">. На строительно-монтажные работы </w:t>
      </w:r>
      <w:r w:rsidR="00F773CF" w:rsidRPr="009E75FD">
        <w:rPr>
          <w:rFonts w:ascii="Times New Roman" w:eastAsia="Times New Roman" w:hAnsi="Times New Roman" w:cs="Times New Roman"/>
          <w:sz w:val="24"/>
          <w:u w:val="single"/>
        </w:rPr>
        <w:t>не менее 60 месяцев</w:t>
      </w:r>
      <w:r w:rsidR="00F773CF" w:rsidRPr="009E75FD">
        <w:rPr>
          <w:rFonts w:ascii="Times New Roman" w:eastAsia="Times New Roman" w:hAnsi="Times New Roman" w:cs="Times New Roman"/>
          <w:sz w:val="24"/>
        </w:rPr>
        <w:t xml:space="preserve">. Время начала исчисления гарантийного срока – с даты подписания Сторонами Акта КС-14 либо </w:t>
      </w:r>
      <w:r w:rsidR="00F773CF">
        <w:rPr>
          <w:rFonts w:ascii="Times New Roman" w:eastAsia="Times New Roman" w:hAnsi="Times New Roman" w:cs="Times New Roman"/>
          <w:sz w:val="24"/>
        </w:rPr>
        <w:t>с даты прекращения (расторжения) Договора.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r w:rsidR="00F773CF">
        <w:rPr>
          <w:rFonts w:ascii="Times New Roman" w:eastAsia="Times New Roman" w:hAnsi="Times New Roman" w:cs="Times New Roman"/>
          <w:sz w:val="24"/>
        </w:rPr>
        <w:t xml:space="preserve">.2.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6172C" w:rsidRDefault="000344B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</w:t>
      </w:r>
      <w:r w:rsidR="00F773CF">
        <w:rPr>
          <w:rFonts w:ascii="Times New Roman" w:eastAsia="Times New Roman" w:hAnsi="Times New Roman" w:cs="Times New Roman"/>
          <w:sz w:val="24"/>
        </w:rPr>
        <w:t xml:space="preserve">.3.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  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</w:r>
      <w:r w:rsidR="00F773CF">
        <w:rPr>
          <w:rFonts w:ascii="Times New Roman" w:eastAsia="Times New Roman" w:hAnsi="Times New Roman" w:cs="Times New Roman"/>
          <w:sz w:val="24"/>
        </w:rPr>
        <w:lastRenderedPageBreak/>
        <w:t>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26172C" w:rsidRDefault="00CA3CB9" w:rsidP="000344BF">
      <w:pPr>
        <w:widowControl w:val="0"/>
        <w:suppressAutoHyphens/>
        <w:spacing w:before="120" w:after="60" w:line="240" w:lineRule="auto"/>
        <w:ind w:left="1072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</w:t>
      </w:r>
      <w:r w:rsidR="00F773CF">
        <w:rPr>
          <w:rFonts w:ascii="Times New Roman" w:eastAsia="Times New Roman" w:hAnsi="Times New Roman" w:cs="Times New Roman"/>
          <w:b/>
          <w:sz w:val="24"/>
        </w:rPr>
        <w:t xml:space="preserve">. Требования к оборудованию поставки </w:t>
      </w:r>
      <w:r w:rsidR="00052A78">
        <w:rPr>
          <w:rFonts w:ascii="Times New Roman" w:eastAsia="Times New Roman" w:hAnsi="Times New Roman" w:cs="Times New Roman"/>
          <w:b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b/>
          <w:sz w:val="24"/>
        </w:rPr>
        <w:t>а</w:t>
      </w:r>
      <w:proofErr w:type="gramStart"/>
      <w:r w:rsidR="00F773C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8239D">
        <w:rPr>
          <w:rFonts w:ascii="Times New Roman" w:eastAsia="Times New Roman" w:hAnsi="Times New Roman" w:cs="Times New Roman"/>
          <w:b/>
          <w:sz w:val="24"/>
        </w:rPr>
        <w:t>.</w:t>
      </w:r>
      <w:proofErr w:type="gramEnd"/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.1. Все материалы, конструкции и оборудование, необходимые для производства работ, приобретаются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ом, и должны быть новыми, ранее не использованными, произведенными не ранее 2018 г.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.2. </w:t>
      </w:r>
      <w:proofErr w:type="gramStart"/>
      <w:r w:rsidR="00F773CF">
        <w:rPr>
          <w:rFonts w:ascii="Times New Roman" w:eastAsia="Times New Roman" w:hAnsi="Times New Roman" w:cs="Times New Roman"/>
          <w:sz w:val="24"/>
        </w:rPr>
        <w:t xml:space="preserve">Поставляемая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C44A45">
        <w:rPr>
          <w:rFonts w:ascii="Times New Roman" w:eastAsia="Times New Roman" w:hAnsi="Times New Roman" w:cs="Times New Roman"/>
          <w:sz w:val="24"/>
        </w:rPr>
        <w:t>ом</w:t>
      </w:r>
      <w:r w:rsidR="00F773CF">
        <w:rPr>
          <w:rFonts w:ascii="Times New Roman" w:eastAsia="Times New Roman" w:hAnsi="Times New Roman" w:cs="Times New Roman"/>
          <w:sz w:val="24"/>
        </w:rPr>
        <w:t xml:space="preserve">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соответствовать положениям технической политики ПАО «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РусГидро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>».</w:t>
      </w:r>
      <w:proofErr w:type="gramEnd"/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Документация предоставляется Заказчику в двух экземплярах - на бумажном носителе, в одном экземпляре - в электронном виде в формате PDF до окончания работ по договору, но не позднее 25.10.2019 г.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.3.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обеспечивает входной контроль качества поступающих материалов, изделий и конструкций.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.4. До приобретения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 конструкций, оборудования и материалов тип, марку и производителя необходимо согласовать с Заказчиком.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.5. Материалы, высвободившиеся от демонтажа, передаются Заказчику по Акту передачи.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.6. Технические характеристики оборудования поставки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а, указанного в настоящем ТЗ изменению в сторону ухудшения не подлежат.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.7. Материалы, кабельная продукция, не учтённые техническим заданием, уточняются на этапе предварительного обследования и поставляются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.8. Поставка материалов и оборудования производится на приобъектный склад.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предупреждает Заказчика не менее</w:t>
      </w:r>
      <w:proofErr w:type="gramStart"/>
      <w:r w:rsidR="00F773CF">
        <w:rPr>
          <w:rFonts w:ascii="Times New Roman" w:eastAsia="Times New Roman" w:hAnsi="Times New Roman" w:cs="Times New Roman"/>
          <w:sz w:val="24"/>
        </w:rPr>
        <w:t>,</w:t>
      </w:r>
      <w:proofErr w:type="gramEnd"/>
      <w:r w:rsidR="00F773CF">
        <w:rPr>
          <w:rFonts w:ascii="Times New Roman" w:eastAsia="Times New Roman" w:hAnsi="Times New Roman" w:cs="Times New Roman"/>
          <w:sz w:val="24"/>
        </w:rPr>
        <w:t xml:space="preserve"> чем за две недели о готовности к доставке поставляемых материалов и оборудования на приобъектный склад.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.9.</w:t>
      </w:r>
      <w:r w:rsidR="000344BF"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 xml:space="preserve">Транспортировка, приемка материалов от поставщиков, их выгрузка, складирование, хранение осуществляется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.10. Риск случайной гибели или повреждения материалов и оборудования, доставленных на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приобъектный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 xml:space="preserve"> склад, несет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. </w:t>
      </w:r>
    </w:p>
    <w:p w:rsidR="0026172C" w:rsidRDefault="00052A78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отвечает за сохранность 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.11. Технология изготовления устройства не должна включать неунифицированные, индивидуально сконструированные, технические решения. Замена одного функционального модуля связи несколькими выполняющими аналогичную функцию не допускается.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.12. Программы и компоненты устройств должны официально поддерживаться производителем данного ПО.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.13. Запрещается использовать оборудование с гибко либо жестко программируемой логикой, не имеющее в своем составе типовой операционной системы.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.14. В устройстве должна быть встроена последняя поддерживаемая производителем версия операционной системы.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.15. Материал корпуса не должен поддерживать горение.</w:t>
      </w:r>
    </w:p>
    <w:p w:rsidR="0026172C" w:rsidRDefault="00CA3CB9">
      <w:pPr>
        <w:widowControl w:val="0"/>
        <w:tabs>
          <w:tab w:val="left" w:pos="156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>.16.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26172C" w:rsidRDefault="00CA3CB9">
      <w:pPr>
        <w:widowControl w:val="0"/>
        <w:tabs>
          <w:tab w:val="left" w:pos="156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.17.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до заключения договоров поставки оборудования, конструкций и материалов согласовывает производителя и качественные параметры МТР с Заказчиком. </w:t>
      </w:r>
    </w:p>
    <w:p w:rsidR="0026172C" w:rsidRDefault="00CA3CB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.18. Оборудование должно соответствовать требованиям «Правил применения цифровых систем передачи синхронной цифровой иерархии» утв. Приказом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Мининформсвязи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 xml:space="preserve"> России от 23.11.2006 № 151, с изменениями, утв. Приказом </w:t>
      </w:r>
      <w:proofErr w:type="spellStart"/>
      <w:r w:rsidR="00F773CF">
        <w:rPr>
          <w:rFonts w:ascii="Times New Roman" w:eastAsia="Times New Roman" w:hAnsi="Times New Roman" w:cs="Times New Roman"/>
          <w:sz w:val="24"/>
        </w:rPr>
        <w:t>Минкомсвязи</w:t>
      </w:r>
      <w:proofErr w:type="spellEnd"/>
      <w:r w:rsidR="00F773CF">
        <w:rPr>
          <w:rFonts w:ascii="Times New Roman" w:eastAsia="Times New Roman" w:hAnsi="Times New Roman" w:cs="Times New Roman"/>
          <w:sz w:val="24"/>
        </w:rPr>
        <w:t xml:space="preserve"> РФ от 23.04.2013. №93.</w:t>
      </w:r>
    </w:p>
    <w:p w:rsidR="0026172C" w:rsidRDefault="00CA3CB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.19. 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Заказчиком в </w:t>
      </w:r>
      <w:r w:rsidR="00F773CF" w:rsidRPr="000807E6">
        <w:rPr>
          <w:rFonts w:ascii="Times New Roman" w:eastAsia="Times New Roman" w:hAnsi="Times New Roman" w:cs="Times New Roman"/>
          <w:sz w:val="24"/>
        </w:rPr>
        <w:t>Приложениях № 2</w:t>
      </w:r>
      <w:proofErr w:type="gramStart"/>
      <w:r w:rsidR="00F773CF" w:rsidRPr="000807E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  <w:r w:rsidR="00F773CF" w:rsidRPr="000807E6">
        <w:rPr>
          <w:rFonts w:ascii="Times New Roman" w:eastAsia="Times New Roman" w:hAnsi="Times New Roman" w:cs="Times New Roman"/>
          <w:sz w:val="24"/>
        </w:rPr>
        <w:t xml:space="preserve"> №3</w:t>
      </w:r>
      <w:r w:rsidR="00F773CF">
        <w:rPr>
          <w:rFonts w:ascii="Times New Roman" w:eastAsia="Times New Roman" w:hAnsi="Times New Roman" w:cs="Times New Roman"/>
          <w:sz w:val="24"/>
        </w:rPr>
        <w:t xml:space="preserve">, и подлежит согласованию с Заказчиком в письменном виде. </w:t>
      </w:r>
    </w:p>
    <w:p w:rsidR="0026172C" w:rsidRDefault="00C62DD5">
      <w:pPr>
        <w:widowControl w:val="0"/>
        <w:tabs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4"/>
        </w:rPr>
        <w:t>Эквивалентная</w:t>
      </w:r>
      <w:r w:rsidR="00F773CF">
        <w:rPr>
          <w:rFonts w:ascii="Times New Roman" w:eastAsia="Times New Roman" w:hAnsi="Times New Roman" w:cs="Times New Roman"/>
          <w:sz w:val="24"/>
        </w:rPr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 При предложении аналогичной указанной в ТЗ продукции,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 xml:space="preserve"> в составе своего предложения предоставляет письмо завода-изготовителя предлагаемого оборудования о совместимости предложенного оборудования с установленным ранее в сетях АО «ДРСК»;</w:t>
      </w:r>
    </w:p>
    <w:p w:rsidR="0026172C" w:rsidRDefault="000344BF" w:rsidP="000344B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CA3CB9">
        <w:rPr>
          <w:rFonts w:ascii="Times New Roman" w:eastAsia="Times New Roman" w:hAnsi="Times New Roman" w:cs="Times New Roman"/>
          <w:sz w:val="24"/>
        </w:rPr>
        <w:t>7</w:t>
      </w:r>
      <w:r w:rsidR="00F773CF">
        <w:rPr>
          <w:rFonts w:ascii="Times New Roman" w:eastAsia="Times New Roman" w:hAnsi="Times New Roman" w:cs="Times New Roman"/>
          <w:sz w:val="24"/>
        </w:rPr>
        <w:t xml:space="preserve">.20. 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 </w:t>
      </w:r>
    </w:p>
    <w:p w:rsidR="0026172C" w:rsidRDefault="00767D1B" w:rsidP="000344B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Надлежаще заверенные копии этих сертификатов (деклараций), технических паспортов, протоколов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6172C" w:rsidRDefault="00F773CF" w:rsidP="00767D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>
        <w:rPr>
          <w:rFonts w:ascii="Times New Roman" w:eastAsia="Times New Roman" w:hAnsi="Times New Roman" w:cs="Times New Roman"/>
          <w:sz w:val="24"/>
        </w:rPr>
        <w:t xml:space="preserve"> обязан любыми документами подтвердить страну происхождения оборудования, а также законность его перемещения через границу РФ и Таможенного союза (таможенные документы).</w:t>
      </w:r>
    </w:p>
    <w:p w:rsidR="0026172C" w:rsidRDefault="0026172C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</w:p>
    <w:p w:rsidR="0026172C" w:rsidRDefault="00F773CF" w:rsidP="00B8587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Приложения к Техническому заданию:</w:t>
      </w:r>
    </w:p>
    <w:p w:rsidR="0026172C" w:rsidRDefault="00F773CF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Приложение № 1: «Объемы выполняемых работ».</w:t>
      </w:r>
    </w:p>
    <w:p w:rsidR="0026172C" w:rsidRDefault="00F773CF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Приложение № 2: «Требования к оборудованию поставки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>
        <w:rPr>
          <w:rFonts w:ascii="Times New Roman" w:eastAsia="Times New Roman" w:hAnsi="Times New Roman" w:cs="Times New Roman"/>
          <w:sz w:val="24"/>
        </w:rPr>
        <w:t>а».</w:t>
      </w:r>
    </w:p>
    <w:p w:rsidR="0026172C" w:rsidRDefault="00F773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Приложение № 3: «Оценочные спецификации поставляемого оборудования и материалов для организации </w:t>
      </w:r>
      <w:r w:rsidR="009E75FD">
        <w:rPr>
          <w:rFonts w:ascii="Times New Roman" w:eastAsia="Times New Roman" w:hAnsi="Times New Roman" w:cs="Times New Roman"/>
          <w:sz w:val="24"/>
        </w:rPr>
        <w:t>канала</w:t>
      </w:r>
      <w:r>
        <w:rPr>
          <w:rFonts w:ascii="Times New Roman" w:eastAsia="Times New Roman" w:hAnsi="Times New Roman" w:cs="Times New Roman"/>
          <w:sz w:val="24"/>
        </w:rPr>
        <w:t xml:space="preserve"> связи».</w:t>
      </w:r>
    </w:p>
    <w:p w:rsidR="009E75FD" w:rsidRDefault="009E75F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Приложение №4: «Схема организации канала связи».</w:t>
      </w:r>
    </w:p>
    <w:p w:rsidR="0026172C" w:rsidRDefault="00367217">
      <w:pPr>
        <w:widowControl w:val="0"/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F773CF">
        <w:rPr>
          <w:rFonts w:ascii="Times New Roman" w:eastAsia="Times New Roman" w:hAnsi="Times New Roman" w:cs="Times New Roman"/>
          <w:sz w:val="24"/>
        </w:rPr>
        <w:t xml:space="preserve">Приложение № </w:t>
      </w:r>
      <w:r w:rsidR="00892AE4">
        <w:rPr>
          <w:rFonts w:ascii="Times New Roman" w:eastAsia="Times New Roman" w:hAnsi="Times New Roman" w:cs="Times New Roman"/>
          <w:sz w:val="24"/>
        </w:rPr>
        <w:t>5</w:t>
      </w:r>
      <w:r w:rsidR="00F773CF">
        <w:rPr>
          <w:rFonts w:ascii="Times New Roman" w:eastAsia="Times New Roman" w:hAnsi="Times New Roman" w:cs="Times New Roman"/>
          <w:sz w:val="24"/>
        </w:rPr>
        <w:t>: «Методические указания по определению сметной стоимости».</w:t>
      </w:r>
    </w:p>
    <w:p w:rsidR="0026172C" w:rsidRDefault="0026172C">
      <w:pPr>
        <w:widowControl w:val="0"/>
        <w:tabs>
          <w:tab w:val="left" w:pos="1470"/>
        </w:tabs>
        <w:suppressAutoHyphens/>
        <w:spacing w:after="0" w:line="240" w:lineRule="auto"/>
        <w:ind w:left="1800" w:hanging="1800"/>
        <w:rPr>
          <w:rFonts w:ascii="Times New Roman" w:eastAsia="Times New Roman" w:hAnsi="Times New Roman" w:cs="Times New Roman"/>
          <w:b/>
          <w:sz w:val="26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26172C" w:rsidRDefault="00F773CF" w:rsidP="00B85876">
      <w:pPr>
        <w:widowControl w:val="0"/>
        <w:suppressAutoHyphens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Приложение </w:t>
      </w:r>
      <w:r w:rsidR="00C62DD5">
        <w:rPr>
          <w:rFonts w:ascii="Times New Roman" w:eastAsia="Times New Roman" w:hAnsi="Times New Roman" w:cs="Times New Roman"/>
          <w:b/>
          <w:sz w:val="24"/>
        </w:rPr>
        <w:t>№1</w:t>
      </w:r>
      <w:r w:rsidR="00C62DD5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к Техническому заданию.  </w:t>
      </w:r>
    </w:p>
    <w:p w:rsidR="0026172C" w:rsidRDefault="0026172C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</w:p>
    <w:p w:rsidR="0026172C" w:rsidRDefault="00F773C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Объемы выполняемых работ</w:t>
      </w:r>
    </w:p>
    <w:p w:rsidR="0026172C" w:rsidRDefault="0026172C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</w:p>
    <w:p w:rsidR="0026172C" w:rsidRPr="00E459DB" w:rsidRDefault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>1.</w:t>
      </w:r>
      <w:r w:rsidRPr="00E459DB">
        <w:rPr>
          <w:rFonts w:ascii="Times New Roman" w:eastAsia="Times New Roman" w:hAnsi="Times New Roman" w:cs="Times New Roman"/>
          <w:color w:val="FFFFFF"/>
          <w:sz w:val="24"/>
        </w:rPr>
        <w:t xml:space="preserve">.  </w:t>
      </w:r>
      <w:r w:rsidR="00E91B1E" w:rsidRPr="00E459DB">
        <w:rPr>
          <w:rFonts w:ascii="Times New Roman" w:eastAsia="Times New Roman" w:hAnsi="Times New Roman" w:cs="Times New Roman"/>
          <w:sz w:val="24"/>
        </w:rPr>
        <w:t>Предусматривае</w:t>
      </w:r>
      <w:r w:rsidRPr="00E459DB">
        <w:rPr>
          <w:rFonts w:ascii="Times New Roman" w:eastAsia="Times New Roman" w:hAnsi="Times New Roman" w:cs="Times New Roman"/>
          <w:sz w:val="24"/>
        </w:rPr>
        <w:t xml:space="preserve">тся организация </w:t>
      </w:r>
      <w:r w:rsidR="00753E86">
        <w:rPr>
          <w:rFonts w:ascii="Times New Roman" w:eastAsia="Times New Roman" w:hAnsi="Times New Roman" w:cs="Times New Roman"/>
          <w:sz w:val="24"/>
        </w:rPr>
        <w:t>канала</w:t>
      </w:r>
      <w:r w:rsidRPr="00E459DB">
        <w:rPr>
          <w:rFonts w:ascii="Times New Roman" w:eastAsia="Times New Roman" w:hAnsi="Times New Roman" w:cs="Times New Roman"/>
          <w:sz w:val="24"/>
        </w:rPr>
        <w:t xml:space="preserve"> связи со следующими характеристиками:</w:t>
      </w:r>
    </w:p>
    <w:p w:rsidR="0026172C" w:rsidRPr="00E459DB" w:rsidRDefault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 xml:space="preserve">1.1. </w:t>
      </w:r>
      <w:r w:rsidR="00767D1B" w:rsidRPr="00E459DB">
        <w:rPr>
          <w:rFonts w:ascii="Times New Roman" w:eastAsia="Times New Roman" w:hAnsi="Times New Roman" w:cs="Times New Roman"/>
          <w:sz w:val="24"/>
        </w:rPr>
        <w:t>Скорость передачи данных по ВОЛС между объектами – не менее 1,25 Гбит/с (GE)</w:t>
      </w:r>
      <w:r w:rsidRPr="00E459DB">
        <w:rPr>
          <w:rFonts w:ascii="Times New Roman" w:eastAsia="Times New Roman" w:hAnsi="Times New Roman" w:cs="Times New Roman"/>
          <w:sz w:val="24"/>
        </w:rPr>
        <w:t>.</w:t>
      </w:r>
    </w:p>
    <w:p w:rsidR="0026172C" w:rsidRPr="00E459DB" w:rsidRDefault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>1.2. Обеспечение</w:t>
      </w:r>
      <w:r w:rsidR="00767D1B" w:rsidRPr="00E459DB">
        <w:rPr>
          <w:rFonts w:ascii="Times New Roman" w:eastAsia="Times New Roman" w:hAnsi="Times New Roman" w:cs="Times New Roman"/>
          <w:sz w:val="24"/>
        </w:rPr>
        <w:t xml:space="preserve"> на </w:t>
      </w:r>
      <w:r w:rsidR="00753E86">
        <w:rPr>
          <w:rFonts w:ascii="Times New Roman" w:eastAsia="Times New Roman" w:hAnsi="Times New Roman" w:cs="Times New Roman"/>
          <w:sz w:val="24"/>
        </w:rPr>
        <w:t>начальном</w:t>
      </w:r>
      <w:r w:rsidR="00767D1B" w:rsidRPr="00E459DB">
        <w:rPr>
          <w:rFonts w:ascii="Times New Roman" w:eastAsia="Times New Roman" w:hAnsi="Times New Roman" w:cs="Times New Roman"/>
          <w:sz w:val="24"/>
        </w:rPr>
        <w:t xml:space="preserve"> этапе</w:t>
      </w:r>
      <w:r w:rsidRPr="00E459DB">
        <w:rPr>
          <w:rFonts w:ascii="Times New Roman" w:eastAsia="Times New Roman" w:hAnsi="Times New Roman" w:cs="Times New Roman"/>
          <w:sz w:val="24"/>
        </w:rPr>
        <w:t xml:space="preserve"> топологии </w:t>
      </w:r>
      <w:r w:rsidR="00767D1B" w:rsidRPr="00E459DB">
        <w:rPr>
          <w:rFonts w:ascii="Times New Roman" w:eastAsia="Times New Roman" w:hAnsi="Times New Roman" w:cs="Times New Roman"/>
          <w:sz w:val="24"/>
        </w:rPr>
        <w:t>«шина»</w:t>
      </w:r>
      <w:r w:rsidRPr="00E459DB">
        <w:rPr>
          <w:rFonts w:ascii="Times New Roman" w:eastAsia="Times New Roman" w:hAnsi="Times New Roman" w:cs="Times New Roman"/>
          <w:sz w:val="24"/>
        </w:rPr>
        <w:t>.</w:t>
      </w:r>
      <w:r w:rsidR="00767D1B" w:rsidRPr="00E459DB">
        <w:rPr>
          <w:rFonts w:ascii="Times New Roman" w:eastAsia="Times New Roman" w:hAnsi="Times New Roman" w:cs="Times New Roman"/>
          <w:sz w:val="24"/>
        </w:rPr>
        <w:t xml:space="preserve"> Количество портов должно позволять в дальнейшем при замене SFP модулей на одноволоконные организовать передачу данных по топологии «кольцо» с целью обеспечения отказоустойчивости.</w:t>
      </w:r>
    </w:p>
    <w:p w:rsidR="0026172C" w:rsidRPr="00E459DB" w:rsidRDefault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 xml:space="preserve">1.3. Уровень скорости транспортного уровня не менее </w:t>
      </w:r>
      <w:r w:rsidR="00767D1B" w:rsidRPr="00E459DB">
        <w:rPr>
          <w:rFonts w:ascii="Times New Roman" w:eastAsia="Times New Roman" w:hAnsi="Times New Roman" w:cs="Times New Roman"/>
          <w:sz w:val="24"/>
        </w:rPr>
        <w:t>GE (1,25 Г</w:t>
      </w:r>
      <w:r w:rsidRPr="00E459DB">
        <w:rPr>
          <w:rFonts w:ascii="Times New Roman" w:eastAsia="Times New Roman" w:hAnsi="Times New Roman" w:cs="Times New Roman"/>
          <w:sz w:val="24"/>
        </w:rPr>
        <w:t>бит/с)</w:t>
      </w:r>
      <w:r w:rsidR="00767D1B" w:rsidRPr="00E459DB">
        <w:rPr>
          <w:rFonts w:ascii="Times New Roman" w:eastAsia="Times New Roman" w:hAnsi="Times New Roman" w:cs="Times New Roman"/>
          <w:sz w:val="24"/>
        </w:rPr>
        <w:t xml:space="preserve">, кроме этого оборудование должно иметь в достаточном количестве (не менее </w:t>
      </w:r>
      <w:r w:rsidR="00753E86">
        <w:rPr>
          <w:rFonts w:ascii="Times New Roman" w:eastAsia="Times New Roman" w:hAnsi="Times New Roman" w:cs="Times New Roman"/>
          <w:sz w:val="24"/>
        </w:rPr>
        <w:t>4 (четырех</w:t>
      </w:r>
      <w:r w:rsidR="00767D1B" w:rsidRPr="00E459DB">
        <w:rPr>
          <w:rFonts w:ascii="Times New Roman" w:eastAsia="Times New Roman" w:hAnsi="Times New Roman" w:cs="Times New Roman"/>
          <w:sz w:val="24"/>
        </w:rPr>
        <w:t>)</w:t>
      </w:r>
      <w:r w:rsidR="00753E86">
        <w:rPr>
          <w:rFonts w:ascii="Times New Roman" w:eastAsia="Times New Roman" w:hAnsi="Times New Roman" w:cs="Times New Roman"/>
          <w:sz w:val="24"/>
        </w:rPr>
        <w:t>)</w:t>
      </w:r>
      <w:r w:rsidR="00767D1B" w:rsidRPr="00E459DB">
        <w:rPr>
          <w:rFonts w:ascii="Times New Roman" w:eastAsia="Times New Roman" w:hAnsi="Times New Roman" w:cs="Times New Roman"/>
          <w:sz w:val="24"/>
        </w:rPr>
        <w:t xml:space="preserve"> порты 10G для расши</w:t>
      </w:r>
      <w:r w:rsidR="00322E39" w:rsidRPr="00E459DB">
        <w:rPr>
          <w:rFonts w:ascii="Times New Roman" w:eastAsia="Times New Roman" w:hAnsi="Times New Roman" w:cs="Times New Roman"/>
          <w:sz w:val="24"/>
        </w:rPr>
        <w:t>рения полосы пропускания в буду</w:t>
      </w:r>
      <w:r w:rsidR="00767D1B" w:rsidRPr="00E459DB">
        <w:rPr>
          <w:rFonts w:ascii="Times New Roman" w:eastAsia="Times New Roman" w:hAnsi="Times New Roman" w:cs="Times New Roman"/>
          <w:sz w:val="24"/>
        </w:rPr>
        <w:t>щем.</w:t>
      </w:r>
    </w:p>
    <w:p w:rsidR="0026172C" w:rsidRPr="00E459DB" w:rsidRDefault="00767D1B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 xml:space="preserve">1.4. </w:t>
      </w:r>
      <w:r w:rsidR="00F773CF" w:rsidRPr="00E459DB">
        <w:rPr>
          <w:rFonts w:ascii="Times New Roman" w:eastAsia="Times New Roman" w:hAnsi="Times New Roman" w:cs="Times New Roman"/>
          <w:sz w:val="24"/>
        </w:rPr>
        <w:t xml:space="preserve">Двухволоконные оптические интерфейсы транспортного уровня </w:t>
      </w:r>
      <w:r w:rsidRPr="00E459DB">
        <w:rPr>
          <w:rFonts w:ascii="Times New Roman" w:eastAsia="Times New Roman" w:hAnsi="Times New Roman" w:cs="Times New Roman"/>
          <w:sz w:val="24"/>
        </w:rPr>
        <w:t>GE</w:t>
      </w:r>
      <w:r w:rsidR="00F773CF" w:rsidRPr="00E459DB">
        <w:rPr>
          <w:rFonts w:ascii="Times New Roman" w:eastAsia="Times New Roman" w:hAnsi="Times New Roman" w:cs="Times New Roman"/>
          <w:sz w:val="24"/>
        </w:rPr>
        <w:t xml:space="preserve"> для каждого направления с длиной волоконно-оптической линии связи исходя из расстояний между объектами в соответствии с Таблицей № 1:</w:t>
      </w:r>
    </w:p>
    <w:p w:rsidR="0026172C" w:rsidRPr="00E459DB" w:rsidRDefault="00F773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59DB">
        <w:rPr>
          <w:rFonts w:ascii="Times New Roman" w:eastAsia="Times New Roman" w:hAnsi="Times New Roman" w:cs="Times New Roman"/>
          <w:sz w:val="24"/>
        </w:rPr>
        <w:tab/>
        <w:t>Таблица №1. Расстояние по ВОЛС между объектами.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9"/>
        <w:gridCol w:w="640"/>
        <w:gridCol w:w="1154"/>
        <w:gridCol w:w="757"/>
        <w:gridCol w:w="1115"/>
        <w:gridCol w:w="1195"/>
        <w:gridCol w:w="1188"/>
        <w:gridCol w:w="639"/>
      </w:tblGrid>
      <w:tr w:rsidR="00FB2B47" w:rsidRPr="00E459DB" w:rsidTr="00FB2B47">
        <w:tc>
          <w:tcPr>
            <w:tcW w:w="3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объектов</w:t>
            </w:r>
          </w:p>
        </w:tc>
        <w:tc>
          <w:tcPr>
            <w:tcW w:w="61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Расстояние между объектами по ВОЛС в км.</w:t>
            </w:r>
          </w:p>
        </w:tc>
      </w:tr>
      <w:tr w:rsidR="00FB2B47" w:rsidRPr="00E459DB">
        <w:tc>
          <w:tcPr>
            <w:tcW w:w="3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ind w:firstLine="6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ЛАЗ СДТУ ЦЭС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ПС Елабуга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ПС Лидога</w:t>
            </w:r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Селехинский РЭС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БС ПАО «Вымпелком» ул. Аллея Труда 19/2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ПС «Городская»</w:t>
            </w:r>
          </w:p>
        </w:tc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FB2B47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ЛАЗ СДТУ ЦЭС </w:t>
            </w: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ЛАЗ СДТУ ЦЭС</w:t>
            </w:r>
            <w:r w:rsidR="00FF3A1C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, г. Хабаровск, ул. Промышленная, д. 13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 w:rsidP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121,3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F3A1C" w:rsidP="00FF3A1C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Подстанция 110/35/10 кВ «Елабуга» Хабаровский край, 16 км от с. Челны в сторону г. Хабаровска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150,5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F3A1C" w:rsidP="00FF3A1C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Подстанция 110/10 кВ «Лидога» Хабаровский край, Нанайский р-он, с. Лидога, ул. Зеленая (кадастровый № 27:09:100102:93)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 w:rsidP="00FB2B4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Селехинский РЭС Хабаровский край, Комсомольский р-он, с. Селихино, ул. Деповская, 65/1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  <w:r w:rsidR="00F773CF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БС ПАО «Вымпелком»</w:t>
            </w:r>
            <w:r w:rsidR="00FF3A1C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г. Комсомольск-на-Амуре, </w:t>
            </w: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ул. Аллея Труда 19/2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2B47" w:rsidRPr="00E459DB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ПС «Городская»</w:t>
            </w:r>
            <w:r w:rsidR="00FF3A1C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, г. Комсомольск-на-Амуре, ул. Васянина, 12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767D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767D1B" w:rsidRPr="00E459DB" w:rsidRDefault="00FB2B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</w:tr>
      <w:tr w:rsidR="00FB2B47" w:rsidTr="00FB2B47"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 w:rsidP="00FB2B4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ЛАЗ СДТУ </w:t>
            </w:r>
            <w:r w:rsidR="00FB2B47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ЭС</w:t>
            </w:r>
            <w:r w:rsidR="00FF3A1C"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, г. Комсомольск-на-Амуре, ул. Аллея труда, 16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26172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E459DB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459D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6172C" w:rsidRDefault="002617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6172C" w:rsidRDefault="006F0E4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F773CF">
        <w:rPr>
          <w:rFonts w:ascii="Times New Roman" w:eastAsia="Times New Roman" w:hAnsi="Times New Roman" w:cs="Times New Roman"/>
          <w:sz w:val="24"/>
        </w:rPr>
        <w:t xml:space="preserve">1.1.5. </w:t>
      </w:r>
      <w:r w:rsidR="00E91B1E"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орты </w:t>
      </w:r>
      <w:r>
        <w:rPr>
          <w:rFonts w:ascii="Times New Roman" w:eastAsia="Times New Roman" w:hAnsi="Times New Roman" w:cs="Times New Roman"/>
          <w:sz w:val="24"/>
          <w:lang w:val="en-US"/>
        </w:rPr>
        <w:t>GE</w:t>
      </w:r>
      <w:r>
        <w:rPr>
          <w:rFonts w:ascii="Times New Roman" w:eastAsia="Times New Roman" w:hAnsi="Times New Roman" w:cs="Times New Roman"/>
          <w:sz w:val="24"/>
        </w:rPr>
        <w:t xml:space="preserve"> совмещенные с </w:t>
      </w:r>
      <w:r>
        <w:rPr>
          <w:rFonts w:ascii="Times New Roman" w:eastAsia="Times New Roman" w:hAnsi="Times New Roman" w:cs="Times New Roman"/>
          <w:sz w:val="24"/>
          <w:lang w:val="en-US"/>
        </w:rPr>
        <w:t>SFP</w:t>
      </w:r>
      <w:r w:rsidR="00F773C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 не менее 4 (четырех)</w:t>
      </w:r>
      <w:r w:rsidR="00E459DB"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>для каждого объекта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6172C" w:rsidRDefault="006F0E4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1.1.6. </w:t>
      </w:r>
      <w:r w:rsidR="00E91B1E"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>орты</w:t>
      </w:r>
      <w:r w:rsidRPr="006F0E49">
        <w:rPr>
          <w:rFonts w:ascii="Times New Roman" w:eastAsia="Times New Roman" w:hAnsi="Times New Roman" w:cs="Times New Roman"/>
          <w:sz w:val="24"/>
        </w:rPr>
        <w:t xml:space="preserve"> 10/100/1000Base-T/1000Base-X(SFP)</w:t>
      </w:r>
      <w:r w:rsidR="00F773CF">
        <w:rPr>
          <w:rFonts w:ascii="Times New Roman" w:eastAsia="Times New Roman" w:hAnsi="Times New Roman" w:cs="Times New Roman"/>
          <w:sz w:val="24"/>
        </w:rPr>
        <w:t xml:space="preserve">, не менее </w:t>
      </w:r>
      <w:r>
        <w:rPr>
          <w:rFonts w:ascii="Times New Roman" w:eastAsia="Times New Roman" w:hAnsi="Times New Roman" w:cs="Times New Roman"/>
          <w:sz w:val="24"/>
        </w:rPr>
        <w:t>4</w:t>
      </w:r>
      <w:r w:rsidR="00F773CF"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  <w:sz w:val="24"/>
        </w:rPr>
        <w:t>четырех</w:t>
      </w:r>
      <w:r w:rsidR="00F773CF">
        <w:rPr>
          <w:rFonts w:ascii="Times New Roman" w:eastAsia="Times New Roman" w:hAnsi="Times New Roman" w:cs="Times New Roman"/>
          <w:sz w:val="24"/>
        </w:rPr>
        <w:t>) для каждого объекта</w:t>
      </w:r>
    </w:p>
    <w:p w:rsidR="006F0E49" w:rsidRDefault="006F0E4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1.1.7. </w:t>
      </w:r>
      <w:r w:rsidR="00E91B1E"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орты </w:t>
      </w:r>
      <w:r w:rsidRPr="006F0E49">
        <w:rPr>
          <w:rFonts w:ascii="Times New Roman" w:eastAsia="Times New Roman" w:hAnsi="Times New Roman" w:cs="Times New Roman"/>
          <w:sz w:val="24"/>
        </w:rPr>
        <w:t>10GBase-X(SFP+)</w:t>
      </w:r>
      <w:r>
        <w:rPr>
          <w:rFonts w:ascii="Times New Roman" w:eastAsia="Times New Roman" w:hAnsi="Times New Roman" w:cs="Times New Roman"/>
          <w:sz w:val="24"/>
        </w:rPr>
        <w:t xml:space="preserve"> – не менее </w:t>
      </w:r>
      <w:r w:rsidR="009E75FD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 w:rsidR="009E75FD">
        <w:rPr>
          <w:rFonts w:ascii="Times New Roman" w:eastAsia="Times New Roman" w:hAnsi="Times New Roman" w:cs="Times New Roman"/>
          <w:sz w:val="24"/>
        </w:rPr>
        <w:t>четырех</w:t>
      </w:r>
      <w:r>
        <w:rPr>
          <w:rFonts w:ascii="Times New Roman" w:eastAsia="Times New Roman" w:hAnsi="Times New Roman" w:cs="Times New Roman"/>
          <w:sz w:val="24"/>
        </w:rPr>
        <w:t>) для каждого объекта.</w:t>
      </w:r>
    </w:p>
    <w:p w:rsidR="0026172C" w:rsidRPr="008B11C7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 w:rsidRPr="00E91B1E">
        <w:rPr>
          <w:rFonts w:ascii="Times New Roman" w:eastAsia="Times New Roman" w:hAnsi="Times New Roman" w:cs="Times New Roman"/>
          <w:sz w:val="24"/>
        </w:rPr>
        <w:t>1.1.</w:t>
      </w:r>
      <w:r w:rsidR="00E91B1E" w:rsidRPr="00E91B1E">
        <w:rPr>
          <w:rFonts w:ascii="Times New Roman" w:eastAsia="Times New Roman" w:hAnsi="Times New Roman" w:cs="Times New Roman"/>
          <w:sz w:val="24"/>
        </w:rPr>
        <w:t>8</w:t>
      </w:r>
      <w:r w:rsidRPr="00E91B1E">
        <w:rPr>
          <w:rFonts w:ascii="Times New Roman" w:eastAsia="Times New Roman" w:hAnsi="Times New Roman" w:cs="Times New Roman"/>
          <w:sz w:val="24"/>
        </w:rPr>
        <w:t>. Интерфейсы FXS</w:t>
      </w:r>
      <w:r w:rsidR="006F0E49" w:rsidRPr="00E91B1E">
        <w:rPr>
          <w:rFonts w:ascii="Times New Roman" w:eastAsia="Times New Roman" w:hAnsi="Times New Roman" w:cs="Times New Roman"/>
          <w:sz w:val="24"/>
        </w:rPr>
        <w:t xml:space="preserve"> -</w:t>
      </w:r>
      <w:r w:rsidRPr="00E91B1E">
        <w:rPr>
          <w:rFonts w:ascii="Times New Roman" w:eastAsia="Times New Roman" w:hAnsi="Times New Roman" w:cs="Times New Roman"/>
          <w:sz w:val="24"/>
        </w:rPr>
        <w:t xml:space="preserve"> не менее 2 (двух) для каждого</w:t>
      </w:r>
      <w:r w:rsidR="006F0E49" w:rsidRPr="00E91B1E">
        <w:rPr>
          <w:rFonts w:ascii="Times New Roman" w:eastAsia="Times New Roman" w:hAnsi="Times New Roman" w:cs="Times New Roman"/>
          <w:sz w:val="24"/>
        </w:rPr>
        <w:t xml:space="preserve"> из объектов: ПС Елабуга, ПС Лидога, Селехинский РЭС.</w:t>
      </w:r>
      <w:r w:rsidR="008B11C7">
        <w:rPr>
          <w:rFonts w:ascii="Times New Roman" w:eastAsia="Times New Roman" w:hAnsi="Times New Roman" w:cs="Times New Roman"/>
          <w:sz w:val="24"/>
        </w:rPr>
        <w:t xml:space="preserve"> Питание 48В</w:t>
      </w:r>
      <w:r w:rsidR="008B11C7" w:rsidRPr="008B11C7">
        <w:rPr>
          <w:rFonts w:ascii="Times New Roman" w:eastAsia="Times New Roman" w:hAnsi="Times New Roman" w:cs="Times New Roman"/>
          <w:sz w:val="24"/>
        </w:rPr>
        <w:t xml:space="preserve"> </w:t>
      </w:r>
      <w:r w:rsidR="008B11C7">
        <w:rPr>
          <w:rFonts w:ascii="Times New Roman" w:eastAsia="Times New Roman" w:hAnsi="Times New Roman" w:cs="Times New Roman"/>
          <w:sz w:val="24"/>
        </w:rPr>
        <w:t xml:space="preserve">постоянного тока, исполнение на </w:t>
      </w:r>
      <w:r w:rsidR="008B11C7">
        <w:rPr>
          <w:rFonts w:ascii="Times New Roman" w:eastAsia="Times New Roman" w:hAnsi="Times New Roman" w:cs="Times New Roman"/>
          <w:sz w:val="24"/>
          <w:lang w:val="en-US"/>
        </w:rPr>
        <w:t>DIN</w:t>
      </w:r>
      <w:r w:rsidR="00753E86">
        <w:rPr>
          <w:rFonts w:ascii="Times New Roman" w:eastAsia="Times New Roman" w:hAnsi="Times New Roman" w:cs="Times New Roman"/>
          <w:sz w:val="24"/>
        </w:rPr>
        <w:t xml:space="preserve"> рейку (металлический</w:t>
      </w:r>
      <w:r w:rsidR="008B11C7">
        <w:rPr>
          <w:rFonts w:ascii="Times New Roman" w:eastAsia="Times New Roman" w:hAnsi="Times New Roman" w:cs="Times New Roman"/>
          <w:sz w:val="24"/>
        </w:rPr>
        <w:t xml:space="preserve"> </w:t>
      </w:r>
      <w:r w:rsidR="00753E86">
        <w:rPr>
          <w:rFonts w:ascii="Times New Roman" w:eastAsia="Times New Roman" w:hAnsi="Times New Roman" w:cs="Times New Roman"/>
          <w:sz w:val="24"/>
        </w:rPr>
        <w:t>к</w:t>
      </w:r>
      <w:r w:rsidR="008B11C7">
        <w:rPr>
          <w:rFonts w:ascii="Times New Roman" w:eastAsia="Times New Roman" w:hAnsi="Times New Roman" w:cs="Times New Roman"/>
          <w:sz w:val="24"/>
        </w:rPr>
        <w:t>орпус).</w:t>
      </w:r>
    </w:p>
    <w:p w:rsidR="00E91B1E" w:rsidRPr="00E91B1E" w:rsidRDefault="00E91B1E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1.1.9 Интерфейсы </w:t>
      </w:r>
      <w:r>
        <w:rPr>
          <w:rFonts w:ascii="Times New Roman" w:eastAsia="Times New Roman" w:hAnsi="Times New Roman" w:cs="Times New Roman"/>
          <w:sz w:val="24"/>
          <w:lang w:val="en-US"/>
        </w:rPr>
        <w:t>FXO</w:t>
      </w:r>
      <w:r>
        <w:rPr>
          <w:rFonts w:ascii="Times New Roman" w:eastAsia="Times New Roman" w:hAnsi="Times New Roman" w:cs="Times New Roman"/>
          <w:sz w:val="24"/>
        </w:rPr>
        <w:t xml:space="preserve"> – не менее 4 (четырех) для каждого из объектов: </w:t>
      </w:r>
      <w:r w:rsidRPr="00E91B1E">
        <w:rPr>
          <w:rFonts w:ascii="Times New Roman" w:eastAsia="Times New Roman" w:hAnsi="Times New Roman" w:cs="Times New Roman"/>
          <w:sz w:val="24"/>
        </w:rPr>
        <w:t>ЛАЗ СДТУ ЦЭС, ЛАЗ СДТУ СЭС.</w:t>
      </w:r>
      <w:r w:rsidR="00753E86">
        <w:rPr>
          <w:rFonts w:ascii="Times New Roman" w:eastAsia="Times New Roman" w:hAnsi="Times New Roman" w:cs="Times New Roman"/>
          <w:sz w:val="24"/>
        </w:rPr>
        <w:t xml:space="preserve"> Питание от сети 220</w:t>
      </w:r>
      <w:r w:rsidR="008B11C7">
        <w:rPr>
          <w:rFonts w:ascii="Times New Roman" w:eastAsia="Times New Roman" w:hAnsi="Times New Roman" w:cs="Times New Roman"/>
          <w:sz w:val="24"/>
        </w:rPr>
        <w:t>В переменного тока, исполнение настольное (пластиковый корпус).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6172C" w:rsidRDefault="00D64238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1.1.10</w:t>
      </w:r>
      <w:r w:rsidR="00F773CF">
        <w:rPr>
          <w:rFonts w:ascii="Times New Roman" w:eastAsia="Times New Roman" w:hAnsi="Times New Roman" w:cs="Times New Roman"/>
          <w:sz w:val="24"/>
        </w:rPr>
        <w:t xml:space="preserve">. Питание </w:t>
      </w:r>
      <w:r w:rsidR="00E91B1E">
        <w:rPr>
          <w:rFonts w:ascii="Times New Roman" w:eastAsia="Times New Roman" w:hAnsi="Times New Roman" w:cs="Times New Roman"/>
          <w:sz w:val="24"/>
        </w:rPr>
        <w:t xml:space="preserve">коммутаторов каналообразования </w:t>
      </w:r>
      <w:r>
        <w:rPr>
          <w:rFonts w:ascii="Times New Roman" w:eastAsia="Times New Roman" w:hAnsi="Times New Roman" w:cs="Times New Roman"/>
          <w:sz w:val="24"/>
        </w:rPr>
        <w:t xml:space="preserve">универсальное - </w:t>
      </w:r>
      <w:r w:rsidR="00F773CF">
        <w:rPr>
          <w:rFonts w:ascii="Times New Roman" w:eastAsia="Times New Roman" w:hAnsi="Times New Roman" w:cs="Times New Roman"/>
          <w:sz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</w:rPr>
        <w:t>- 48</w:t>
      </w:r>
      <w:proofErr w:type="gramStart"/>
      <w:r w:rsidR="00F773CF"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 w:rsidR="00F773CF">
        <w:rPr>
          <w:rFonts w:ascii="Times New Roman" w:eastAsia="Times New Roman" w:hAnsi="Times New Roman" w:cs="Times New Roman"/>
          <w:sz w:val="24"/>
        </w:rPr>
        <w:t xml:space="preserve"> постоянного тока</w:t>
      </w:r>
      <w:r>
        <w:rPr>
          <w:rFonts w:ascii="Times New Roman" w:eastAsia="Times New Roman" w:hAnsi="Times New Roman" w:cs="Times New Roman"/>
          <w:sz w:val="24"/>
        </w:rPr>
        <w:t xml:space="preserve"> и 220 В переменного тока</w:t>
      </w:r>
      <w:r w:rsidR="00F773CF">
        <w:rPr>
          <w:rFonts w:ascii="Times New Roman" w:eastAsia="Times New Roman" w:hAnsi="Times New Roman" w:cs="Times New Roman"/>
          <w:sz w:val="24"/>
        </w:rPr>
        <w:t>. Должно быть обеспечено питание с резервированием 1+1 для возможности подачи питания от разных фидеров с целью обеспечения надежности и отказоустойчивости системы в целом.</w:t>
      </w:r>
      <w:r w:rsidR="00753E86">
        <w:rPr>
          <w:rFonts w:ascii="Times New Roman" w:eastAsia="Times New Roman" w:hAnsi="Times New Roman" w:cs="Times New Roman"/>
          <w:sz w:val="24"/>
        </w:rPr>
        <w:t xml:space="preserve"> </w:t>
      </w:r>
    </w:p>
    <w:p w:rsidR="0026172C" w:rsidRDefault="00D64238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1.1.10. Для трех</w:t>
      </w:r>
      <w:r w:rsidR="00F773CF">
        <w:rPr>
          <w:rFonts w:ascii="Times New Roman" w:eastAsia="Times New Roman" w:hAnsi="Times New Roman" w:cs="Times New Roman"/>
          <w:sz w:val="24"/>
        </w:rPr>
        <w:t xml:space="preserve"> объектов: ПС «Елабуга»; ПС «Лидога»; Селехинский РЭС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773CF">
        <w:rPr>
          <w:rFonts w:ascii="Times New Roman" w:eastAsia="Times New Roman" w:hAnsi="Times New Roman" w:cs="Times New Roman"/>
          <w:sz w:val="24"/>
        </w:rPr>
        <w:t xml:space="preserve">предусмотреть установку устройств электропитания 3,5А, 48 В. Для обеспечения бесперебойной работы оборудования в случае сбоев по питанию все устройства электропитания укомплектовать аккумуляторными батареями в кол-ве 4 шт. на каждый, емкостью не менее 40 А/ч. Требования к устройствам питания и аккумуляторным батареям </w:t>
      </w:r>
      <w:r w:rsidR="00F773CF">
        <w:rPr>
          <w:rFonts w:ascii="Times New Roman" w:eastAsia="Times New Roman" w:hAnsi="Times New Roman" w:cs="Times New Roman"/>
          <w:sz w:val="24"/>
        </w:rPr>
        <w:lastRenderedPageBreak/>
        <w:t>сведены в Таблицу № 2.</w:t>
      </w:r>
    </w:p>
    <w:p w:rsidR="0026172C" w:rsidRDefault="00F773C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1.1.11. Установку оборудования каналообразования и электропитания</w:t>
      </w:r>
      <w:r w:rsidR="00D64238">
        <w:rPr>
          <w:rFonts w:ascii="Times New Roman" w:eastAsia="Times New Roman" w:hAnsi="Times New Roman" w:cs="Times New Roman"/>
          <w:sz w:val="24"/>
        </w:rPr>
        <w:t xml:space="preserve"> на объектах</w:t>
      </w:r>
      <w:r w:rsidR="00E459DB">
        <w:rPr>
          <w:rFonts w:ascii="Times New Roman" w:eastAsia="Times New Roman" w:hAnsi="Times New Roman" w:cs="Times New Roman"/>
          <w:sz w:val="24"/>
        </w:rPr>
        <w:t>:</w:t>
      </w:r>
      <w:r w:rsidR="00D64238">
        <w:rPr>
          <w:rFonts w:ascii="Times New Roman" w:eastAsia="Times New Roman" w:hAnsi="Times New Roman" w:cs="Times New Roman"/>
          <w:sz w:val="24"/>
        </w:rPr>
        <w:t xml:space="preserve">  ПС «Елабуга», ПС «Лидога», </w:t>
      </w:r>
      <w:r w:rsidR="00753E86">
        <w:rPr>
          <w:rFonts w:ascii="Times New Roman" w:eastAsia="Times New Roman" w:hAnsi="Times New Roman" w:cs="Times New Roman"/>
          <w:sz w:val="24"/>
        </w:rPr>
        <w:t>«</w:t>
      </w:r>
      <w:r w:rsidR="00D64238">
        <w:rPr>
          <w:rFonts w:ascii="Times New Roman" w:eastAsia="Times New Roman" w:hAnsi="Times New Roman" w:cs="Times New Roman"/>
          <w:sz w:val="24"/>
        </w:rPr>
        <w:t>Селехинский РЭС</w:t>
      </w:r>
      <w:r w:rsidR="00753E86">
        <w:rPr>
          <w:rFonts w:ascii="Times New Roman" w:eastAsia="Times New Roman" w:hAnsi="Times New Roman" w:cs="Times New Roman"/>
          <w:sz w:val="24"/>
        </w:rPr>
        <w:t>»</w:t>
      </w:r>
      <w:r w:rsidR="00D64238">
        <w:rPr>
          <w:rFonts w:ascii="Times New Roman" w:eastAsia="Times New Roman" w:hAnsi="Times New Roman" w:cs="Times New Roman"/>
          <w:sz w:val="24"/>
        </w:rPr>
        <w:t xml:space="preserve"> предусмотреть в 33 </w:t>
      </w:r>
      <w:r w:rsidR="00D64238">
        <w:rPr>
          <w:rFonts w:ascii="Times New Roman" w:eastAsia="Times New Roman" w:hAnsi="Times New Roman" w:cs="Times New Roman"/>
          <w:sz w:val="24"/>
          <w:lang w:val="en-US"/>
        </w:rPr>
        <w:t>U</w:t>
      </w:r>
      <w:r w:rsidR="00D64238" w:rsidRPr="00D64238">
        <w:rPr>
          <w:rFonts w:ascii="Times New Roman" w:eastAsia="Times New Roman" w:hAnsi="Times New Roman" w:cs="Times New Roman"/>
          <w:sz w:val="24"/>
        </w:rPr>
        <w:t xml:space="preserve"> </w:t>
      </w:r>
      <w:r w:rsidR="00D64238">
        <w:rPr>
          <w:rFonts w:ascii="Times New Roman" w:eastAsia="Times New Roman" w:hAnsi="Times New Roman" w:cs="Times New Roman"/>
          <w:sz w:val="24"/>
        </w:rPr>
        <w:t>напольных</w:t>
      </w:r>
      <w:r>
        <w:rPr>
          <w:rFonts w:ascii="Times New Roman" w:eastAsia="Times New Roman" w:hAnsi="Times New Roman" w:cs="Times New Roman"/>
          <w:sz w:val="24"/>
        </w:rPr>
        <w:t xml:space="preserve"> телекоммуникационных </w:t>
      </w:r>
      <w:r w:rsidR="00D64238">
        <w:rPr>
          <w:rFonts w:ascii="Times New Roman" w:eastAsia="Times New Roman" w:hAnsi="Times New Roman" w:cs="Times New Roman"/>
          <w:sz w:val="24"/>
        </w:rPr>
        <w:t xml:space="preserve">19” </w:t>
      </w:r>
      <w:r w:rsidR="00E459DB">
        <w:rPr>
          <w:rFonts w:ascii="Times New Roman" w:eastAsia="Times New Roman" w:hAnsi="Times New Roman" w:cs="Times New Roman"/>
          <w:sz w:val="24"/>
        </w:rPr>
        <w:t>шкафах.</w:t>
      </w:r>
      <w:r w:rsidR="009E75FD">
        <w:rPr>
          <w:rFonts w:ascii="Times New Roman" w:eastAsia="Times New Roman" w:hAnsi="Times New Roman" w:cs="Times New Roman"/>
          <w:sz w:val="24"/>
        </w:rPr>
        <w:t xml:space="preserve"> Для размещения АКБ предусмотреть полки в телекоммуникационных шкафах.</w:t>
      </w:r>
      <w:r w:rsidR="00753E86">
        <w:rPr>
          <w:rFonts w:ascii="Times New Roman" w:eastAsia="Times New Roman" w:hAnsi="Times New Roman" w:cs="Times New Roman"/>
          <w:sz w:val="24"/>
        </w:rPr>
        <w:t xml:space="preserve"> Для подключения оборуд</w:t>
      </w:r>
      <w:r w:rsidR="004B0E8D">
        <w:rPr>
          <w:rFonts w:ascii="Times New Roman" w:eastAsia="Times New Roman" w:hAnsi="Times New Roman" w:cs="Times New Roman"/>
          <w:sz w:val="24"/>
        </w:rPr>
        <w:t>ования предусмотреть блоки розе</w:t>
      </w:r>
      <w:r w:rsidR="00753E86">
        <w:rPr>
          <w:rFonts w:ascii="Times New Roman" w:eastAsia="Times New Roman" w:hAnsi="Times New Roman" w:cs="Times New Roman"/>
          <w:sz w:val="24"/>
        </w:rPr>
        <w:t>ток.</w:t>
      </w:r>
    </w:p>
    <w:p w:rsidR="00753E86" w:rsidRPr="004B0E8D" w:rsidRDefault="00753E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1.1.12. Для выполнения работ по линейным сооружениям предусмотреть оптические кроссы на ПС «Елабуга» и ПС «Лидога» на 8 </w:t>
      </w:r>
      <w:r>
        <w:rPr>
          <w:rFonts w:ascii="Times New Roman" w:eastAsia="Times New Roman" w:hAnsi="Times New Roman" w:cs="Times New Roman"/>
          <w:sz w:val="24"/>
          <w:lang w:val="en-US"/>
        </w:rPr>
        <w:t>FC</w:t>
      </w:r>
      <w:r w:rsidR="004B0E8D">
        <w:rPr>
          <w:rFonts w:ascii="Times New Roman" w:eastAsia="Times New Roman" w:hAnsi="Times New Roman" w:cs="Times New Roman"/>
          <w:sz w:val="24"/>
        </w:rPr>
        <w:t>/</w:t>
      </w:r>
      <w:r w:rsidR="004B0E8D">
        <w:rPr>
          <w:rFonts w:ascii="Times New Roman" w:eastAsia="Times New Roman" w:hAnsi="Times New Roman" w:cs="Times New Roman"/>
          <w:sz w:val="24"/>
          <w:lang w:val="en-US"/>
        </w:rPr>
        <w:t>UPC</w:t>
      </w:r>
      <w:r w:rsidR="004B0E8D">
        <w:rPr>
          <w:rFonts w:ascii="Times New Roman" w:eastAsia="Times New Roman" w:hAnsi="Times New Roman" w:cs="Times New Roman"/>
          <w:sz w:val="24"/>
        </w:rPr>
        <w:t xml:space="preserve"> портов для </w:t>
      </w:r>
      <w:proofErr w:type="spellStart"/>
      <w:r w:rsidR="004B0E8D">
        <w:rPr>
          <w:rFonts w:ascii="Times New Roman" w:eastAsia="Times New Roman" w:hAnsi="Times New Roman" w:cs="Times New Roman"/>
          <w:sz w:val="24"/>
        </w:rPr>
        <w:t>оконечивания</w:t>
      </w:r>
      <w:proofErr w:type="spellEnd"/>
      <w:r w:rsidR="004B0E8D">
        <w:rPr>
          <w:rFonts w:ascii="Times New Roman" w:eastAsia="Times New Roman" w:hAnsi="Times New Roman" w:cs="Times New Roman"/>
          <w:sz w:val="24"/>
        </w:rPr>
        <w:t xml:space="preserve"> 4 (четырех) ОВ. От ответвлений магистрального кабеля предусмотреть оптические муфты МТОК (2 шт. для ПС «Лидога» и 2 шт. МОКС для ПС Елабуга). Кроме того, предусмотреть арматуру для крепежа ВОК для закрепления ввода ВОЛС в здание ПС «Елабуга». Подробная спецификация требуемой арматуры и материалов для монтажа кроссов и му</w:t>
      </w:r>
      <w:proofErr w:type="gramStart"/>
      <w:r w:rsidR="004B0E8D">
        <w:rPr>
          <w:rFonts w:ascii="Times New Roman" w:eastAsia="Times New Roman" w:hAnsi="Times New Roman" w:cs="Times New Roman"/>
          <w:sz w:val="24"/>
        </w:rPr>
        <w:t xml:space="preserve">фт в </w:t>
      </w:r>
      <w:r w:rsidR="00B85876">
        <w:rPr>
          <w:rFonts w:ascii="Times New Roman" w:eastAsia="Times New Roman" w:hAnsi="Times New Roman" w:cs="Times New Roman"/>
          <w:sz w:val="24"/>
        </w:rPr>
        <w:t>П</w:t>
      </w:r>
      <w:r w:rsidR="004B0E8D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4B0E8D">
        <w:rPr>
          <w:rFonts w:ascii="Times New Roman" w:eastAsia="Times New Roman" w:hAnsi="Times New Roman" w:cs="Times New Roman"/>
          <w:sz w:val="24"/>
        </w:rPr>
        <w:t>иложении №3 к ТЗ.</w:t>
      </w:r>
    </w:p>
    <w:p w:rsidR="0026172C" w:rsidRDefault="0026172C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26172C" w:rsidRDefault="00F773C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Таблица №2. Требования к </w:t>
      </w:r>
      <w:r w:rsidR="00D64238">
        <w:rPr>
          <w:rFonts w:ascii="Times New Roman" w:eastAsia="Times New Roman" w:hAnsi="Times New Roman" w:cs="Times New Roman"/>
          <w:i/>
          <w:sz w:val="24"/>
        </w:rPr>
        <w:t xml:space="preserve">устройствам питания и </w:t>
      </w:r>
      <w:r>
        <w:rPr>
          <w:rFonts w:ascii="Times New Roman" w:eastAsia="Times New Roman" w:hAnsi="Times New Roman" w:cs="Times New Roman"/>
          <w:i/>
          <w:sz w:val="24"/>
        </w:rPr>
        <w:t>аккумуляторным батареям.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4"/>
        <w:gridCol w:w="3098"/>
        <w:gridCol w:w="5440"/>
      </w:tblGrid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Технические характеристики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 xml:space="preserve">Технические параметры 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Аккумуляторные батареи: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Тип/марка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Герметичные, свинцово-кислотные, необслуживаемые.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AGM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Напряжение, В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Емкость, А/ч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40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1.5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Срок службы, лет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5 лет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Устройства питания: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 xml:space="preserve">Входное напряжение 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~220 В ±20 %, 50 ±2,5 Гц;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2.</w:t>
            </w:r>
            <w:r w:rsidR="00D6423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Выходное напряжение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44-56 В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Максимальный выходной ток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3,5А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КПД, не менее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0,85</w:t>
            </w:r>
          </w:p>
        </w:tc>
      </w:tr>
      <w:tr w:rsidR="0026172C" w:rsidRPr="00D64238" w:rsidTr="00D64238"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</w:tcPr>
          <w:p w:rsidR="0026172C" w:rsidRPr="00D64238" w:rsidRDefault="00D64238" w:rsidP="00D642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3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Габаритные размеры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26172C" w:rsidRPr="00D64238" w:rsidRDefault="00F773CF" w:rsidP="00D64238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64238">
              <w:rPr>
                <w:rFonts w:ascii="Times New Roman" w:eastAsia="Calibri" w:hAnsi="Times New Roman" w:cs="Times New Roman"/>
              </w:rPr>
              <w:t>Не более 430 мм * 253 мм * 44 мм (1U)</w:t>
            </w:r>
          </w:p>
        </w:tc>
      </w:tr>
    </w:tbl>
    <w:p w:rsidR="0026172C" w:rsidRPr="00D64238" w:rsidRDefault="0026172C" w:rsidP="00D6423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</w:rPr>
      </w:pP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>
        <w:rPr>
          <w:rFonts w:ascii="Times New Roman" w:eastAsia="Times New Roman" w:hAnsi="Times New Roman" w:cs="Times New Roman"/>
          <w:sz w:val="24"/>
        </w:rPr>
        <w:t xml:space="preserve"> обязан выполнить следующие работы:</w:t>
      </w:r>
    </w:p>
    <w:p w:rsidR="0026172C" w:rsidRDefault="00F773CF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Поставка, монтаж и пуск</w:t>
      </w:r>
      <w:r w:rsidR="00D64238">
        <w:rPr>
          <w:rFonts w:ascii="Times New Roman" w:eastAsia="Times New Roman" w:hAnsi="Times New Roman" w:cs="Times New Roman"/>
          <w:sz w:val="24"/>
        </w:rPr>
        <w:t xml:space="preserve">о-наладочные работы «под ключ» </w:t>
      </w:r>
      <w:r>
        <w:rPr>
          <w:rFonts w:ascii="Times New Roman" w:eastAsia="Times New Roman" w:hAnsi="Times New Roman" w:cs="Times New Roman"/>
          <w:sz w:val="24"/>
        </w:rPr>
        <w:t>аппаратуры каналообразования и электропитания.</w:t>
      </w:r>
    </w:p>
    <w:p w:rsidR="0026172C" w:rsidRDefault="00D64238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Доставка поставляемой аппаратуры, </w:t>
      </w:r>
      <w:r w:rsidR="00F773CF">
        <w:rPr>
          <w:rFonts w:ascii="Times New Roman" w:eastAsia="Times New Roman" w:hAnsi="Times New Roman" w:cs="Times New Roman"/>
          <w:sz w:val="24"/>
        </w:rPr>
        <w:t>допол</w:t>
      </w:r>
      <w:r w:rsidR="00E459DB">
        <w:rPr>
          <w:rFonts w:ascii="Times New Roman" w:eastAsia="Times New Roman" w:hAnsi="Times New Roman" w:cs="Times New Roman"/>
          <w:sz w:val="24"/>
        </w:rPr>
        <w:t>нительного оборудования до мест</w:t>
      </w:r>
      <w:r w:rsidR="00F773CF">
        <w:rPr>
          <w:rFonts w:ascii="Times New Roman" w:eastAsia="Times New Roman" w:hAnsi="Times New Roman" w:cs="Times New Roman"/>
          <w:sz w:val="24"/>
        </w:rPr>
        <w:t xml:space="preserve"> м</w:t>
      </w:r>
      <w:r>
        <w:rPr>
          <w:rFonts w:ascii="Times New Roman" w:eastAsia="Times New Roman" w:hAnsi="Times New Roman" w:cs="Times New Roman"/>
          <w:sz w:val="24"/>
        </w:rPr>
        <w:t>онтажа.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2.3. Распаковка, </w:t>
      </w:r>
      <w:r w:rsidR="00D64238">
        <w:rPr>
          <w:rFonts w:ascii="Times New Roman" w:eastAsia="Times New Roman" w:hAnsi="Times New Roman" w:cs="Times New Roman"/>
          <w:sz w:val="24"/>
        </w:rPr>
        <w:t xml:space="preserve">монтаж аппаратуры на монтажных </w:t>
      </w:r>
      <w:r>
        <w:rPr>
          <w:rFonts w:ascii="Times New Roman" w:eastAsia="Times New Roman" w:hAnsi="Times New Roman" w:cs="Times New Roman"/>
          <w:sz w:val="24"/>
        </w:rPr>
        <w:t>площадках вышеуказанных объектов Заказчика.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2.4. Распаковка, монтаж дополнительного оборудования</w:t>
      </w:r>
      <w:r w:rsidR="00E459DB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предназначенного для пуско-наладки и эксплуатации поставляемой аппаратуры на площадке Заказчика.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2.5. Прокладка, разделка и подключение кабелей и проводов.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2.6. Подключение аппаратуры к электропитанию и контуру заземления здания.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2.7.</w:t>
      </w:r>
      <w:r w:rsidR="0048176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Монтажные работы выполняются в </w:t>
      </w:r>
      <w:r w:rsidR="00E459DB">
        <w:rPr>
          <w:rFonts w:ascii="Times New Roman" w:eastAsia="Times New Roman" w:hAnsi="Times New Roman" w:cs="Times New Roman"/>
          <w:sz w:val="24"/>
        </w:rPr>
        <w:t>помещениях (</w:t>
      </w:r>
      <w:r>
        <w:rPr>
          <w:rFonts w:ascii="Times New Roman" w:eastAsia="Times New Roman" w:hAnsi="Times New Roman" w:cs="Times New Roman"/>
          <w:sz w:val="24"/>
        </w:rPr>
        <w:t>комнатах</w:t>
      </w:r>
      <w:r w:rsidR="00E459DB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связи на объектах</w:t>
      </w:r>
      <w:r w:rsidR="001623F9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указанных в п.</w:t>
      </w:r>
      <w:r w:rsidR="001623F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п. 2.1. Технического задания, в отключенных от электропитания шкафах с оформлением соответствующих допусков. 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2.6. Пусконаладочные работы выполняются в действующих электроустановках (шкафах) без отключения напряжения в месте производства работ. Величина напряжения на месте производства работ – не более 220</w:t>
      </w:r>
      <w:r w:rsidR="00481769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переменного тока и </w:t>
      </w:r>
      <w:r w:rsidR="00481769">
        <w:rPr>
          <w:rFonts w:ascii="Times New Roman" w:eastAsia="Times New Roman" w:hAnsi="Times New Roman" w:cs="Times New Roman"/>
          <w:sz w:val="24"/>
        </w:rPr>
        <w:t>48</w:t>
      </w:r>
      <w:r>
        <w:rPr>
          <w:rFonts w:ascii="Times New Roman" w:eastAsia="Times New Roman" w:hAnsi="Times New Roman" w:cs="Times New Roman"/>
          <w:sz w:val="24"/>
        </w:rPr>
        <w:t xml:space="preserve">В постоянного тока. 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2.7. Необходимость монтажа ка</w:t>
      </w:r>
      <w:r w:rsidR="00481769">
        <w:rPr>
          <w:rFonts w:ascii="Times New Roman" w:eastAsia="Times New Roman" w:hAnsi="Times New Roman" w:cs="Times New Roman"/>
          <w:sz w:val="24"/>
        </w:rPr>
        <w:t xml:space="preserve">бельных лотков, </w:t>
      </w:r>
      <w:proofErr w:type="gramStart"/>
      <w:r w:rsidR="00481769">
        <w:rPr>
          <w:rFonts w:ascii="Times New Roman" w:eastAsia="Times New Roman" w:hAnsi="Times New Roman" w:cs="Times New Roman"/>
          <w:sz w:val="24"/>
        </w:rPr>
        <w:t>кабель-ростов</w:t>
      </w:r>
      <w:proofErr w:type="gramEnd"/>
      <w:r w:rsidR="00481769">
        <w:rPr>
          <w:rFonts w:ascii="Times New Roman" w:eastAsia="Times New Roman" w:hAnsi="Times New Roman" w:cs="Times New Roman"/>
          <w:sz w:val="24"/>
        </w:rPr>
        <w:t xml:space="preserve">, их емкость определяется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481769">
        <w:rPr>
          <w:rFonts w:ascii="Times New Roman" w:eastAsia="Times New Roman" w:hAnsi="Times New Roman" w:cs="Times New Roman"/>
          <w:sz w:val="24"/>
        </w:rPr>
        <w:t xml:space="preserve">ом </w:t>
      </w:r>
      <w:r>
        <w:rPr>
          <w:rFonts w:ascii="Times New Roman" w:eastAsia="Times New Roman" w:hAnsi="Times New Roman" w:cs="Times New Roman"/>
          <w:sz w:val="24"/>
        </w:rPr>
        <w:t>на стадии предварительного обследования.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2.8. Присоединение корпусов монтируемого оборудования к контуру заземления подстанции выполняется по месту.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2.9. Точки подключения кабелей питания, заземления, а также места установки поставляемого оборудования определяются совместно представителям</w:t>
      </w:r>
      <w:r w:rsidR="00481769">
        <w:rPr>
          <w:rFonts w:ascii="Times New Roman" w:eastAsia="Times New Roman" w:hAnsi="Times New Roman" w:cs="Times New Roman"/>
          <w:sz w:val="24"/>
        </w:rPr>
        <w:t xml:space="preserve">и Заказчика и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481769">
        <w:rPr>
          <w:rFonts w:ascii="Times New Roman" w:eastAsia="Times New Roman" w:hAnsi="Times New Roman" w:cs="Times New Roman"/>
          <w:sz w:val="24"/>
        </w:rPr>
        <w:t xml:space="preserve">а </w:t>
      </w:r>
      <w:r>
        <w:rPr>
          <w:rFonts w:ascii="Times New Roman" w:eastAsia="Times New Roman" w:hAnsi="Times New Roman" w:cs="Times New Roman"/>
          <w:sz w:val="24"/>
        </w:rPr>
        <w:t>с составлением актов.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2.10. Работы по вводу в эксплуатацию выполняются в присутствии представителей Заказчика.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2.11. Пуско-наладочными работами предусматривается монтаж, наладка и включен</w:t>
      </w:r>
      <w:r w:rsidR="00481769">
        <w:rPr>
          <w:rFonts w:ascii="Times New Roman" w:eastAsia="Times New Roman" w:hAnsi="Times New Roman" w:cs="Times New Roman"/>
          <w:sz w:val="24"/>
        </w:rPr>
        <w:t xml:space="preserve">ие каналообразующей аппаратуры </w:t>
      </w:r>
      <w:r>
        <w:rPr>
          <w:rFonts w:ascii="Times New Roman" w:eastAsia="Times New Roman" w:hAnsi="Times New Roman" w:cs="Times New Roman"/>
          <w:sz w:val="24"/>
        </w:rPr>
        <w:t>соответствующих объектов.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2.12. По результатам предварительного обследования</w:t>
      </w:r>
      <w:r w:rsidR="00481769">
        <w:rPr>
          <w:rFonts w:ascii="Times New Roman" w:eastAsia="Times New Roman" w:hAnsi="Times New Roman" w:cs="Times New Roman"/>
          <w:sz w:val="24"/>
        </w:rPr>
        <w:t xml:space="preserve">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48176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составляет предварительную рабочую документацию в виде Проекта пр</w:t>
      </w:r>
      <w:r w:rsidR="00481769">
        <w:rPr>
          <w:rFonts w:ascii="Times New Roman" w:eastAsia="Times New Roman" w:hAnsi="Times New Roman" w:cs="Times New Roman"/>
          <w:sz w:val="24"/>
        </w:rPr>
        <w:t>оизводства работ, на весь объем</w:t>
      </w:r>
      <w:r>
        <w:rPr>
          <w:rFonts w:ascii="Times New Roman" w:eastAsia="Times New Roman" w:hAnsi="Times New Roman" w:cs="Times New Roman"/>
          <w:sz w:val="24"/>
        </w:rPr>
        <w:t xml:space="preserve"> р</w:t>
      </w:r>
      <w:r w:rsidR="00481769">
        <w:rPr>
          <w:rFonts w:ascii="Times New Roman" w:eastAsia="Times New Roman" w:hAnsi="Times New Roman" w:cs="Times New Roman"/>
          <w:sz w:val="24"/>
        </w:rPr>
        <w:t xml:space="preserve">абот (с </w:t>
      </w:r>
      <w:proofErr w:type="spellStart"/>
      <w:r w:rsidR="00481769">
        <w:rPr>
          <w:rFonts w:ascii="Times New Roman" w:eastAsia="Times New Roman" w:hAnsi="Times New Roman" w:cs="Times New Roman"/>
          <w:sz w:val="24"/>
        </w:rPr>
        <w:t>пообъектной</w:t>
      </w:r>
      <w:proofErr w:type="spellEnd"/>
      <w:r w:rsidR="00481769">
        <w:rPr>
          <w:rFonts w:ascii="Times New Roman" w:eastAsia="Times New Roman" w:hAnsi="Times New Roman" w:cs="Times New Roman"/>
          <w:sz w:val="24"/>
        </w:rPr>
        <w:t xml:space="preserve"> разбивкой),</w:t>
      </w:r>
      <w:r>
        <w:rPr>
          <w:rFonts w:ascii="Times New Roman" w:eastAsia="Times New Roman" w:hAnsi="Times New Roman" w:cs="Times New Roman"/>
          <w:sz w:val="24"/>
        </w:rPr>
        <w:t xml:space="preserve"> согласовывает ее с Заказчиком.</w:t>
      </w:r>
    </w:p>
    <w:p w:rsidR="0026172C" w:rsidRDefault="00F773CF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2.13. В ППР должны быть отражены объемы работ, комплекс мероприятий по обеспечению безопасного производства работ, технологическая последовательность, функциональные схемы подключений монтируемого оборудования, место и условия подключения временных сетей электроснабжения, перевозок и складирования грузов, передвижения техники.</w:t>
      </w:r>
    </w:p>
    <w:p w:rsidR="0026172C" w:rsidRDefault="002617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6172C" w:rsidRDefault="0026172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62DD5" w:rsidRDefault="00C62DD5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26172C" w:rsidRPr="00B85876" w:rsidRDefault="00F773CF" w:rsidP="00B85876">
      <w:pPr>
        <w:widowControl w:val="0"/>
        <w:tabs>
          <w:tab w:val="left" w:pos="723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 w:rsidRPr="00B85876">
        <w:rPr>
          <w:rFonts w:ascii="Times New Roman" w:eastAsia="Times New Roman" w:hAnsi="Times New Roman" w:cs="Times New Roman"/>
          <w:b/>
          <w:sz w:val="24"/>
        </w:rPr>
        <w:lastRenderedPageBreak/>
        <w:t xml:space="preserve">Приложение </w:t>
      </w:r>
      <w:r w:rsidR="00C62DD5" w:rsidRPr="00B85876">
        <w:rPr>
          <w:rFonts w:ascii="Times New Roman" w:eastAsia="Times New Roman" w:hAnsi="Times New Roman" w:cs="Times New Roman"/>
          <w:b/>
          <w:sz w:val="24"/>
        </w:rPr>
        <w:t xml:space="preserve">№ 2  </w:t>
      </w:r>
      <w:r w:rsidRPr="00B85876">
        <w:rPr>
          <w:rFonts w:ascii="Times New Roman" w:eastAsia="Times New Roman" w:hAnsi="Times New Roman" w:cs="Times New Roman"/>
          <w:b/>
          <w:sz w:val="24"/>
        </w:rPr>
        <w:t xml:space="preserve">к Техническому заданию </w:t>
      </w:r>
    </w:p>
    <w:p w:rsidR="0026172C" w:rsidRPr="001410B2" w:rsidRDefault="0026172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6172C" w:rsidRDefault="00F773C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1410B2">
        <w:rPr>
          <w:rFonts w:ascii="Times New Roman" w:eastAsia="Times New Roman" w:hAnsi="Times New Roman" w:cs="Times New Roman"/>
          <w:sz w:val="24"/>
        </w:rPr>
        <w:t xml:space="preserve">Требования к оборудованию поставки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78239D">
        <w:rPr>
          <w:rFonts w:ascii="Times New Roman" w:eastAsia="Times New Roman" w:hAnsi="Times New Roman" w:cs="Times New Roman"/>
          <w:sz w:val="24"/>
        </w:rPr>
        <w:t>а</w:t>
      </w:r>
      <w:r w:rsidRPr="001410B2">
        <w:rPr>
          <w:rFonts w:ascii="Times New Roman" w:eastAsia="Times New Roman" w:hAnsi="Times New Roman" w:cs="Times New Roman"/>
          <w:sz w:val="24"/>
        </w:rPr>
        <w:t>.</w:t>
      </w:r>
    </w:p>
    <w:p w:rsidR="00603CFA" w:rsidRDefault="00603CF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03CFA" w:rsidRPr="001410B2" w:rsidRDefault="00552F06" w:rsidP="00503C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4770EA"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Times New Roman" w:eastAsia="Times New Roman" w:hAnsi="Times New Roman" w:cs="Times New Roman"/>
          <w:sz w:val="24"/>
        </w:rPr>
        <w:t xml:space="preserve">В качестве основного оборудования для организации канала связи между </w:t>
      </w:r>
      <w:proofErr w:type="spellStart"/>
      <w:r w:rsidR="00503C45">
        <w:rPr>
          <w:rFonts w:ascii="Times New Roman" w:eastAsia="Times New Roman" w:hAnsi="Times New Roman" w:cs="Times New Roman"/>
          <w:sz w:val="24"/>
        </w:rPr>
        <w:t>ЛАЗом</w:t>
      </w:r>
      <w:proofErr w:type="spellEnd"/>
      <w:r w:rsidR="00503C45">
        <w:rPr>
          <w:rFonts w:ascii="Times New Roman" w:eastAsia="Times New Roman" w:hAnsi="Times New Roman" w:cs="Times New Roman"/>
          <w:sz w:val="24"/>
        </w:rPr>
        <w:t xml:space="preserve">  ССДТУ СП «ЦЭС»</w:t>
      </w:r>
      <w:r>
        <w:rPr>
          <w:rFonts w:ascii="Times New Roman" w:eastAsia="Times New Roman" w:hAnsi="Times New Roman" w:cs="Times New Roman"/>
          <w:sz w:val="24"/>
        </w:rPr>
        <w:t xml:space="preserve"> (г. Хабаровск) и </w:t>
      </w:r>
      <w:proofErr w:type="spellStart"/>
      <w:r w:rsidR="00503C45">
        <w:rPr>
          <w:rFonts w:ascii="Times New Roman" w:eastAsia="Times New Roman" w:hAnsi="Times New Roman" w:cs="Times New Roman"/>
          <w:sz w:val="24"/>
        </w:rPr>
        <w:t>ЛАЗом</w:t>
      </w:r>
      <w:proofErr w:type="spellEnd"/>
      <w:r w:rsidR="00503C45">
        <w:rPr>
          <w:rFonts w:ascii="Times New Roman" w:eastAsia="Times New Roman" w:hAnsi="Times New Roman" w:cs="Times New Roman"/>
          <w:sz w:val="24"/>
        </w:rPr>
        <w:t xml:space="preserve"> ССДТУ СП «СЭС»</w:t>
      </w:r>
      <w:r>
        <w:rPr>
          <w:rFonts w:ascii="Times New Roman" w:eastAsia="Times New Roman" w:hAnsi="Times New Roman" w:cs="Times New Roman"/>
          <w:sz w:val="24"/>
        </w:rPr>
        <w:t xml:space="preserve"> (г. Комсомольск</w:t>
      </w:r>
      <w:r w:rsidR="00503C45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>на</w:t>
      </w:r>
      <w:r w:rsidR="00503C45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>Амуре), для</w:t>
      </w:r>
      <w:r w:rsidR="00603CFA" w:rsidRPr="00603CFA">
        <w:rPr>
          <w:rFonts w:ascii="Times New Roman" w:eastAsia="Times New Roman" w:hAnsi="Times New Roman" w:cs="Times New Roman"/>
          <w:sz w:val="24"/>
        </w:rPr>
        <w:t xml:space="preserve"> обеспечения высокой производительности, гибкости, безопасности, многоуровневого качества обслуживания</w:t>
      </w:r>
      <w:r>
        <w:rPr>
          <w:rFonts w:ascii="Times New Roman" w:eastAsia="Times New Roman" w:hAnsi="Times New Roman" w:cs="Times New Roman"/>
          <w:sz w:val="24"/>
        </w:rPr>
        <w:t xml:space="preserve"> выбраны коммутаторы, обладающие </w:t>
      </w:r>
      <w:r w:rsidR="00603CFA" w:rsidRPr="00603CFA">
        <w:rPr>
          <w:rFonts w:ascii="Times New Roman" w:eastAsia="Times New Roman" w:hAnsi="Times New Roman" w:cs="Times New Roman"/>
          <w:sz w:val="24"/>
        </w:rPr>
        <w:t>повышенной надежностью за счет резервирования узлов, определяющих бесперебойность функционирования – модулей питания и модулей вентиляции.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52F06">
        <w:rPr>
          <w:rFonts w:ascii="Times New Roman" w:eastAsia="Times New Roman" w:hAnsi="Times New Roman" w:cs="Times New Roman"/>
          <w:sz w:val="24"/>
        </w:rPr>
        <w:t>Устройства должны иметь возможность горячей замены модулей питания и охлаждения (вентиляции), обеспечивая бесперебойность функционирования</w:t>
      </w:r>
      <w:r w:rsidR="00503C45">
        <w:rPr>
          <w:rFonts w:ascii="Times New Roman" w:eastAsia="Times New Roman" w:hAnsi="Times New Roman" w:cs="Times New Roman"/>
          <w:sz w:val="24"/>
        </w:rPr>
        <w:t>.</w:t>
      </w:r>
    </w:p>
    <w:p w:rsidR="00503C45" w:rsidRDefault="003576B5" w:rsidP="00503C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Модель коммутатора должна обладать всем набором функций для уровня не ниже </w:t>
      </w:r>
      <w:r w:rsidR="004F5072" w:rsidRPr="001410B2">
        <w:rPr>
          <w:rFonts w:ascii="Times New Roman" w:eastAsia="Times New Roman" w:hAnsi="Times New Roman" w:cs="Times New Roman"/>
          <w:sz w:val="24"/>
        </w:rPr>
        <w:t>L2+</w:t>
      </w:r>
      <w:r w:rsidR="00F773CF" w:rsidRPr="001410B2">
        <w:rPr>
          <w:rFonts w:ascii="Times New Roman" w:eastAsia="Times New Roman" w:hAnsi="Times New Roman" w:cs="Times New Roman"/>
          <w:sz w:val="24"/>
        </w:rPr>
        <w:t>.</w:t>
      </w:r>
    </w:p>
    <w:p w:rsidR="00503C45" w:rsidRDefault="00503C45" w:rsidP="00503C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6172C" w:rsidRPr="001410B2" w:rsidRDefault="004770EA" w:rsidP="00503C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503C45">
        <w:rPr>
          <w:rFonts w:ascii="Times New Roman" w:eastAsia="Times New Roman" w:hAnsi="Times New Roman" w:cs="Times New Roman"/>
          <w:sz w:val="24"/>
        </w:rPr>
        <w:t xml:space="preserve"> </w:t>
      </w:r>
      <w:r w:rsidR="003576B5">
        <w:rPr>
          <w:rFonts w:ascii="Times New Roman" w:eastAsia="Times New Roman" w:hAnsi="Times New Roman" w:cs="Times New Roman"/>
          <w:sz w:val="24"/>
        </w:rPr>
        <w:t xml:space="preserve">Основные </w:t>
      </w:r>
      <w:r w:rsidR="007D364B">
        <w:rPr>
          <w:rFonts w:ascii="Times New Roman" w:eastAsia="Times New Roman" w:hAnsi="Times New Roman" w:cs="Times New Roman"/>
          <w:sz w:val="24"/>
        </w:rPr>
        <w:t xml:space="preserve">технические </w:t>
      </w:r>
      <w:r w:rsidR="003576B5">
        <w:rPr>
          <w:rFonts w:ascii="Times New Roman" w:eastAsia="Times New Roman" w:hAnsi="Times New Roman" w:cs="Times New Roman"/>
          <w:sz w:val="24"/>
        </w:rPr>
        <w:t>требования к коммутаторам сведены в таблицу 3.</w:t>
      </w:r>
      <w:r w:rsidR="00F773CF" w:rsidRPr="001410B2">
        <w:rPr>
          <w:rFonts w:ascii="Times New Roman" w:eastAsia="Times New Roman" w:hAnsi="Times New Roman" w:cs="Times New Roman"/>
          <w:sz w:val="24"/>
        </w:rPr>
        <w:t xml:space="preserve"> </w:t>
      </w:r>
    </w:p>
    <w:p w:rsidR="0026172C" w:rsidRPr="001410B2" w:rsidRDefault="003576B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Таблица 3. Основные </w:t>
      </w:r>
      <w:r w:rsidR="004770EA">
        <w:rPr>
          <w:rFonts w:ascii="Times New Roman" w:eastAsia="Times New Roman" w:hAnsi="Times New Roman" w:cs="Times New Roman"/>
          <w:sz w:val="24"/>
        </w:rPr>
        <w:t xml:space="preserve">технические </w:t>
      </w:r>
      <w:r>
        <w:rPr>
          <w:rFonts w:ascii="Times New Roman" w:eastAsia="Times New Roman" w:hAnsi="Times New Roman" w:cs="Times New Roman"/>
          <w:sz w:val="24"/>
        </w:rPr>
        <w:t>требования к коммутаторам.</w:t>
      </w:r>
    </w:p>
    <w:tbl>
      <w:tblPr>
        <w:tblW w:w="0" w:type="auto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2340"/>
        <w:gridCol w:w="4281"/>
        <w:gridCol w:w="2027"/>
      </w:tblGrid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  <w:vAlign w:val="center"/>
          </w:tcPr>
          <w:p w:rsidR="0026172C" w:rsidRPr="00287403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26172C" w:rsidRPr="00287403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26172C" w:rsidRPr="00287403" w:rsidRDefault="00F773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Описание требования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F773CF" w:rsidP="0078239D">
            <w:pPr>
              <w:widowControl w:val="0"/>
              <w:suppressAutoHyphens/>
              <w:spacing w:after="0" w:line="240" w:lineRule="auto"/>
              <w:jc w:val="center"/>
            </w:pPr>
            <w:r w:rsidRPr="00287403">
              <w:rPr>
                <w:rFonts w:ascii="Times New Roman" w:eastAsia="Times New Roman" w:hAnsi="Times New Roman" w:cs="Times New Roman"/>
              </w:rPr>
              <w:t xml:space="preserve">Предложение </w:t>
            </w:r>
            <w:r w:rsidR="00052A78">
              <w:rPr>
                <w:rFonts w:ascii="Times New Roman" w:eastAsia="Times New Roman" w:hAnsi="Times New Roman" w:cs="Times New Roman"/>
              </w:rPr>
              <w:t>Подрядчик</w:t>
            </w:r>
            <w:r w:rsidRPr="00287403">
              <w:rPr>
                <w:rFonts w:ascii="Times New Roman" w:eastAsia="Times New Roman" w:hAnsi="Times New Roman" w:cs="Times New Roman"/>
              </w:rPr>
              <w:t>а</w:t>
            </w:r>
            <w:r w:rsidR="0078239D">
              <w:rPr>
                <w:rFonts w:ascii="Times New Roman" w:eastAsia="Times New Roman" w:hAnsi="Times New Roman" w:cs="Times New Roman"/>
              </w:rPr>
              <w:t>.</w:t>
            </w:r>
            <w:r w:rsidRPr="00287403">
              <w:rPr>
                <w:rFonts w:ascii="Times New Roman" w:eastAsia="Times New Roman" w:hAnsi="Times New Roman" w:cs="Times New Roman"/>
                <w:shd w:val="clear" w:color="auto" w:fill="FFFF99"/>
              </w:rPr>
              <w:t xml:space="preserve">  </w:t>
            </w: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8740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3515B1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5B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Конструктивное исполнение</w:t>
            </w:r>
          </w:p>
          <w:p w:rsidR="0026172C" w:rsidRPr="00F86297" w:rsidRDefault="0026172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6172C" w:rsidRPr="00F86297" w:rsidRDefault="00261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F86297" w:rsidRDefault="003515B1" w:rsidP="007B41B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Коммутатор д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олжен иметь крепления для уста</w:t>
            </w:r>
            <w:r w:rsidR="00875DB2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новки в 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19” конструктив. Все интерфейсы для внешних подключений должны располагаться на передней фронтальной панели.</w:t>
            </w:r>
            <w:r w:rsidR="001410B2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Подключение питания</w:t>
            </w:r>
            <w:r w:rsid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модули вентиляции</w:t>
            </w:r>
            <w:r w:rsidR="001410B2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 тыльной стороны.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условиях наполненности существующих шкафов для оборудования, предпочтительным является минимальный размер </w:t>
            </w:r>
            <w:r w:rsid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коммутатора</w:t>
            </w:r>
            <w:r w:rsidR="00757566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, оптимально 1 юнит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757566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U).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A6106C" w:rsidRPr="00757566" w:rsidRDefault="00A6106C" w:rsidP="007575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параметры:</w:t>
            </w:r>
          </w:p>
          <w:p w:rsidR="0026172C" w:rsidRPr="00EC2E6F" w:rsidRDefault="0026172C" w:rsidP="0075756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Производительность – не ниже   96 Гбит/с</w:t>
            </w:r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буферной памяти не менее 14 </w:t>
            </w:r>
            <w:proofErr w:type="spellStart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Mбит</w:t>
            </w:r>
            <w:proofErr w:type="spellEnd"/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MAC-адресов не менее 16000</w:t>
            </w:r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VLAN не менее 4000</w:t>
            </w:r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не менее 8 уровней </w:t>
            </w:r>
            <w:proofErr w:type="spellStart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приоритезации</w:t>
            </w:r>
            <w:proofErr w:type="spellEnd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трафика; не менее 8 выходных очередей с разными приоритетами для каждого порта</w:t>
            </w:r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TCAM: для маршрутизации не менее 13000, для задач обработки трафика: не менее 3000х24Б</w:t>
            </w:r>
          </w:p>
          <w:p w:rsidR="00A6106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</w:t>
            </w:r>
            <w:proofErr w:type="spellStart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>Jumbo</w:t>
            </w:r>
            <w:proofErr w:type="spellEnd"/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-фреймов: максимальный размер пакетов не менее 10000 </w:t>
            </w:r>
          </w:p>
          <w:p w:rsidR="0026172C" w:rsidRPr="00757566" w:rsidRDefault="00A6106C" w:rsidP="008A2CDC">
            <w:pPr>
              <w:pStyle w:val="a3"/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5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Возможность стекирования 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A6106C" w:rsidRPr="003515B1" w:rsidRDefault="00A6106C" w:rsidP="003515B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5B1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Интерфейсы</w:t>
            </w:r>
            <w:r w:rsidR="003515B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26172C" w:rsidRDefault="0026172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99"/>
              </w:rPr>
            </w:pPr>
          </w:p>
          <w:p w:rsidR="0026172C" w:rsidRDefault="0026172C">
            <w:pPr>
              <w:spacing w:after="0" w:line="240" w:lineRule="auto"/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A6106C" w:rsidRPr="007D364B" w:rsidRDefault="00A6106C" w:rsidP="008A2CDC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 портов 1G 10/100/1000BASE-T (RJ-45)</w:t>
            </w:r>
          </w:p>
          <w:p w:rsidR="00A6106C" w:rsidRPr="007D364B" w:rsidRDefault="00A6106C" w:rsidP="008A2CDC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4 портов </w:t>
            </w:r>
            <w:proofErr w:type="spellStart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Gigabit</w:t>
            </w:r>
            <w:proofErr w:type="spellEnd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двойного назначения, совмещенные со слотами для установки SFP-трансиверов (</w:t>
            </w:r>
            <w:proofErr w:type="spellStart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combo</w:t>
            </w:r>
            <w:proofErr w:type="spellEnd"/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-порты).</w:t>
            </w:r>
          </w:p>
          <w:p w:rsidR="00757566" w:rsidRPr="004500A1" w:rsidRDefault="004770EA" w:rsidP="008A2CDC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sz w:val="20"/>
              </w:rPr>
            </w:pPr>
            <w:r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A6106C" w:rsidRPr="007D364B">
              <w:rPr>
                <w:rFonts w:ascii="Times New Roman" w:eastAsia="Times New Roman" w:hAnsi="Times New Roman" w:cs="Times New Roman"/>
                <w:sz w:val="20"/>
                <w:szCs w:val="20"/>
              </w:rPr>
              <w:t>4 портов 10GBASE-R (SFP+)/1000BASE-X (SFP)</w:t>
            </w:r>
            <w:r w:rsidR="00A6106C">
              <w:rPr>
                <w:sz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4128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Пропускная способность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3576B5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4128F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96 Гбит/с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4128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Производительность на пакетах длиной 64 байта </w:t>
            </w:r>
          </w:p>
          <w:p w:rsidR="0026172C" w:rsidRPr="007B41B3" w:rsidRDefault="0026172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4128F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71 MPPS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4128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буферной памяти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4128F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12 Мбит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4128F3" w:rsidP="004128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оперативной памяти (DDR3)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4128F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512 Мбайт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4128F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ПЗУ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0B145A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512 Мбайт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0B145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MAC-адресов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="000B145A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маршрутов L3 </w:t>
            </w:r>
            <w:proofErr w:type="spellStart"/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Unicast</w:t>
            </w:r>
            <w:proofErr w:type="spellEnd"/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ARP</w:t>
            </w:r>
            <w:r w:rsid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записей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7B41B3" w:rsidP="007B41B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4000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500A1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7D364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VLAN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7D36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802.1Q, до 4K активных VLAN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500A1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7D364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Качество обслуживания </w:t>
            </w:r>
            <w:proofErr w:type="spellStart"/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7D36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приоритизация трафика, 8 уровней 8 выходных очередей с разными приоритетами для каждого порта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500A1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28740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Сверхдлинные кадры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2874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максимальный размер пакетов 10K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EC2E6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 окружающей среды</w:t>
            </w:r>
          </w:p>
          <w:p w:rsidR="0026172C" w:rsidRPr="007B41B3" w:rsidRDefault="0026172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Default="00EC2E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 температура от -10 до +45° С</w:t>
            </w:r>
          </w:p>
          <w:p w:rsidR="004500A1" w:rsidRPr="007B41B3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Относительная влажность при эксплуатации – не более 80%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6172C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F773C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электропитанию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6172C" w:rsidRPr="007B41B3" w:rsidRDefault="00F86297" w:rsidP="00EC2E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Коммутатор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должен комплектоваться </w:t>
            </w: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сдвоенным 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модулем </w:t>
            </w: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EC2E6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источником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питания постоянного тока </w:t>
            </w:r>
            <w:r w:rsid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-36 </w:t>
            </w:r>
            <w:r w:rsidR="00EC2E6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-72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переменного тока </w:t>
            </w:r>
            <w:r w:rsidR="00EC2E6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220В +-20%, 50 Гц</w:t>
            </w:r>
            <w:r w:rsid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возможностью горячей замены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. Должна бы</w:t>
            </w:r>
            <w:r w:rsid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ть обеспечена возможность</w:t>
            </w:r>
            <w:r w:rsidR="00F773CF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питания от разных источников/резервирования в целях обеспечения бесперебойной работы. 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6172C" w:rsidRDefault="0026172C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500A1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4500A1" w:rsidRDefault="004500A1" w:rsidP="004500A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Охлаждение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4500A1" w:rsidRDefault="004500A1" w:rsidP="008A2CDC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Коммутатор должен комплектоваться сдвоенным блоком вентиляции с возможностью горячей замены.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4500A1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Pr="00287403" w:rsidRDefault="004500A1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87403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7B41B3" w:rsidRDefault="004500A1" w:rsidP="004500A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4500A1" w:rsidRPr="004500A1" w:rsidRDefault="004500A1" w:rsidP="008A2CDC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Локальное управление </w:t>
            </w:r>
            <w:proofErr w:type="spellStart"/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Console</w:t>
            </w:r>
            <w:proofErr w:type="spellEnd"/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(наличие консольного порта RS-232/RJ45</w:t>
            </w:r>
          </w:p>
          <w:p w:rsidR="004500A1" w:rsidRPr="004500A1" w:rsidRDefault="004500A1" w:rsidP="008A2CDC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Удаленное управление SNMP, </w:t>
            </w:r>
            <w:proofErr w:type="spellStart"/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Telnet</w:t>
            </w:r>
            <w:proofErr w:type="spellEnd"/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, SSH, WEB (наличие порта  10/100/1000BASE-T (RJ-45) для удаленного управления устройством по сети, раздельно с каналом передачи данных)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4500A1" w:rsidRDefault="004500A1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35503" w:rsidTr="004500A1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C35503" w:rsidRPr="00287403" w:rsidRDefault="00C35503" w:rsidP="002874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C35503" w:rsidRPr="004500A1" w:rsidRDefault="00C35503" w:rsidP="004500A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C35503" w:rsidRPr="00C35503" w:rsidRDefault="00C35503" w:rsidP="00C35503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должно поддерживать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удалённого управления. </w:t>
            </w:r>
          </w:p>
          <w:p w:rsidR="00C35503" w:rsidRPr="00C35503" w:rsidRDefault="00C35503" w:rsidP="00C35503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комплект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поставки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входит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C35503" w:rsidRPr="00C35503" w:rsidRDefault="00C35503" w:rsidP="00C35503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- руководство по конфигурированию оборудования на русском языке</w:t>
            </w:r>
          </w:p>
          <w:p w:rsidR="00C35503" w:rsidRPr="00C35503" w:rsidRDefault="00C35503" w:rsidP="00C35503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установленный в коммутатор блок питания с поддержкой входного напряжения -42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-72</w:t>
            </w:r>
            <w:proofErr w:type="gramStart"/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— постоя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нного тока -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1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35503" w:rsidRPr="00C35503" w:rsidRDefault="00C35503" w:rsidP="00C35503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установленный в коммутатор блок питания с поддержкой входного напряжения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120 -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250 В — переменного тока 50Гц. - 1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35503" w:rsidRPr="00C35503" w:rsidRDefault="00C35503" w:rsidP="00C35503">
            <w:pPr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лицензия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добавления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комутатора</w:t>
            </w:r>
            <w:proofErr w:type="spellEnd"/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общую систему 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- 1 шт.</w:t>
            </w:r>
          </w:p>
          <w:p w:rsidR="00C35503" w:rsidRPr="004500A1" w:rsidRDefault="00C35503" w:rsidP="00C35503">
            <w:pPr>
              <w:pStyle w:val="a3"/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</w:t>
            </w:r>
            <w:r w:rsidRPr="00C355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 иметь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действующий сертификат соответствия системы сертификации в области связи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(заверенную копию приложить)</w:t>
            </w:r>
            <w:r w:rsidRP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C35503" w:rsidRDefault="00C35503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6172C" w:rsidRDefault="0026172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hd w:val="clear" w:color="auto" w:fill="FFFF99"/>
        </w:rPr>
      </w:pPr>
    </w:p>
    <w:p w:rsidR="0026172C" w:rsidRPr="004770EA" w:rsidRDefault="004770EA" w:rsidP="004770E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2. </w:t>
      </w:r>
      <w:r w:rsidRPr="004770EA">
        <w:rPr>
          <w:rFonts w:ascii="Times New Roman" w:eastAsia="Times New Roman" w:hAnsi="Times New Roman" w:cs="Times New Roman"/>
          <w:sz w:val="24"/>
        </w:rPr>
        <w:t xml:space="preserve">В качестве вспомогательного оборудования для организации канала связи выбраны сетевые многоцелевые высокопроизводительные маршрутизаторы, обеспечивающие комплексный многоуровневый подход к безопасности маршрутизации, поддерживающие функции межсетевого экрана для защиты сетевой инфраструктуры при помощи новейших средств обеспечения безопасности данных, шифрования, аутентификации и защиты от вторжений. </w:t>
      </w:r>
      <w:r>
        <w:rPr>
          <w:rFonts w:ascii="Times New Roman" w:eastAsia="Times New Roman" w:hAnsi="Times New Roman" w:cs="Times New Roman"/>
          <w:sz w:val="24"/>
        </w:rPr>
        <w:t>Маршрутизатор содержит в себе средства</w:t>
      </w:r>
      <w:r w:rsidRPr="004770EA">
        <w:rPr>
          <w:rFonts w:ascii="Times New Roman" w:eastAsia="Times New Roman" w:hAnsi="Times New Roman" w:cs="Times New Roman"/>
          <w:sz w:val="24"/>
        </w:rPr>
        <w:t xml:space="preserve"> программной и аппар</w:t>
      </w:r>
      <w:r>
        <w:rPr>
          <w:rFonts w:ascii="Times New Roman" w:eastAsia="Times New Roman" w:hAnsi="Times New Roman" w:cs="Times New Roman"/>
          <w:sz w:val="24"/>
        </w:rPr>
        <w:t xml:space="preserve">атной обработки данных и за </w:t>
      </w:r>
      <w:r w:rsidRPr="004770EA">
        <w:rPr>
          <w:rFonts w:ascii="Times New Roman" w:eastAsia="Times New Roman" w:hAnsi="Times New Roman" w:cs="Times New Roman"/>
          <w:sz w:val="24"/>
        </w:rPr>
        <w:t>счет оптимального распределения функций обработки данных между частями достигается максимальная производительность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87403" w:rsidRPr="001410B2" w:rsidRDefault="00287403" w:rsidP="0028740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Основные технические требования к </w:t>
      </w:r>
      <w:r w:rsidR="00503C45">
        <w:rPr>
          <w:rFonts w:ascii="Times New Roman" w:eastAsia="Times New Roman" w:hAnsi="Times New Roman" w:cs="Times New Roman"/>
          <w:sz w:val="24"/>
        </w:rPr>
        <w:t>маршрутиза</w:t>
      </w:r>
      <w:r>
        <w:rPr>
          <w:rFonts w:ascii="Times New Roman" w:eastAsia="Times New Roman" w:hAnsi="Times New Roman" w:cs="Times New Roman"/>
          <w:sz w:val="24"/>
        </w:rPr>
        <w:t>торам сведены в таблицу 4.</w:t>
      </w:r>
      <w:r w:rsidRPr="001410B2">
        <w:rPr>
          <w:rFonts w:ascii="Times New Roman" w:eastAsia="Times New Roman" w:hAnsi="Times New Roman" w:cs="Times New Roman"/>
          <w:sz w:val="24"/>
        </w:rPr>
        <w:t xml:space="preserve"> </w:t>
      </w:r>
    </w:p>
    <w:p w:rsidR="00287403" w:rsidRPr="001410B2" w:rsidRDefault="00287403" w:rsidP="0028740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Таблица 4. Основные технические требования к маршрутизаторам.</w:t>
      </w:r>
    </w:p>
    <w:tbl>
      <w:tblPr>
        <w:tblW w:w="0" w:type="auto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2340"/>
        <w:gridCol w:w="4281"/>
        <w:gridCol w:w="2027"/>
      </w:tblGrid>
      <w:tr w:rsid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  <w:vAlign w:val="center"/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Описание требования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78239D">
            <w:pPr>
              <w:widowControl w:val="0"/>
              <w:suppressAutoHyphens/>
              <w:spacing w:after="0" w:line="240" w:lineRule="auto"/>
              <w:jc w:val="center"/>
            </w:pPr>
            <w:r w:rsidRPr="00287403">
              <w:rPr>
                <w:rFonts w:ascii="Times New Roman" w:eastAsia="Times New Roman" w:hAnsi="Times New Roman" w:cs="Times New Roman"/>
              </w:rPr>
              <w:t xml:space="preserve">Предложение </w:t>
            </w:r>
            <w:r w:rsidR="00052A78">
              <w:rPr>
                <w:rFonts w:ascii="Times New Roman" w:eastAsia="Times New Roman" w:hAnsi="Times New Roman" w:cs="Times New Roman"/>
              </w:rPr>
              <w:t>Подрядчик</w:t>
            </w:r>
            <w:r w:rsidRPr="00287403">
              <w:rPr>
                <w:rFonts w:ascii="Times New Roman" w:eastAsia="Times New Roman" w:hAnsi="Times New Roman" w:cs="Times New Roman"/>
              </w:rPr>
              <w:t>а</w:t>
            </w:r>
            <w:r w:rsidR="0078239D">
              <w:rPr>
                <w:rFonts w:ascii="Times New Roman" w:eastAsia="Times New Roman" w:hAnsi="Times New Roman" w:cs="Times New Roman"/>
              </w:rPr>
              <w:t>.</w:t>
            </w:r>
            <w:r w:rsidRPr="00287403">
              <w:rPr>
                <w:rFonts w:ascii="Times New Roman" w:eastAsia="Times New Roman" w:hAnsi="Times New Roman" w:cs="Times New Roman"/>
                <w:shd w:val="clear" w:color="auto" w:fill="FFFF99"/>
              </w:rPr>
              <w:t xml:space="preserve">  </w:t>
            </w:r>
          </w:p>
        </w:tc>
      </w:tr>
      <w:tr w:rsid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287403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3515B1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15B1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Конструктивное исполнение</w:t>
            </w:r>
          </w:p>
          <w:p w:rsidR="00287403" w:rsidRPr="00F86297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403" w:rsidRPr="00F86297" w:rsidRDefault="00287403" w:rsidP="008B1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F86297" w:rsidRDefault="00BF3A71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Маршрутизатор</w:t>
            </w:r>
            <w:r w:rsidR="0028740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должен иметь крепления для установки в 19” конструктив. Все интерфейсы для внешних подключений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питания </w:t>
            </w:r>
            <w:r w:rsidR="0028740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должны располагаться на передней фронтальной панели.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r w:rsidR="00287403">
              <w:rPr>
                <w:rFonts w:ascii="Times New Roman" w:eastAsia="Times New Roman" w:hAnsi="Times New Roman" w:cs="Times New Roman"/>
                <w:sz w:val="20"/>
                <w:szCs w:val="20"/>
              </w:rPr>
              <w:t>одули вентиляции</w:t>
            </w:r>
            <w:r w:rsidR="0028740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 тыльной стороны. В условиях наполненности существующих шкафов для оборудования, предпочтительным является минимальный размер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маршрутизатора</w:t>
            </w:r>
            <w:r w:rsidR="00287403"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, оптимально 1 юнит (1U).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3515B1" w:rsidRDefault="00BF3A71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параметры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Производительн</w:t>
            </w:r>
            <w:r w:rsid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ость </w:t>
            </w:r>
            <w:proofErr w:type="spellStart"/>
            <w:r w:rsid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>Firewall</w:t>
            </w:r>
            <w:proofErr w:type="spellEnd"/>
            <w:r w:rsidR="00C355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/NAT/маршрутизации - 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2,3 Гбит/с , 185 пакетов /</w:t>
            </w:r>
            <w:proofErr w:type="gramStart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Производительность </w:t>
            </w:r>
            <w:proofErr w:type="spellStart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VPN (размер фрейма 1456B) -56 пакетов/с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VPN-туннелей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оличество конкурентных сессий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менее 256к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маршрутов BGP до 1,4M 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маршрутов RIP не менее 12к </w:t>
            </w:r>
          </w:p>
          <w:p w:rsidR="00BF3A71" w:rsidRPr="00BF3A71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BRAS: скор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ость обработки HTTP/HTTPS, Мб/с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450</w:t>
            </w:r>
          </w:p>
          <w:p w:rsidR="00287403" w:rsidRPr="007B41B3" w:rsidRDefault="00BF3A71" w:rsidP="00BF3A7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озможность маршрутизации 2-х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потоков до Е1 (G.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703)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EA4ED2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3515B1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Интерфейсы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BF3A71" w:rsidRDefault="00BF3A71" w:rsidP="008A2CDC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87403"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4 x Ethernet 10/100/1000BASE-T/1000BASE-X Combo </w:t>
            </w:r>
          </w:p>
          <w:p w:rsidR="00287403" w:rsidRPr="00BF3A71" w:rsidRDefault="00BF3A71" w:rsidP="008A2CDC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87403" w:rsidRPr="00BF3A7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 x Ethernet 10/100/1000BASE-T</w:t>
            </w:r>
          </w:p>
          <w:p w:rsidR="00EA4ED2" w:rsidRPr="00EA4ED2" w:rsidRDefault="00EA4ED2" w:rsidP="008A2CDC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1ГБ Flash</w:t>
            </w:r>
            <w:r w:rsid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наличие</w:t>
            </w:r>
          </w:p>
          <w:p w:rsidR="00EA4ED2" w:rsidRPr="00EA4ED2" w:rsidRDefault="00EA4ED2" w:rsidP="008A2CDC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1xUSB 2.0, 1xUSB3.0,  4ГБ RAM (с возможностью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расширения), 1 слот для SD-карт</w:t>
            </w:r>
            <w:r w:rsid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наличие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EA4ED2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EA4ED2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Скорость передачи данных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- электрические интерфейсы 10/100/1000 Мбит/с - оптические интерфейсы 1 Гбит/с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MAC-адресов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2000</w:t>
            </w: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записей на бридж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VLAN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4000</w:t>
            </w: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активных VLAN в соответствии с 802.1Q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L3 интерфейсов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2000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маршрутов BGP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1400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статических маршрутов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11000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EA4ED2" w:rsidRPr="00EA4ED2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Локальное управление CLI </w:t>
            </w:r>
          </w:p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Удаленное управление TELNET, SSH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403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0807E6" w:rsidRDefault="008B11C7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Питание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287403" w:rsidRPr="00287403" w:rsidRDefault="00EA4ED2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ED2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питания 220В+-20%, 50 Гц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287403" w:rsidRPr="00287403" w:rsidRDefault="00287403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A4ED2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EA4ED2" w:rsidRPr="000807E6" w:rsidRDefault="008B11C7" w:rsidP="00EA4ED2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EA4ED2" w:rsidRPr="007B41B3" w:rsidRDefault="00EA4ED2" w:rsidP="00EA4E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 окружающей среды</w:t>
            </w:r>
          </w:p>
          <w:p w:rsidR="00EA4ED2" w:rsidRPr="007B41B3" w:rsidRDefault="00EA4ED2" w:rsidP="00EA4E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EA4ED2" w:rsidRDefault="00EA4ED2" w:rsidP="00EA4E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1B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Рабочая температура от -10 до +45° С</w:t>
            </w:r>
          </w:p>
          <w:p w:rsidR="00EA4ED2" w:rsidRPr="007B41B3" w:rsidRDefault="00EA4ED2" w:rsidP="00EA4E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00A1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Относительная влажность при эксплуатации – не более 80%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EA4ED2" w:rsidRPr="00287403" w:rsidRDefault="00EA4ED2" w:rsidP="00EA4ED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EA4ED2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EA4ED2" w:rsidRPr="000807E6" w:rsidRDefault="008B11C7" w:rsidP="00EA4ED2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EA4ED2" w:rsidRPr="00287403" w:rsidRDefault="00BF3A71" w:rsidP="00EA4ED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 требования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BF3A71" w:rsidRPr="00BF3A71" w:rsidRDefault="00BF3A71" w:rsidP="00BF3A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Маршрутизатор должен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поддерживать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удалённого управления. </w:t>
            </w:r>
          </w:p>
          <w:p w:rsidR="00BF3A71" w:rsidRPr="00BF3A71" w:rsidRDefault="00BF3A71" w:rsidP="00BF3A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комплект оборудования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 входить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BF3A71" w:rsidRPr="00BF3A71" w:rsidRDefault="00BF3A71" w:rsidP="00BF3A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- руководство по конфигурированию оборудования на русском языке</w:t>
            </w:r>
          </w:p>
          <w:p w:rsidR="00BF3A71" w:rsidRPr="00BF3A71" w:rsidRDefault="00BF3A71" w:rsidP="00BF3A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установленный в маршрутизатор блок питания с поддержкой входного напряжения 120 - 250</w:t>
            </w:r>
            <w:proofErr w:type="gramStart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переменного тока 50Гц. - 1 шт.</w:t>
            </w:r>
          </w:p>
          <w:p w:rsidR="00BF3A71" w:rsidRPr="00BF3A71" w:rsidRDefault="00BF3A71" w:rsidP="00BF3A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- лицензия для добавления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устройства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общую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 - 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</w:p>
          <w:p w:rsidR="00BF3A71" w:rsidRPr="00BF3A71" w:rsidRDefault="00BF3A71" w:rsidP="00BF3A7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</w:t>
            </w:r>
            <w:r w:rsidRPr="00BF3A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 иметь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действующий 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сертификат соответствия системы сертификации в области связи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(приложить заверенную копию)</w:t>
            </w:r>
          </w:p>
          <w:p w:rsidR="00EA4ED2" w:rsidRPr="00287403" w:rsidRDefault="00BF3A71" w:rsidP="00BF3A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</w:t>
            </w:r>
            <w:r w:rsidRPr="00BF3A7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должно иметь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действующий сертификат соответствия пунктам(подпунктам) 46 (а-г), 49 (а,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3A71">
              <w:rPr>
                <w:rFonts w:ascii="Times New Roman" w:eastAsia="Times New Roman" w:hAnsi="Times New Roman" w:cs="Times New Roman"/>
                <w:sz w:val="20"/>
                <w:szCs w:val="20"/>
              </w:rPr>
              <w:t>б) требованиям ПП РФ от 29.09.2016г. №969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(приложить заверенную копию)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EA4ED2" w:rsidRPr="00287403" w:rsidRDefault="00EA4ED2" w:rsidP="00EA4ED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965F79" w:rsidRPr="00287403" w:rsidRDefault="00965F7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hd w:val="clear" w:color="auto" w:fill="FFFF99"/>
        </w:rPr>
      </w:pPr>
    </w:p>
    <w:p w:rsidR="008B11C7" w:rsidRDefault="001A4C0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92AE4">
        <w:rPr>
          <w:rFonts w:ascii="Times New Roman" w:eastAsia="Times New Roman" w:hAnsi="Times New Roman" w:cs="Times New Roman"/>
          <w:sz w:val="24"/>
        </w:rPr>
        <w:t>3. В качестве оборудования, для обеспечения голосовой связи на объектах выбраны голосовые шлюзы</w:t>
      </w:r>
      <w:r w:rsidR="008B11C7" w:rsidRPr="00892AE4">
        <w:rPr>
          <w:rFonts w:ascii="Times New Roman" w:eastAsia="Times New Roman" w:hAnsi="Times New Roman" w:cs="Times New Roman"/>
          <w:sz w:val="24"/>
        </w:rPr>
        <w:t xml:space="preserve"> на 4 порта FXO и 2 порта FXS. </w:t>
      </w:r>
      <w:r w:rsidR="00922ACF">
        <w:rPr>
          <w:rFonts w:ascii="Times New Roman" w:eastAsia="Times New Roman" w:hAnsi="Times New Roman" w:cs="Times New Roman"/>
          <w:sz w:val="24"/>
        </w:rPr>
        <w:t xml:space="preserve">Расстановка оборудования для передачи голосовых каналов связи в приложении №4 к ТЗ. </w:t>
      </w:r>
      <w:r w:rsidR="008B11C7" w:rsidRPr="00892AE4">
        <w:rPr>
          <w:rFonts w:ascii="Times New Roman" w:eastAsia="Times New Roman" w:hAnsi="Times New Roman" w:cs="Times New Roman"/>
          <w:sz w:val="24"/>
        </w:rPr>
        <w:t xml:space="preserve">Основные технические </w:t>
      </w:r>
      <w:r w:rsidR="00892AE4">
        <w:rPr>
          <w:rFonts w:ascii="Times New Roman" w:eastAsia="Times New Roman" w:hAnsi="Times New Roman" w:cs="Times New Roman"/>
          <w:sz w:val="24"/>
        </w:rPr>
        <w:t>характеристики голосовых шлюзов</w:t>
      </w:r>
      <w:r w:rsidR="008B11C7" w:rsidRPr="00892AE4">
        <w:rPr>
          <w:rFonts w:ascii="Times New Roman" w:eastAsia="Times New Roman" w:hAnsi="Times New Roman" w:cs="Times New Roman"/>
          <w:sz w:val="24"/>
        </w:rPr>
        <w:t xml:space="preserve"> сведены в таблицу 5.</w:t>
      </w:r>
    </w:p>
    <w:p w:rsidR="00892AE4" w:rsidRPr="00892AE4" w:rsidRDefault="00892AE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5. Основные технические характеристики голосовых шлюзов.</w:t>
      </w:r>
    </w:p>
    <w:tbl>
      <w:tblPr>
        <w:tblW w:w="0" w:type="auto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2340"/>
        <w:gridCol w:w="4281"/>
        <w:gridCol w:w="2027"/>
      </w:tblGrid>
      <w:tr w:rsidR="008B11C7" w:rsidRPr="00287403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  <w:vAlign w:val="center"/>
          </w:tcPr>
          <w:p w:rsidR="008B11C7" w:rsidRPr="00287403" w:rsidRDefault="008B11C7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8B11C7" w:rsidRPr="00287403" w:rsidRDefault="008B11C7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  <w:vAlign w:val="center"/>
          </w:tcPr>
          <w:p w:rsidR="008B11C7" w:rsidRPr="00287403" w:rsidRDefault="008B11C7" w:rsidP="008B11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7403">
              <w:rPr>
                <w:rFonts w:ascii="Times New Roman" w:eastAsia="Times New Roman" w:hAnsi="Times New Roman" w:cs="Times New Roman"/>
              </w:rPr>
              <w:t>Описание требования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Pr="00287403" w:rsidRDefault="008B11C7" w:rsidP="0078239D">
            <w:pPr>
              <w:widowControl w:val="0"/>
              <w:suppressAutoHyphens/>
              <w:spacing w:after="0" w:line="240" w:lineRule="auto"/>
              <w:jc w:val="center"/>
            </w:pPr>
            <w:r w:rsidRPr="00287403">
              <w:rPr>
                <w:rFonts w:ascii="Times New Roman" w:eastAsia="Times New Roman" w:hAnsi="Times New Roman" w:cs="Times New Roman"/>
              </w:rPr>
              <w:t xml:space="preserve">Предложение </w:t>
            </w:r>
            <w:r w:rsidR="00052A78">
              <w:rPr>
                <w:rFonts w:ascii="Times New Roman" w:eastAsia="Times New Roman" w:hAnsi="Times New Roman" w:cs="Times New Roman"/>
              </w:rPr>
              <w:t>Подрядчик</w:t>
            </w:r>
            <w:r w:rsidRPr="00287403">
              <w:rPr>
                <w:rFonts w:ascii="Times New Roman" w:eastAsia="Times New Roman" w:hAnsi="Times New Roman" w:cs="Times New Roman"/>
              </w:rPr>
              <w:t>а</w:t>
            </w:r>
            <w:r w:rsidR="0078239D">
              <w:rPr>
                <w:rFonts w:ascii="Times New Roman" w:eastAsia="Times New Roman" w:hAnsi="Times New Roman" w:cs="Times New Roman"/>
              </w:rPr>
              <w:t>.</w:t>
            </w:r>
            <w:r w:rsidRPr="00287403">
              <w:rPr>
                <w:rFonts w:ascii="Times New Roman" w:eastAsia="Times New Roman" w:hAnsi="Times New Roman" w:cs="Times New Roman"/>
                <w:shd w:val="clear" w:color="auto" w:fill="FFFF99"/>
              </w:rPr>
              <w:t xml:space="preserve">  </w:t>
            </w:r>
          </w:p>
        </w:tc>
      </w:tr>
      <w:tr w:rsidR="008B11C7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Pr="000807E6" w:rsidRDefault="00892AE4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8B11C7" w:rsidRDefault="008B11C7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SIP-функций</w:t>
            </w:r>
          </w:p>
          <w:p w:rsidR="008B11C7" w:rsidRPr="003515B1" w:rsidRDefault="008B11C7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Соединение вызовов в режиме «точка-точка»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Ожидание/Возврат вызова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Ожидание вызова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Перехват вызова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Парковка/Возврат вызова, требуется SIP-сервер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Переадресация вызова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 вызова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1C7">
              <w:rPr>
                <w:rFonts w:ascii="Times New Roman" w:eastAsia="Times New Roman" w:hAnsi="Times New Roman" w:cs="Times New Roman"/>
                <w:sz w:val="20"/>
                <w:szCs w:val="20"/>
              </w:rPr>
              <w:t>Быстрый набор номера</w:t>
            </w:r>
          </w:p>
          <w:p w:rsidR="008B11C7" w:rsidRPr="008B11C7" w:rsidRDefault="008B11C7" w:rsidP="008A2CDC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Повторный набор номер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Default="008B11C7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B11C7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Pr="000807E6" w:rsidRDefault="00892AE4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3515B1" w:rsidRDefault="008B11C7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учетными SIP-записями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001DD8" w:rsidRDefault="008B11C7" w:rsidP="008A2CD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 регистрация портов</w:t>
            </w:r>
          </w:p>
          <w:p w:rsidR="008B11C7" w:rsidRPr="00001DD8" w:rsidRDefault="008B11C7" w:rsidP="008A2CD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устройства (распределенный аккаунт)</w:t>
            </w:r>
          </w:p>
          <w:p w:rsidR="00001DD8" w:rsidRDefault="008B11C7" w:rsidP="008A2CD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Смешанный режим (объединение портов в группы)</w:t>
            </w:r>
          </w:p>
          <w:p w:rsidR="008B11C7" w:rsidRDefault="008B11C7" w:rsidP="008A2CDC">
            <w:pPr>
              <w:numPr>
                <w:ilvl w:val="0"/>
                <w:numId w:val="12"/>
              </w:numPr>
              <w:spacing w:before="100" w:beforeAutospacing="1"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на SIP-сервере с использованием IP-адреса или доменного имени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Default="008B11C7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B11C7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Pr="000807E6" w:rsidRDefault="00892AE4" w:rsidP="008B11C7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3515B1" w:rsidRDefault="008B11C7" w:rsidP="008B11C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Спецификация безопасности IP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PPtP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, IP IPSEC VPN (Опционально)</w:t>
            </w:r>
          </w:p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Фильтрация по портам</w:t>
            </w:r>
          </w:p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Фильтрация по IP</w:t>
            </w:r>
          </w:p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Фильтрация по MAC</w:t>
            </w:r>
          </w:p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Фильтрация по URL</w:t>
            </w:r>
          </w:p>
          <w:p w:rsidR="008B11C7" w:rsidRP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DIGEST аутентификация</w:t>
            </w:r>
          </w:p>
          <w:p w:rsidR="00001DD8" w:rsidRDefault="008B11C7" w:rsidP="008A2CD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MD5 шифрование</w:t>
            </w:r>
          </w:p>
          <w:p w:rsidR="008B11C7" w:rsidRDefault="008B11C7" w:rsidP="008A2CDC">
            <w:pPr>
              <w:numPr>
                <w:ilvl w:val="0"/>
                <w:numId w:val="13"/>
              </w:numPr>
              <w:spacing w:before="100" w:beforeAutospacing="1"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от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DoS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атак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8B11C7" w:rsidRDefault="008B11C7" w:rsidP="008B11C7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01DD8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Pr="000807E6" w:rsidRDefault="00892AE4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Спецификация IP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8A2CDC">
            <w:pPr>
              <w:widowControl w:val="0"/>
              <w:numPr>
                <w:ilvl w:val="0"/>
                <w:numId w:val="8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Интерфейс WAN: Статический IP адрес,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PPPoE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DHCP,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PPtP</w:t>
            </w:r>
            <w:proofErr w:type="spellEnd"/>
          </w:p>
          <w:p w:rsidR="00001DD8" w:rsidRPr="00001DD8" w:rsidRDefault="00001DD8" w:rsidP="008A2CDC">
            <w:pPr>
              <w:widowControl w:val="0"/>
              <w:numPr>
                <w:ilvl w:val="0"/>
                <w:numId w:val="8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сетевых протоколов: IP, TCP, UDP, TFTP, FTP, RTP, RTCP, ARP, RARP, ICMP PING, NTP, SNTP, SNMP v1/v2, HTTP, DNS, DNS SRV,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Telnet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DHCP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Server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DHCP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Client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STUN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Client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UPnP</w:t>
            </w:r>
            <w:proofErr w:type="spellEnd"/>
          </w:p>
          <w:p w:rsidR="00001DD8" w:rsidRPr="00001DD8" w:rsidRDefault="00001DD8" w:rsidP="008A2CDC">
            <w:pPr>
              <w:widowControl w:val="0"/>
              <w:numPr>
                <w:ilvl w:val="0"/>
                <w:numId w:val="8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NAT-функции: поддержка до 255 сессий, трансляция портов, DMZ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8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001DD8" w:rsidRPr="00001DD8" w:rsidRDefault="00001DD8" w:rsidP="008A2CDC">
            <w:pPr>
              <w:widowControl w:val="0"/>
              <w:numPr>
                <w:ilvl w:val="1"/>
                <w:numId w:val="8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WAN-интерфейс: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DiffServ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прио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ритизация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IP, очередь приоритетов, ограничение скорости исходящего потока данных, 802.1Q (Тег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ирование VLAN), 802.1P (Приорити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зация VLAN тегов)</w:t>
            </w:r>
          </w:p>
          <w:p w:rsidR="00001DD8" w:rsidRDefault="00001DD8" w:rsidP="008A2CDC">
            <w:pPr>
              <w:widowControl w:val="0"/>
              <w:numPr>
                <w:ilvl w:val="1"/>
                <w:numId w:val="8"/>
              </w:numPr>
              <w:suppressAutoHyphens/>
              <w:spacing w:before="100" w:beforeAutospacing="1" w:after="0" w:line="240" w:lineRule="auto"/>
              <w:ind w:left="0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LAN-интерфейс: ограничение скорости входящего и исходящего потока данных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DDNS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Default="00001DD8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01DD8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Pr="000807E6" w:rsidRDefault="00892AE4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3515B1" w:rsidRDefault="00001DD8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Голосовые функции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кодеков: G.711 a/µ-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law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, G.723.1, 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.726, G.729A/B или GSM FR6.10 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Детектирование и подавление тишины</w:t>
            </w:r>
          </w:p>
          <w:p w:rsidR="00001DD8" w:rsidRP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Генерация комфортного шума (CNG)</w:t>
            </w:r>
          </w:p>
          <w:p w:rsidR="00001DD8" w:rsidRP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Детектирование активности голоса (VAD)</w:t>
            </w:r>
          </w:p>
          <w:p w:rsidR="00001DD8" w:rsidRP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Эхо компенсация (G.165/G.168)</w:t>
            </w:r>
          </w:p>
          <w:p w:rsidR="00001DD8" w:rsidRP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Адаптивный (динамический)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джиттер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буфера</w:t>
            </w:r>
          </w:p>
          <w:p w:rsidR="00001DD8" w:rsidRDefault="00001DD8" w:rsidP="008A2CD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Настройка генерации вызывных тонов по стандартам РФ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01DD8" w:rsidRDefault="00001DD8" w:rsidP="008A2CDC">
            <w:pPr>
              <w:numPr>
                <w:ilvl w:val="0"/>
                <w:numId w:val="9"/>
              </w:numPr>
              <w:spacing w:before="100" w:beforeAutospacing="1" w:after="0" w:line="240" w:lineRule="auto"/>
              <w:ind w:left="0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Программируемый уровень громкости линии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Default="00001DD8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01DD8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Pr="000807E6" w:rsidRDefault="00892AE4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SIP-вызовами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Outbound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прокси сервера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Перерегистрация на SIP-сервере в случае ошибки авторизации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 сокрытия номера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Счетчик таймаута сессий (UPDATE, RE-INVITE)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DNS SRV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Голосовых/Модемных/Факсовых вызовов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Маршрутизация вызовов по префиксу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программируемого плана набора вызовов</w:t>
            </w:r>
          </w:p>
          <w:p w:rsidR="00001DD8" w:rsidRPr="00001DD8" w:rsidRDefault="00001DD8" w:rsidP="008A2CDC">
            <w:pPr>
              <w:widowControl w:val="0"/>
              <w:numPr>
                <w:ilvl w:val="0"/>
                <w:numId w:val="10"/>
              </w:numPr>
              <w:suppressAutoHyphens/>
              <w:spacing w:before="100" w:beforeAutospacing="1" w:after="0" w:line="240" w:lineRule="auto"/>
              <w:ind w:left="0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Автоматическая модификация набранного номера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Default="00001DD8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01DD8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Pr="000807E6" w:rsidRDefault="00892AE4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Телефонные характеристики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8B16EE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Передача</w:t>
            </w:r>
            <w:r w:rsidRPr="008B16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DTMF 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B16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форматах</w:t>
            </w:r>
            <w:r w:rsidRPr="008B16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 In-BAND DTMF, Out-BAND DTMF Relay (RFC2833), SIP INFO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номера в пульсовом или тоновом режимах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Генерация и детектирование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CallerID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DTMF, FSK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Bellcore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и 2, FSK ETSI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и 2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Имя вызываемого абонента, Номер, Дата и Время (по FSK)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Детектирование реверса полярности (FXO) и генерацию (FXS)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Передача факсимильных сообщений: Т.30 FAX с использованием G.711, Т.38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Real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Time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FAX </w:t>
            </w: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Relay</w:t>
            </w:r>
            <w:proofErr w:type="spellEnd"/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модемного соединения по протоколу V.34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MWI и VMWI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 горячей линии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Default="00001DD8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001DD8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Pr="000807E6" w:rsidRDefault="00892AE4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92AE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устройством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Web</w:t>
            </w:r>
            <w:proofErr w:type="spellEnd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-интерфейс</w:t>
            </w:r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Автоконфигурирование</w:t>
            </w:r>
            <w:proofErr w:type="spellEnd"/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Telnet</w:t>
            </w:r>
            <w:proofErr w:type="spellEnd"/>
          </w:p>
          <w:p w:rsidR="00001DD8" w:rsidRPr="00001DD8" w:rsidRDefault="00001DD8" w:rsidP="008A2CD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IVR</w:t>
            </w:r>
          </w:p>
          <w:p w:rsidR="00001DD8" w:rsidRPr="008B11C7" w:rsidRDefault="00001DD8" w:rsidP="008A2CDC">
            <w:pPr>
              <w:numPr>
                <w:ilvl w:val="0"/>
                <w:numId w:val="14"/>
              </w:numPr>
              <w:spacing w:before="100" w:beforeAutospacing="1" w:after="0" w:line="240" w:lineRule="auto"/>
              <w:ind w:left="714" w:hanging="357"/>
              <w:rPr>
                <w:rFonts w:ascii="Arial" w:eastAsia="Times New Roman" w:hAnsi="Arial" w:cs="Arial"/>
                <w:color w:val="333333"/>
                <w:sz w:val="23"/>
                <w:szCs w:val="23"/>
              </w:rPr>
            </w:pPr>
            <w:r w:rsidRPr="00001DD8">
              <w:rPr>
                <w:rFonts w:ascii="Times New Roman" w:eastAsia="Times New Roman" w:hAnsi="Times New Roman" w:cs="Times New Roman"/>
                <w:sz w:val="20"/>
                <w:szCs w:val="20"/>
              </w:rPr>
              <w:t>Обновление ПО через протоколы FTP / TFTP / HTTP/HTTPS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001DD8" w:rsidRDefault="00001DD8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22ACF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922ACF" w:rsidRPr="000807E6" w:rsidRDefault="00922ACF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922ACF" w:rsidRPr="00922ACF" w:rsidRDefault="00922ACF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Исполнение, характеристики шлюза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922ACF" w:rsidRPr="000807E6" w:rsidRDefault="000807E6" w:rsidP="000807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4х портов FXO, 1xWAN, 4xLAN Switch, SIP,  питание 220V AC. Пластиковый корпус.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922ACF" w:rsidRDefault="00922ACF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922ACF" w:rsidTr="008B11C7">
        <w:trPr>
          <w:trHeight w:val="1"/>
        </w:trPr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922ACF" w:rsidRPr="000807E6" w:rsidRDefault="00922ACF" w:rsidP="00001DD8">
            <w:pPr>
              <w:widowControl w:val="0"/>
              <w:suppressAutoHyphens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  <w:r w:rsidRPr="000807E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922ACF" w:rsidRPr="000807E6" w:rsidRDefault="00922ACF" w:rsidP="00001D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Исполнение, характеристики шлюза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FXS</w:t>
            </w:r>
          </w:p>
        </w:tc>
        <w:tc>
          <w:tcPr>
            <w:tcW w:w="4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4" w:type="dxa"/>
              <w:right w:w="54" w:type="dxa"/>
            </w:tcMar>
          </w:tcPr>
          <w:p w:rsidR="00922ACF" w:rsidRPr="00001DD8" w:rsidRDefault="000807E6" w:rsidP="000807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Не менее 2x портов FXS, 1xWAN + 1xLAN Ethernet порт, SIP, 48V DC, исполнение на DIN рейку. Металлический корпус.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4" w:type="dxa"/>
              <w:right w:w="54" w:type="dxa"/>
            </w:tcMar>
          </w:tcPr>
          <w:p w:rsidR="00922ACF" w:rsidRDefault="00922ACF" w:rsidP="00001DD8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B5F19" w:rsidRPr="00B34AFE" w:rsidRDefault="006B5F19" w:rsidP="00B34AFE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34AFE">
        <w:rPr>
          <w:rFonts w:ascii="Times New Roman" w:eastAsia="Times New Roman" w:hAnsi="Times New Roman" w:cs="Times New Roman"/>
          <w:sz w:val="24"/>
        </w:rPr>
        <w:t xml:space="preserve">4. Для организации канала </w:t>
      </w:r>
      <w:r w:rsidR="00B34AFE" w:rsidRPr="00B34AFE">
        <w:rPr>
          <w:rFonts w:ascii="Times New Roman" w:eastAsia="Times New Roman" w:hAnsi="Times New Roman" w:cs="Times New Roman"/>
          <w:sz w:val="24"/>
        </w:rPr>
        <w:t xml:space="preserve">по ВОЛС </w:t>
      </w:r>
      <w:r w:rsidR="00B34AFE">
        <w:rPr>
          <w:rFonts w:ascii="Times New Roman" w:eastAsia="Times New Roman" w:hAnsi="Times New Roman" w:cs="Times New Roman"/>
          <w:sz w:val="24"/>
        </w:rPr>
        <w:t xml:space="preserve">выбраны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SFP</w:t>
      </w:r>
      <w:r w:rsidR="00B34AFE">
        <w:rPr>
          <w:rFonts w:ascii="Times New Roman" w:eastAsia="Times New Roman" w:hAnsi="Times New Roman" w:cs="Times New Roman"/>
          <w:sz w:val="24"/>
        </w:rPr>
        <w:t xml:space="preserve"> модули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GE</w:t>
      </w:r>
      <w:r w:rsidR="00B34AFE">
        <w:rPr>
          <w:rFonts w:ascii="Times New Roman" w:eastAsia="Times New Roman" w:hAnsi="Times New Roman" w:cs="Times New Roman"/>
          <w:sz w:val="24"/>
        </w:rPr>
        <w:t xml:space="preserve"> (1,25 Гбит/с) для одномодового оптического кабеля, двухволоконные с разъемами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LC</w:t>
      </w:r>
      <w:r w:rsidR="00B34AFE">
        <w:rPr>
          <w:rFonts w:ascii="Times New Roman" w:eastAsia="Times New Roman" w:hAnsi="Times New Roman" w:cs="Times New Roman"/>
          <w:sz w:val="24"/>
        </w:rPr>
        <w:t xml:space="preserve"> и функцией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DDM</w:t>
      </w:r>
      <w:r w:rsidR="00B34AFE"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 w:rsidR="00B34AFE">
        <w:rPr>
          <w:rFonts w:ascii="Times New Roman" w:eastAsia="Times New Roman" w:hAnsi="Times New Roman" w:cs="Times New Roman"/>
          <w:sz w:val="24"/>
        </w:rPr>
        <w:t xml:space="preserve">Дальность работы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SFP</w:t>
      </w:r>
      <w:r w:rsidR="00B34AFE">
        <w:rPr>
          <w:rFonts w:ascii="Times New Roman" w:eastAsia="Times New Roman" w:hAnsi="Times New Roman" w:cs="Times New Roman"/>
          <w:sz w:val="24"/>
        </w:rPr>
        <w:t xml:space="preserve"> модулей выбрана с учетом исходных данных по затуханиям и расстояниям (приведены в </w:t>
      </w:r>
      <w:r w:rsidR="00367217">
        <w:rPr>
          <w:rFonts w:ascii="Times New Roman" w:eastAsia="Times New Roman" w:hAnsi="Times New Roman" w:cs="Times New Roman"/>
          <w:sz w:val="24"/>
        </w:rPr>
        <w:t>П</w:t>
      </w:r>
      <w:r w:rsidR="00B34AFE">
        <w:rPr>
          <w:rFonts w:ascii="Times New Roman" w:eastAsia="Times New Roman" w:hAnsi="Times New Roman" w:cs="Times New Roman"/>
          <w:sz w:val="24"/>
        </w:rPr>
        <w:t>риложении № 4 к ТЗ).</w:t>
      </w:r>
      <w:proofErr w:type="gramEnd"/>
      <w:r w:rsidR="00B34AFE">
        <w:rPr>
          <w:rFonts w:ascii="Times New Roman" w:eastAsia="Times New Roman" w:hAnsi="Times New Roman" w:cs="Times New Roman"/>
          <w:sz w:val="24"/>
        </w:rPr>
        <w:t xml:space="preserve"> Применяемые </w:t>
      </w:r>
      <w:r w:rsidR="00B34AFE">
        <w:rPr>
          <w:rFonts w:ascii="Times New Roman" w:eastAsia="Times New Roman" w:hAnsi="Times New Roman" w:cs="Times New Roman"/>
          <w:sz w:val="24"/>
          <w:lang w:val="en-US"/>
        </w:rPr>
        <w:t>SFP</w:t>
      </w:r>
      <w:r w:rsidR="00B34AFE">
        <w:rPr>
          <w:rFonts w:ascii="Times New Roman" w:eastAsia="Times New Roman" w:hAnsi="Times New Roman" w:cs="Times New Roman"/>
          <w:sz w:val="24"/>
        </w:rPr>
        <w:t xml:space="preserve"> модули должны быть совместимы с предлагаемыми моделями коммутаторов и обеспечивать их стабильную работу в течение заявленного гарантийного срока и технических параметров. </w:t>
      </w:r>
    </w:p>
    <w:p w:rsidR="0026172C" w:rsidRPr="00287403" w:rsidRDefault="001A4C0C" w:rsidP="00892AE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4"/>
          <w:shd w:val="clear" w:color="auto" w:fill="FFFF99"/>
        </w:rPr>
        <w:lastRenderedPageBreak/>
        <w:t xml:space="preserve"> </w:t>
      </w:r>
    </w:p>
    <w:p w:rsidR="0026172C" w:rsidRDefault="00F773CF" w:rsidP="0036721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Приложение </w:t>
      </w:r>
      <w:r w:rsidR="00C62DD5">
        <w:rPr>
          <w:rFonts w:ascii="Times New Roman" w:eastAsia="Times New Roman" w:hAnsi="Times New Roman" w:cs="Times New Roman"/>
          <w:b/>
          <w:sz w:val="26"/>
        </w:rPr>
        <w:t>№ 3</w:t>
      </w:r>
      <w:r w:rsidR="00C62DD5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к Техническому заданию </w:t>
      </w:r>
    </w:p>
    <w:p w:rsidR="0026172C" w:rsidRDefault="0026172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6172C" w:rsidRDefault="00F773CF">
      <w:pPr>
        <w:keepNext/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67217">
        <w:rPr>
          <w:rFonts w:ascii="Times New Roman" w:eastAsia="Times New Roman" w:hAnsi="Times New Roman" w:cs="Times New Roman"/>
          <w:b/>
          <w:sz w:val="24"/>
        </w:rPr>
        <w:t>Оценочная спецификация оборудования</w:t>
      </w:r>
      <w:r w:rsidR="00367217" w:rsidRPr="00367217">
        <w:rPr>
          <w:rFonts w:ascii="Times New Roman" w:eastAsia="Times New Roman" w:hAnsi="Times New Roman" w:cs="Times New Roman"/>
          <w:b/>
          <w:sz w:val="24"/>
        </w:rPr>
        <w:t xml:space="preserve"> и </w:t>
      </w:r>
      <w:r w:rsidR="00965F79" w:rsidRPr="00367217">
        <w:rPr>
          <w:rFonts w:ascii="Times New Roman" w:eastAsia="Times New Roman" w:hAnsi="Times New Roman" w:cs="Times New Roman"/>
          <w:b/>
          <w:sz w:val="24"/>
        </w:rPr>
        <w:t>материалов</w:t>
      </w:r>
      <w:r w:rsidRPr="00367217">
        <w:rPr>
          <w:rFonts w:ascii="Times New Roman" w:eastAsia="Times New Roman" w:hAnsi="Times New Roman" w:cs="Times New Roman"/>
          <w:b/>
          <w:sz w:val="24"/>
        </w:rPr>
        <w:t xml:space="preserve"> поставки </w:t>
      </w:r>
      <w:r w:rsidR="00052A78">
        <w:rPr>
          <w:rFonts w:ascii="Times New Roman" w:eastAsia="Times New Roman" w:hAnsi="Times New Roman" w:cs="Times New Roman"/>
          <w:b/>
          <w:sz w:val="24"/>
        </w:rPr>
        <w:t>Подрядчик</w:t>
      </w:r>
      <w:r w:rsidRPr="00367217">
        <w:rPr>
          <w:rFonts w:ascii="Times New Roman" w:eastAsia="Times New Roman" w:hAnsi="Times New Roman" w:cs="Times New Roman"/>
          <w:b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:  </w:t>
      </w:r>
    </w:p>
    <w:tbl>
      <w:tblPr>
        <w:tblW w:w="0" w:type="auto"/>
        <w:tblInd w:w="1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5"/>
        <w:gridCol w:w="6979"/>
        <w:gridCol w:w="1011"/>
      </w:tblGrid>
      <w:tr w:rsidR="0026172C" w:rsidRPr="00965F79" w:rsidTr="00896903">
        <w:trPr>
          <w:trHeight w:val="269"/>
        </w:trPr>
        <w:tc>
          <w:tcPr>
            <w:tcW w:w="12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Pr="00965F79" w:rsidRDefault="00F773CF">
            <w:pPr>
              <w:widowControl w:val="0"/>
              <w:suppressAutoHyphens/>
              <w:spacing w:after="0" w:line="240" w:lineRule="auto"/>
              <w:jc w:val="center"/>
            </w:pPr>
            <w:r w:rsidRPr="00965F79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965F79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965F79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Pr="00965F79" w:rsidRDefault="00F773CF">
            <w:pPr>
              <w:widowControl w:val="0"/>
              <w:suppressAutoHyphens/>
              <w:spacing w:after="0" w:line="240" w:lineRule="auto"/>
              <w:jc w:val="center"/>
            </w:pPr>
            <w:r w:rsidRPr="00965F79">
              <w:rPr>
                <w:rFonts w:ascii="Times New Roman" w:eastAsia="Times New Roman" w:hAnsi="Times New Roman" w:cs="Times New Roman"/>
                <w:sz w:val="24"/>
              </w:rPr>
              <w:t>Наименование совместимого оборудования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Pr="00965F79" w:rsidRDefault="00F773CF">
            <w:pPr>
              <w:widowControl w:val="0"/>
              <w:suppressAutoHyphens/>
              <w:spacing w:after="0" w:line="240" w:lineRule="auto"/>
              <w:jc w:val="center"/>
            </w:pPr>
            <w:r w:rsidRPr="00965F79">
              <w:rPr>
                <w:rFonts w:ascii="Times New Roman" w:eastAsia="Times New Roman" w:hAnsi="Times New Roman" w:cs="Times New Roman"/>
              </w:rPr>
              <w:t>Кол-во</w:t>
            </w:r>
          </w:p>
        </w:tc>
      </w:tr>
      <w:tr w:rsidR="0026172C" w:rsidTr="00896903">
        <w:trPr>
          <w:trHeight w:val="269"/>
        </w:trPr>
        <w:tc>
          <w:tcPr>
            <w:tcW w:w="12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Default="0026172C">
            <w:pPr>
              <w:widowControl w:val="0"/>
              <w:suppressAutoHyphens/>
              <w:spacing w:after="0" w:line="240" w:lineRule="auto"/>
              <w:ind w:firstLine="6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Default="0026172C">
            <w:pPr>
              <w:widowControl w:val="0"/>
              <w:suppressAutoHyphens/>
              <w:spacing w:after="0" w:line="240" w:lineRule="auto"/>
              <w:ind w:firstLine="6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  <w:vAlign w:val="center"/>
          </w:tcPr>
          <w:p w:rsidR="0026172C" w:rsidRDefault="0026172C">
            <w:pPr>
              <w:widowControl w:val="0"/>
              <w:suppressAutoHyphens/>
              <w:spacing w:after="0" w:line="240" w:lineRule="auto"/>
              <w:ind w:firstLine="680"/>
              <w:jc w:val="center"/>
              <w:rPr>
                <w:rFonts w:ascii="Calibri" w:eastAsia="Calibri" w:hAnsi="Calibri" w:cs="Calibri"/>
              </w:rPr>
            </w:pPr>
          </w:p>
        </w:tc>
      </w:tr>
      <w:tr w:rsidR="0026172C" w:rsidRPr="00965F79" w:rsidTr="00896903">
        <w:trPr>
          <w:trHeight w:val="360"/>
        </w:trPr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26172C" w:rsidRPr="00965F79" w:rsidRDefault="00F773CF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Комплект для объекта  ЛАЗ СДТУ СП «ЦЭС»:</w:t>
            </w:r>
          </w:p>
        </w:tc>
      </w:tr>
      <w:tr w:rsidR="00896903" w:rsidTr="00896903">
        <w:trPr>
          <w:trHeight w:val="408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6903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6903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6903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Маршрутизатор, 4 порта  10/100/1000BASE-T, 4 порта Combo 10/100/1000BASE-T/1000BASE-X SFP,  RAM 4Gb, Flash 1Gb, питание 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6903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маршрутизатором: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6903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7640FE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6903" w:rsidRDefault="00896903" w:rsidP="00896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Голосовой VoIP шлюз, 4xFXO, 1xWAN, 4xLAN Switch, SIP,  питание 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Модули для объектов: БС ПАО «МТС» пер. Хабаровский, 19 и БС ПАО «Вымпелком» ул. Воровского 19., :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outlineLvl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1550 nm, LC, DDM (200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Комплект для объекта ПС «Елабуга»: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 , SM, 2 волокна, 1550 nm, LC, DDM  (200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Голосовой VoIP шлюз, 2xFXS, 1xWAN + 1xLAN Ethernet порт, SIP, 48V DC, исполнение на DIN рейку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Устройство электропитания, 1U, 3,5A, 48V DC. Выходная мощность 250 Вт.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Аккумуляторная батарея12В 40Ач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Шкаф телекоммуникационный напольный 33U (600 × 800) дверь стекло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3.9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 грузоподъёмностью 100 кг.,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3.10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Блок розеток Rem-16 с инд., 9 Schuko, 16A, алюм., 19", шнур 1,8 м.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Кросс оптический ШКО-НМ-8 (пустой бокс)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Узел крепления натяжной УКН-70-200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Зажим анкерный РА 2200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Анкерный болт с кольцом М12/16х100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Термоусадочная гильза КДЗС-40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Муфта оптическая МОКС КТ-А4(48)-4xКА12/3/1/КЗ/ПК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3.18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Кросс оптический ШКО-С-1U 8FC/UPC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Комплект для объекта ПС «Лидога»: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 , SM, 2 волокна, 1550 nm, LC, DDM  (200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Голосовой VoIP шлюз, 2xFXS, 1xWAN + 1xLAN Ethernet порт, SIP, 48V DC, исполнение на DIN рейку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Устройство электропитания, 1U, 3,5A, 48V DC. Выходная мощность 250 Вт.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Аккумуляторная батарея12В 40Ач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4.9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Шкаф телекоммуникационный напольный 33U (600 × 800) дверь стекло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4.10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 грузоподъёмностью 100 кг.,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4.12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Блок розеток Rem-16 с инд., 9 Schuko, 16A, алюм., 19", шнур 1,8 м.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Термоусадочная гильза КДЗС-40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Муфта оптическая МОКС КТ-В5(144)-1xКВ24/4/1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Комплект кассеты КСО КВ24 д/муфт К*-В*, емк. 24 (КДЗС, стяжки, крышка)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Комплект для ремонта муфт МТОК А1,Б1 (96Т)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4.17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Кросс оптический ШКО-С-1U 8FC/UPC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4.18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ШСО-FC/UPC-FC/UPC-9/125-3.0-1-S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4.19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ШСО-FC/UPC-SC/UPC-9/125-3.0-1-D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4.20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ШСО-FC/UPC-LC/UPC-9/125-3.0-1-D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Комплект для объекта «Селехинский РЭС»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1.25, SM, 2 волокна, 1550 nm, LC, DDM  (200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GE модуль SFP 1.25, SM, 2 волокна, 1550 nm, LC, DDM  (160 км)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Голосовой VoIP шлюз, 2xFXS, 1xWAN + 1xLAN Ethernet порт, SIP, 48V DC, исполнение на DIN рейку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Устройство электропитания, 1U, 3,5A, 48V DC. Выходная мощность 250 Вт.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Аккумуляторная батарея12В 40Ач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5.9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Шкаф телекоммуникационный напольный 33U (600 × 800) дверь стекло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5.10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 грузоподъёмностью 100 кг.,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5.11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Полка перфорированная, глубина 450 мм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5.12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Блок розеток Rem-16 с инд., 9 Schuko, 16A, алюм., 19", шнур 1,8 м.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5.13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ШСО-FC/UPC-FC/UPC-9/125-3.0-1-S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5.14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ШСО-FC/UPC-SC/UPC-9/125-3.0-1-D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5.15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Патч-корд ШСО-FC/UPC-LC/UPC-9/125-3.0-1-D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>Комплект для объекта БС ПАО «Вымпелком» ул. Аллея Труда 19/2: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GE модуль SFP 1.25  , SM, 2 волокна, 1550 nm, LC, DDM  (160 км)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</w:t>
            </w:r>
            <w:r w:rsidRPr="003500ED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корд ШСО-FC/UPC-FC/UPC-9/125-3.0-1-S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</w:t>
            </w:r>
            <w:r w:rsidRPr="003500ED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корд ШСО-FC/UPC-SC/UPC-9/125-3.0-1-D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6.8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Патч</w:t>
            </w:r>
            <w:r w:rsidRPr="003500ED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корд ШСО-FC/UPC-LC/UPC-9/125-3.0-1-D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u w:val="single"/>
                <w:shd w:val="clear" w:color="auto" w:fill="FFFF00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 xml:space="preserve">Комплект для объекта ПС </w:t>
            </w:r>
            <w:r>
              <w:rPr>
                <w:rFonts w:ascii="Times New Roman" w:eastAsia="Times New Roman" w:hAnsi="Times New Roman" w:cs="Times New Roman"/>
                <w:u w:val="single"/>
              </w:rPr>
              <w:t>«</w:t>
            </w:r>
            <w:r w:rsidRPr="00965F79">
              <w:rPr>
                <w:rFonts w:ascii="Times New Roman" w:eastAsia="Times New Roman" w:hAnsi="Times New Roman" w:cs="Times New Roman"/>
                <w:u w:val="single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u w:val="single"/>
              </w:rPr>
              <w:t>»</w:t>
            </w:r>
            <w:r w:rsidRPr="00965F79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u w:val="single"/>
              </w:rPr>
            </w:pP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Коммутатор уровня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2AE4" w:rsidTr="009A63A2">
        <w:trPr>
          <w:trHeight w:val="150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Опция системы для управления и мониторинга коммутатором: 1 сетевой элемент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Лицензия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92AE4" w:rsidTr="007640FE">
        <w:trPr>
          <w:trHeight w:val="210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Патч-корд ШСО-FC/UPC-FC/UPC-9/125-3.0-1-S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Патч-корд ШСО-FC/UPC-SC/UPC-9/125-3.0-1-D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92AE4" w:rsidTr="009A63A2">
        <w:trPr>
          <w:trHeight w:val="249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Патч-корд ШСО-FC/UPC-LC/UPC-9/125-3.0-1-D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A63A2" w:rsidRDefault="00892AE4" w:rsidP="00892AE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3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92AE4" w:rsidRPr="00965F79" w:rsidTr="00896903">
        <w:tc>
          <w:tcPr>
            <w:tcW w:w="92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u w:val="single"/>
              </w:rPr>
            </w:pPr>
            <w:r w:rsidRPr="00965F79">
              <w:rPr>
                <w:rFonts w:ascii="Times New Roman" w:eastAsia="Times New Roman" w:hAnsi="Times New Roman" w:cs="Times New Roman"/>
                <w:u w:val="single"/>
              </w:rPr>
              <w:t xml:space="preserve">Комплект для объекта </w:t>
            </w:r>
            <w:r>
              <w:rPr>
                <w:rFonts w:ascii="Times New Roman" w:eastAsia="Times New Roman" w:hAnsi="Times New Roman" w:cs="Times New Roman"/>
                <w:u w:val="single"/>
              </w:rPr>
              <w:t>«</w:t>
            </w:r>
            <w:r w:rsidRPr="00965F79">
              <w:rPr>
                <w:rFonts w:ascii="Times New Roman" w:eastAsia="Times New Roman" w:hAnsi="Times New Roman" w:cs="Times New Roman"/>
                <w:u w:val="single"/>
              </w:rPr>
              <w:t>Узел связи СЭС</w:t>
            </w:r>
            <w:r>
              <w:rPr>
                <w:rFonts w:ascii="Times New Roman" w:eastAsia="Times New Roman" w:hAnsi="Times New Roman" w:cs="Times New Roman"/>
                <w:u w:val="single"/>
              </w:rPr>
              <w:t>»</w:t>
            </w:r>
            <w:r w:rsidRPr="00965F79">
              <w:rPr>
                <w:rFonts w:ascii="Times New Roman" w:eastAsia="Times New Roman" w:hAnsi="Times New Roman" w:cs="Times New Roman"/>
                <w:u w:val="single"/>
              </w:rPr>
              <w:t>: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Маршрутизатор, 4 порта  10/100/1000BASE-T, 4 порта Combo 10/100/1000BASE-T/1000BASE-X SFP,  RAM 4Gb, Flash 1Gb, питание 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маршрутизатором: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8.6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, SM, 2 волокна, 1310 nm, LC, DDM (20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8.7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Голосовой VoIP шлюз, 4xFXO, 1xWAN, 4xLAN Switch, SIP,  питание 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RPr="00965F79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A2CDC">
            <w:pPr>
              <w:pStyle w:val="a3"/>
              <w:numPr>
                <w:ilvl w:val="0"/>
                <w:numId w:val="5"/>
              </w:numPr>
              <w:spacing w:after="0"/>
              <w:jc w:val="center"/>
              <w:rPr>
                <w:rFonts w:ascii="Times New Roman CYR" w:hAnsi="Times New Roman CYR" w:cs="Times New Roman CYR"/>
                <w:u w:val="single"/>
              </w:rPr>
            </w:pPr>
            <w:r w:rsidRPr="00965F79">
              <w:rPr>
                <w:rFonts w:ascii="Times New Roman CYR" w:hAnsi="Times New Roman CYR" w:cs="Times New Roman CYR"/>
                <w:u w:val="single"/>
              </w:rPr>
              <w:t>ЗИП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Pr="00965F79" w:rsidRDefault="00892AE4" w:rsidP="00892AE4">
            <w:pPr>
              <w:spacing w:after="0"/>
              <w:jc w:val="center"/>
            </w:pPr>
          </w:p>
        </w:tc>
      </w:tr>
      <w:tr w:rsidR="00892AE4" w:rsidTr="00965F79">
        <w:trPr>
          <w:trHeight w:val="477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9.1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Коммутатор уровня  L3, 4 порта GE(SFP), 4 комбо порта 10/100/1000Base-T/1000Base-X(SFP), 4 порта 10GBase-X(SFP+), L3, сдвоенное питание 48V DC/220V AC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9.2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Опция системы для управления и мониторинга коммутатором: 1 сетевой элемент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9.3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Лицензия  для управления и мониторинга коммутатором: 1 сетевой элемент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896903"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9.4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GE модуль SFP 1.25  , SM, 2 волокна, 1550 nm, LC, DDM  (200 км)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92AE4" w:rsidTr="00965F79">
        <w:trPr>
          <w:trHeight w:val="191"/>
        </w:trPr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9.5</w:t>
            </w:r>
          </w:p>
        </w:tc>
        <w:tc>
          <w:tcPr>
            <w:tcW w:w="6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GE модуль SFP 1.25  , SM, 2 волокна, 1550 nm, LC, DDM  (160 км)  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auto"/>
            <w:tcMar>
              <w:left w:w="51" w:type="dxa"/>
              <w:right w:w="51" w:type="dxa"/>
            </w:tcMar>
          </w:tcPr>
          <w:p w:rsidR="00892AE4" w:rsidRDefault="00892AE4" w:rsidP="00892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26172C" w:rsidRDefault="0026172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26172C" w:rsidRDefault="006B5F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Расходные, крепежные м</w:t>
      </w:r>
      <w:r w:rsidR="00F773CF">
        <w:rPr>
          <w:rFonts w:ascii="Times New Roman" w:eastAsia="Times New Roman" w:hAnsi="Times New Roman" w:cs="Times New Roman"/>
          <w:sz w:val="24"/>
        </w:rPr>
        <w:t>атериалы, кабельная продукция,</w:t>
      </w:r>
      <w:r>
        <w:rPr>
          <w:rFonts w:ascii="Times New Roman" w:eastAsia="Times New Roman" w:hAnsi="Times New Roman" w:cs="Times New Roman"/>
          <w:sz w:val="24"/>
        </w:rPr>
        <w:t xml:space="preserve"> зажимы, разъемы, коннекторы,</w:t>
      </w:r>
      <w:r w:rsidR="00F773CF">
        <w:rPr>
          <w:rFonts w:ascii="Times New Roman" w:eastAsia="Times New Roman" w:hAnsi="Times New Roman" w:cs="Times New Roman"/>
          <w:sz w:val="24"/>
        </w:rPr>
        <w:t xml:space="preserve"> не учтённые данным перечнем, но необходимые для запуска системы в работу, уточняются на этапе предварительного обследования и поставляются </w:t>
      </w:r>
      <w:r w:rsidR="00052A78">
        <w:rPr>
          <w:rFonts w:ascii="Times New Roman" w:eastAsia="Times New Roman" w:hAnsi="Times New Roman" w:cs="Times New Roman"/>
          <w:sz w:val="24"/>
        </w:rPr>
        <w:t>Подрядчик</w:t>
      </w:r>
      <w:r w:rsidR="00F773CF">
        <w:rPr>
          <w:rFonts w:ascii="Times New Roman" w:eastAsia="Times New Roman" w:hAnsi="Times New Roman" w:cs="Times New Roman"/>
          <w:sz w:val="24"/>
        </w:rPr>
        <w:t>ом.</w:t>
      </w:r>
    </w:p>
    <w:p w:rsidR="0026172C" w:rsidRDefault="00F773C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допускается признание в качестве аналога оборудовани</w:t>
      </w:r>
      <w:r w:rsidR="00896903">
        <w:rPr>
          <w:rFonts w:ascii="Times New Roman" w:eastAsia="Times New Roman" w:hAnsi="Times New Roman" w:cs="Times New Roman"/>
          <w:sz w:val="24"/>
        </w:rPr>
        <w:t xml:space="preserve">я, указанного в Приложении №3, </w:t>
      </w:r>
      <w:r w:rsidR="00965F79">
        <w:rPr>
          <w:rFonts w:ascii="Times New Roman" w:eastAsia="Times New Roman" w:hAnsi="Times New Roman" w:cs="Times New Roman"/>
          <w:sz w:val="24"/>
        </w:rPr>
        <w:t>оборудования</w:t>
      </w:r>
      <w:r>
        <w:rPr>
          <w:rFonts w:ascii="Times New Roman" w:eastAsia="Times New Roman" w:hAnsi="Times New Roman" w:cs="Times New Roman"/>
          <w:sz w:val="24"/>
        </w:rPr>
        <w:t xml:space="preserve"> с различным функциональным набором блоков и модулей, а также программного обеспечения, но в совокупности выполняющего одинаковые функции.</w:t>
      </w:r>
    </w:p>
    <w:p w:rsidR="0026172C" w:rsidRDefault="002617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26172C" w:rsidSect="00C62DD5">
      <w:type w:val="continuous"/>
      <w:pgSz w:w="11906" w:h="16838"/>
      <w:pgMar w:top="544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D6E" w:rsidRDefault="005E6D6E" w:rsidP="00807723">
      <w:pPr>
        <w:spacing w:after="0" w:line="240" w:lineRule="auto"/>
      </w:pPr>
      <w:r>
        <w:separator/>
      </w:r>
    </w:p>
  </w:endnote>
  <w:endnote w:type="continuationSeparator" w:id="0">
    <w:p w:rsidR="005E6D6E" w:rsidRDefault="005E6D6E" w:rsidP="00807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495427"/>
      <w:docPartObj>
        <w:docPartGallery w:val="Page Numbers (Bottom of Page)"/>
        <w:docPartUnique/>
      </w:docPartObj>
    </w:sdtPr>
    <w:sdtEndPr/>
    <w:sdtContent>
      <w:p w:rsidR="009F09FD" w:rsidRDefault="009F09F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DD5">
          <w:rPr>
            <w:noProof/>
          </w:rPr>
          <w:t>19</w:t>
        </w:r>
        <w:r>
          <w:fldChar w:fldCharType="end"/>
        </w:r>
      </w:p>
    </w:sdtContent>
  </w:sdt>
  <w:p w:rsidR="009F09FD" w:rsidRDefault="009F09F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011641"/>
      <w:docPartObj>
        <w:docPartGallery w:val="Page Numbers (Bottom of Page)"/>
        <w:docPartUnique/>
      </w:docPartObj>
    </w:sdtPr>
    <w:sdtEndPr/>
    <w:sdtContent>
      <w:p w:rsidR="009F09FD" w:rsidRDefault="009F09F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DD5">
          <w:rPr>
            <w:noProof/>
          </w:rPr>
          <w:t>1</w:t>
        </w:r>
        <w:r>
          <w:fldChar w:fldCharType="end"/>
        </w:r>
      </w:p>
    </w:sdtContent>
  </w:sdt>
  <w:p w:rsidR="009F09FD" w:rsidRDefault="009F09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D6E" w:rsidRDefault="005E6D6E" w:rsidP="00807723">
      <w:pPr>
        <w:spacing w:after="0" w:line="240" w:lineRule="auto"/>
      </w:pPr>
      <w:r>
        <w:separator/>
      </w:r>
    </w:p>
  </w:footnote>
  <w:footnote w:type="continuationSeparator" w:id="0">
    <w:p w:rsidR="005E6D6E" w:rsidRDefault="005E6D6E" w:rsidP="00807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2A17F87"/>
    <w:multiLevelType w:val="hybridMultilevel"/>
    <w:tmpl w:val="5C98B40C"/>
    <w:lvl w:ilvl="0" w:tplc="1534C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20FC5"/>
    <w:multiLevelType w:val="hybridMultilevel"/>
    <w:tmpl w:val="6E96F36C"/>
    <w:lvl w:ilvl="0" w:tplc="1534C0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586"/>
    <w:multiLevelType w:val="hybridMultilevel"/>
    <w:tmpl w:val="B076159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C5EEB"/>
    <w:multiLevelType w:val="hybridMultilevel"/>
    <w:tmpl w:val="3E50FF92"/>
    <w:lvl w:ilvl="0" w:tplc="1534C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906C6"/>
    <w:multiLevelType w:val="multilevel"/>
    <w:tmpl w:val="072471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20F5E"/>
    <w:multiLevelType w:val="hybridMultilevel"/>
    <w:tmpl w:val="63D8D122"/>
    <w:lvl w:ilvl="0" w:tplc="1534C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927A89"/>
    <w:multiLevelType w:val="multilevel"/>
    <w:tmpl w:val="54B628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293E5D49"/>
    <w:multiLevelType w:val="multilevel"/>
    <w:tmpl w:val="0B900D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332A9"/>
    <w:multiLevelType w:val="multilevel"/>
    <w:tmpl w:val="5EDC9B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D777BB"/>
    <w:multiLevelType w:val="multilevel"/>
    <w:tmpl w:val="3C9E0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D7137E"/>
    <w:multiLevelType w:val="multilevel"/>
    <w:tmpl w:val="D7E651E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9A1E02"/>
    <w:multiLevelType w:val="multilevel"/>
    <w:tmpl w:val="B0148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163D54"/>
    <w:multiLevelType w:val="multilevel"/>
    <w:tmpl w:val="265E2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2331F4"/>
    <w:multiLevelType w:val="multilevel"/>
    <w:tmpl w:val="4F840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11"/>
  </w:num>
  <w:num w:numId="13">
    <w:abstractNumId w:val="5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2C"/>
    <w:rsid w:val="00001DD8"/>
    <w:rsid w:val="000344BF"/>
    <w:rsid w:val="00052A78"/>
    <w:rsid w:val="0006038C"/>
    <w:rsid w:val="000807E6"/>
    <w:rsid w:val="00081E34"/>
    <w:rsid w:val="000A6B0A"/>
    <w:rsid w:val="000B145A"/>
    <w:rsid w:val="000B35DE"/>
    <w:rsid w:val="001130B7"/>
    <w:rsid w:val="001410B2"/>
    <w:rsid w:val="001623F9"/>
    <w:rsid w:val="00166833"/>
    <w:rsid w:val="001A4C0C"/>
    <w:rsid w:val="0026172C"/>
    <w:rsid w:val="00281241"/>
    <w:rsid w:val="00287403"/>
    <w:rsid w:val="002A10AC"/>
    <w:rsid w:val="00322E39"/>
    <w:rsid w:val="003500ED"/>
    <w:rsid w:val="003515B1"/>
    <w:rsid w:val="003576B5"/>
    <w:rsid w:val="00367217"/>
    <w:rsid w:val="003911A2"/>
    <w:rsid w:val="0040198A"/>
    <w:rsid w:val="004128F3"/>
    <w:rsid w:val="00420EA3"/>
    <w:rsid w:val="004500A1"/>
    <w:rsid w:val="004770EA"/>
    <w:rsid w:val="00481769"/>
    <w:rsid w:val="004B0E8D"/>
    <w:rsid w:val="004F5072"/>
    <w:rsid w:val="00503C45"/>
    <w:rsid w:val="00533BCD"/>
    <w:rsid w:val="00537892"/>
    <w:rsid w:val="00550D1E"/>
    <w:rsid w:val="00552B4C"/>
    <w:rsid w:val="00552F06"/>
    <w:rsid w:val="005B2533"/>
    <w:rsid w:val="005E6D6E"/>
    <w:rsid w:val="005F6576"/>
    <w:rsid w:val="00603CFA"/>
    <w:rsid w:val="006B5F19"/>
    <w:rsid w:val="006C3CA1"/>
    <w:rsid w:val="006F0E49"/>
    <w:rsid w:val="00753E86"/>
    <w:rsid w:val="00757566"/>
    <w:rsid w:val="007640FE"/>
    <w:rsid w:val="00767D1B"/>
    <w:rsid w:val="00776148"/>
    <w:rsid w:val="0078239D"/>
    <w:rsid w:val="007B372D"/>
    <w:rsid w:val="007B41B3"/>
    <w:rsid w:val="007D364B"/>
    <w:rsid w:val="007D64B4"/>
    <w:rsid w:val="00807723"/>
    <w:rsid w:val="008431D6"/>
    <w:rsid w:val="00850952"/>
    <w:rsid w:val="00875DB2"/>
    <w:rsid w:val="00892AE4"/>
    <w:rsid w:val="00896903"/>
    <w:rsid w:val="008A2CDC"/>
    <w:rsid w:val="008B11C7"/>
    <w:rsid w:val="008B16EE"/>
    <w:rsid w:val="008C7E12"/>
    <w:rsid w:val="00907359"/>
    <w:rsid w:val="0092276D"/>
    <w:rsid w:val="00922ACF"/>
    <w:rsid w:val="00941025"/>
    <w:rsid w:val="00965F79"/>
    <w:rsid w:val="009A63A2"/>
    <w:rsid w:val="009B72FB"/>
    <w:rsid w:val="009D08FA"/>
    <w:rsid w:val="009E75FD"/>
    <w:rsid w:val="009F09FD"/>
    <w:rsid w:val="00A17712"/>
    <w:rsid w:val="00A50B9C"/>
    <w:rsid w:val="00A542C3"/>
    <w:rsid w:val="00A6106C"/>
    <w:rsid w:val="00AC0D0A"/>
    <w:rsid w:val="00AF504C"/>
    <w:rsid w:val="00B239BF"/>
    <w:rsid w:val="00B34AFE"/>
    <w:rsid w:val="00B506F3"/>
    <w:rsid w:val="00B55FA6"/>
    <w:rsid w:val="00B72C6A"/>
    <w:rsid w:val="00B85876"/>
    <w:rsid w:val="00BC4A5F"/>
    <w:rsid w:val="00BE59BC"/>
    <w:rsid w:val="00BF3A71"/>
    <w:rsid w:val="00BF5337"/>
    <w:rsid w:val="00C35503"/>
    <w:rsid w:val="00C44A45"/>
    <w:rsid w:val="00C61A03"/>
    <w:rsid w:val="00C62DD5"/>
    <w:rsid w:val="00CA3CB9"/>
    <w:rsid w:val="00D175BE"/>
    <w:rsid w:val="00D43415"/>
    <w:rsid w:val="00D45517"/>
    <w:rsid w:val="00D5421B"/>
    <w:rsid w:val="00D64238"/>
    <w:rsid w:val="00D85E9C"/>
    <w:rsid w:val="00D93309"/>
    <w:rsid w:val="00D96D67"/>
    <w:rsid w:val="00E15C5D"/>
    <w:rsid w:val="00E21309"/>
    <w:rsid w:val="00E459DB"/>
    <w:rsid w:val="00E50B5C"/>
    <w:rsid w:val="00E91B1E"/>
    <w:rsid w:val="00EA4ED2"/>
    <w:rsid w:val="00EC2E6F"/>
    <w:rsid w:val="00ED529B"/>
    <w:rsid w:val="00F5256C"/>
    <w:rsid w:val="00F773CF"/>
    <w:rsid w:val="00F86297"/>
    <w:rsid w:val="00FB033F"/>
    <w:rsid w:val="00FB26D0"/>
    <w:rsid w:val="00FB2B47"/>
    <w:rsid w:val="00FC1AD5"/>
    <w:rsid w:val="00FF3A1C"/>
    <w:rsid w:val="00FF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6106C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Arial" w:eastAsia="Times New Roman" w:hAnsi="Arial" w:cs="Arial"/>
      <w:b/>
      <w:sz w:val="24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2C3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6106C"/>
    <w:rPr>
      <w:rFonts w:ascii="Arial" w:eastAsia="Times New Roman" w:hAnsi="Arial" w:cs="Arial"/>
      <w:b/>
      <w:sz w:val="24"/>
      <w:szCs w:val="20"/>
      <w:lang w:val="x-none" w:eastAsia="zh-CN"/>
    </w:rPr>
  </w:style>
  <w:style w:type="character" w:customStyle="1" w:styleId="WW8Num1z0">
    <w:name w:val="WW8Num1z0"/>
    <w:rsid w:val="00C35503"/>
  </w:style>
  <w:style w:type="paragraph" w:styleId="a4">
    <w:name w:val="Normal (Web)"/>
    <w:basedOn w:val="a"/>
    <w:uiPriority w:val="99"/>
    <w:semiHidden/>
    <w:unhideWhenUsed/>
    <w:rsid w:val="008B1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B11C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9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30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0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7723"/>
  </w:style>
  <w:style w:type="paragraph" w:styleId="aa">
    <w:name w:val="footer"/>
    <w:basedOn w:val="a"/>
    <w:link w:val="ab"/>
    <w:uiPriority w:val="99"/>
    <w:unhideWhenUsed/>
    <w:rsid w:val="0080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7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A6106C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Arial" w:eastAsia="Times New Roman" w:hAnsi="Arial" w:cs="Arial"/>
      <w:b/>
      <w:sz w:val="24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2C3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6106C"/>
    <w:rPr>
      <w:rFonts w:ascii="Arial" w:eastAsia="Times New Roman" w:hAnsi="Arial" w:cs="Arial"/>
      <w:b/>
      <w:sz w:val="24"/>
      <w:szCs w:val="20"/>
      <w:lang w:val="x-none" w:eastAsia="zh-CN"/>
    </w:rPr>
  </w:style>
  <w:style w:type="character" w:customStyle="1" w:styleId="WW8Num1z0">
    <w:name w:val="WW8Num1z0"/>
    <w:rsid w:val="00C35503"/>
  </w:style>
  <w:style w:type="paragraph" w:styleId="a4">
    <w:name w:val="Normal (Web)"/>
    <w:basedOn w:val="a"/>
    <w:uiPriority w:val="99"/>
    <w:semiHidden/>
    <w:unhideWhenUsed/>
    <w:rsid w:val="008B1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B11C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9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30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0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7723"/>
  </w:style>
  <w:style w:type="paragraph" w:styleId="aa">
    <w:name w:val="footer"/>
    <w:basedOn w:val="a"/>
    <w:link w:val="ab"/>
    <w:uiPriority w:val="99"/>
    <w:unhideWhenUsed/>
    <w:rsid w:val="0080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7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C17D0-1D6E-42AA-A86C-001261B8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19</Pages>
  <Words>7637</Words>
  <Characters>43531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Семенов</dc:creator>
  <cp:lastModifiedBy>Коротаева Татьяна Витальевна</cp:lastModifiedBy>
  <cp:revision>36</cp:revision>
  <cp:lastPrinted>2019-02-26T03:41:00Z</cp:lastPrinted>
  <dcterms:created xsi:type="dcterms:W3CDTF">2019-02-25T13:52:00Z</dcterms:created>
  <dcterms:modified xsi:type="dcterms:W3CDTF">2019-03-20T06:43:00Z</dcterms:modified>
</cp:coreProperties>
</file>