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935D3">
        <w:tc>
          <w:tcPr>
            <w:tcW w:w="5000" w:type="pct"/>
            <w:vAlign w:val="center"/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935D3">
        <w:tc>
          <w:tcPr>
            <w:tcW w:w="5000" w:type="pct"/>
            <w:vAlign w:val="center"/>
            <w:hideMark/>
          </w:tcPr>
          <w:p w:rsidR="003935D3" w:rsidRDefault="008D5B8F" w:rsidP="008D5B8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</w:t>
            </w:r>
            <w:r w:rsidR="008A5E98">
              <w:rPr>
                <w:rFonts w:eastAsia="Times New Roman"/>
                <w:b/>
                <w:bCs/>
                <w:sz w:val="22"/>
                <w:szCs w:val="22"/>
              </w:rPr>
              <w:t xml:space="preserve">работы </w:t>
            </w:r>
          </w:p>
        </w:tc>
      </w:tr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214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8D5B8F" w:rsidTr="008D5B8F">
              <w:tc>
                <w:tcPr>
                  <w:tcW w:w="0" w:type="auto"/>
                  <w:vAlign w:val="center"/>
                  <w:hideMark/>
                </w:tcPr>
                <w:p w:rsidR="008D5B8F" w:rsidRDefault="008D5B8F" w:rsidP="008D5B8F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административно-бытового корпуса и гаража на базе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Овсянкинского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СУ. Проектная и рабочая документация.</w:t>
                  </w:r>
                </w:p>
              </w:tc>
            </w:tr>
            <w:tr w:rsidR="008D5B8F" w:rsidTr="008D5B8F">
              <w:tc>
                <w:tcPr>
                  <w:tcW w:w="0" w:type="auto"/>
                  <w:vAlign w:val="center"/>
                  <w:hideMark/>
                </w:tcPr>
                <w:p w:rsidR="008D5B8F" w:rsidRDefault="008D5B8F" w:rsidP="00933FD9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3935D3" w:rsidRDefault="003935D3">
      <w:pPr>
        <w:rPr>
          <w:rFonts w:eastAsia="Times New Roman"/>
          <w:vanish/>
        </w:rPr>
      </w:pPr>
    </w:p>
    <w:p w:rsidR="003935D3" w:rsidRDefault="003935D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3206"/>
        <w:gridCol w:w="3779"/>
        <w:gridCol w:w="2059"/>
        <w:gridCol w:w="1124"/>
      </w:tblGrid>
      <w:tr w:rsidR="003935D3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3935D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3935D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Гараж-стоянка. Гараж-стоянка свыше 2-х автомобилей. Площадь 216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кв.м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Железные дороги. 2014 г. Таблица 10. Отдельные здания и сооружения, п.6.2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=2;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Х=4 (автомобиль)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(57000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+ 9000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2 + 0.6 * 4)) * 1 * 1 * 3.83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394 337</w:t>
            </w: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3.83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При проектировании зданий с кондиционированием воздуха к стоимости соответствующих разделов применяется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коэффициент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>Глава 2, п.2.10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Административно-бытовой корпус площадью до 500 м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. Площадь 216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кв.м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Предприятия автомобильного транспорта. (Эксплуатация, технический сервис и хранение автомобильной техники.) 2006 г. Таблица 2. Отдельные здания и сооружения предприятий автомобильного транспорта, проектируемые вне комплекса. п.21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A=127.07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Х=1 (1 корпус)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корпус)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127070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1 * 3.83 * 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540 213</w:t>
            </w: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3.83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Проектирование предприятий, зданий и сооружений для смешанного парка подвижного состав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а(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легковые, грузовые автомобили и автобусы) для двух типов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1.11</w:t>
            </w:r>
            <w:r>
              <w:rPr>
                <w:rFonts w:eastAsia="Times New Roman"/>
                <w:sz w:val="22"/>
                <w:szCs w:val="22"/>
              </w:rPr>
              <w:br/>
              <w:t>Баз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ц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ены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разраб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ПД п. 2.10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934 550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3935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1 214 915</w:t>
            </w:r>
          </w:p>
        </w:tc>
      </w:tr>
      <w:tr w:rsidR="003935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1 214 915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3935D3" w:rsidRDefault="003935D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3935D3">
        <w:tc>
          <w:tcPr>
            <w:tcW w:w="1600" w:type="pct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1 214 915</w:t>
            </w:r>
          </w:p>
        </w:tc>
      </w:tr>
    </w:tbl>
    <w:p w:rsidR="003935D3" w:rsidRDefault="003935D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vAlign w:val="center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vAlign w:val="center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1й категории Головко А.А. _________________________</w:t>
            </w:r>
          </w:p>
        </w:tc>
      </w:tr>
    </w:tbl>
    <w:p w:rsidR="003935D3" w:rsidRDefault="003935D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935D3"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935D3" w:rsidRDefault="003935D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vAlign w:val="center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Проверил:</w:t>
            </w:r>
          </w:p>
        </w:tc>
      </w:tr>
      <w:tr w:rsidR="003935D3">
        <w:trPr>
          <w:trHeight w:val="300"/>
        </w:trPr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935D3">
        <w:tc>
          <w:tcPr>
            <w:tcW w:w="0" w:type="auto"/>
            <w:vAlign w:val="center"/>
            <w:hideMark/>
          </w:tcPr>
          <w:p w:rsidR="003935D3" w:rsidRDefault="008A5E9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Главный специалист-руководитель ГРП Соловьева Т.Г. _________________________</w:t>
            </w:r>
          </w:p>
        </w:tc>
      </w:tr>
    </w:tbl>
    <w:p w:rsidR="003935D3" w:rsidRDefault="003935D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935D3">
        <w:tc>
          <w:tcPr>
            <w:tcW w:w="0" w:type="auto"/>
            <w:vAlign w:val="center"/>
            <w:hideMark/>
          </w:tcPr>
          <w:p w:rsidR="003935D3" w:rsidRDefault="003935D3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95DBF" w:rsidTr="00295DBF">
        <w:tc>
          <w:tcPr>
            <w:tcW w:w="0" w:type="auto"/>
            <w:vAlign w:val="center"/>
            <w:hideMark/>
          </w:tcPr>
          <w:p w:rsidR="00295DBF" w:rsidRDefault="00295DBF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95DBF" w:rsidTr="00295DBF">
        <w:trPr>
          <w:trHeight w:val="300"/>
        </w:trPr>
        <w:tc>
          <w:tcPr>
            <w:tcW w:w="0" w:type="auto"/>
            <w:vAlign w:val="center"/>
            <w:hideMark/>
          </w:tcPr>
          <w:p w:rsidR="00295DBF" w:rsidRDefault="00295DB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95DBF" w:rsidTr="00295DBF">
        <w:tc>
          <w:tcPr>
            <w:tcW w:w="0" w:type="auto"/>
            <w:vAlign w:val="center"/>
            <w:hideMark/>
          </w:tcPr>
          <w:p w:rsidR="00295DBF" w:rsidRDefault="00295DB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Начальник ПТС СП «СЭС» Марченко А.В.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_________________________</w:t>
            </w:r>
          </w:p>
        </w:tc>
      </w:tr>
    </w:tbl>
    <w:p w:rsidR="008A5E98" w:rsidRDefault="008A5E98">
      <w:pPr>
        <w:rPr>
          <w:rFonts w:eastAsia="Times New Roman"/>
        </w:rPr>
      </w:pPr>
    </w:p>
    <w:sectPr w:rsidR="008A5E98" w:rsidSect="008D5B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D5B8F"/>
    <w:rsid w:val="00295DBF"/>
    <w:rsid w:val="003935D3"/>
    <w:rsid w:val="008A5E98"/>
    <w:rsid w:val="008D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>work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user</cp:lastModifiedBy>
  <cp:revision>2</cp:revision>
  <cp:lastPrinted>2018-12-25T01:21:00Z</cp:lastPrinted>
  <dcterms:created xsi:type="dcterms:W3CDTF">2018-12-25T01:21:00Z</dcterms:created>
  <dcterms:modified xsi:type="dcterms:W3CDTF">2018-12-25T01:21:00Z</dcterms:modified>
</cp:coreProperties>
</file>