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B9" w:rsidRDefault="006F32B9" w:rsidP="006F32B9">
      <w:pPr>
        <w:rPr>
          <w:color w:val="000000"/>
          <w:sz w:val="16"/>
        </w:rPr>
      </w:pPr>
    </w:p>
    <w:p w:rsidR="00D17AA7" w:rsidRDefault="0040510F" w:rsidP="0040510F">
      <w:pPr>
        <w:jc w:val="center"/>
        <w:rPr>
          <w:b/>
          <w:sz w:val="28"/>
          <w:szCs w:val="28"/>
          <w:u w:val="single"/>
        </w:rPr>
      </w:pPr>
      <w:r w:rsidRPr="0040510F">
        <w:rPr>
          <w:b/>
          <w:sz w:val="28"/>
          <w:szCs w:val="28"/>
          <w:u w:val="single"/>
        </w:rPr>
        <w:t>ТЕХНИЧЕСКОЕ  ЗАДАНИЕ</w:t>
      </w:r>
    </w:p>
    <w:p w:rsidR="009032A5" w:rsidRDefault="009032A5" w:rsidP="0040510F">
      <w:pPr>
        <w:jc w:val="center"/>
        <w:rPr>
          <w:b/>
          <w:sz w:val="28"/>
          <w:szCs w:val="28"/>
          <w:u w:val="single"/>
        </w:rPr>
      </w:pPr>
    </w:p>
    <w:p w:rsidR="00DB33AA" w:rsidRPr="00864B14" w:rsidRDefault="00864B14" w:rsidP="00864B14">
      <w:pPr>
        <w:jc w:val="center"/>
        <w:rPr>
          <w:b/>
          <w:sz w:val="28"/>
          <w:szCs w:val="28"/>
          <w:u w:val="single"/>
        </w:rPr>
      </w:pPr>
      <w:r w:rsidRPr="00864B14">
        <w:rPr>
          <w:b/>
          <w:sz w:val="28"/>
          <w:szCs w:val="28"/>
          <w:u w:val="single"/>
        </w:rPr>
        <w:t xml:space="preserve">Оснащение ПС 35 </w:t>
      </w:r>
      <w:proofErr w:type="spellStart"/>
      <w:r w:rsidRPr="00864B14">
        <w:rPr>
          <w:b/>
          <w:sz w:val="28"/>
          <w:szCs w:val="28"/>
          <w:u w:val="single"/>
        </w:rPr>
        <w:t>кВ</w:t>
      </w:r>
      <w:proofErr w:type="spellEnd"/>
      <w:r w:rsidRPr="00864B14">
        <w:rPr>
          <w:b/>
          <w:sz w:val="28"/>
          <w:szCs w:val="28"/>
          <w:u w:val="single"/>
        </w:rPr>
        <w:t xml:space="preserve"> оборудованием телемеханики</w:t>
      </w:r>
    </w:p>
    <w:p w:rsidR="006702F4" w:rsidRPr="00864B14" w:rsidRDefault="006702F4" w:rsidP="00864B14">
      <w:pPr>
        <w:jc w:val="center"/>
        <w:rPr>
          <w:b/>
          <w:sz w:val="28"/>
          <w:szCs w:val="28"/>
          <w:u w:val="single"/>
        </w:rPr>
      </w:pPr>
    </w:p>
    <w:p w:rsidR="006702F4" w:rsidRPr="00CC7EDE" w:rsidRDefault="006702F4" w:rsidP="006702F4">
      <w:pPr>
        <w:widowControl w:val="0"/>
        <w:tabs>
          <w:tab w:val="left" w:pos="720"/>
        </w:tabs>
        <w:ind w:left="720" w:hanging="720"/>
        <w:contextualSpacing/>
        <w:rPr>
          <w:b/>
          <w:sz w:val="26"/>
          <w:szCs w:val="26"/>
        </w:rPr>
      </w:pPr>
      <w:r w:rsidRPr="00CC7EDE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6702F4" w:rsidRPr="00CC7EDE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CC7EDE">
        <w:rPr>
          <w:b/>
          <w:sz w:val="26"/>
          <w:szCs w:val="26"/>
        </w:rPr>
        <w:t>1.1.</w:t>
      </w:r>
      <w:r w:rsidRPr="00CC7EDE">
        <w:rPr>
          <w:sz w:val="26"/>
          <w:szCs w:val="26"/>
        </w:rPr>
        <w:t xml:space="preserve"> Инвестиционная программа филиала АО «Дальневосточная распределительная сетевая компания» «Амурские ЭС»  на 201</w:t>
      </w:r>
      <w:r w:rsidR="00D27D0C">
        <w:rPr>
          <w:sz w:val="26"/>
          <w:szCs w:val="26"/>
        </w:rPr>
        <w:t>9</w:t>
      </w:r>
      <w:r w:rsidRPr="00CC7EDE">
        <w:rPr>
          <w:sz w:val="26"/>
          <w:szCs w:val="26"/>
        </w:rPr>
        <w:t xml:space="preserve"> г.</w:t>
      </w:r>
    </w:p>
    <w:p w:rsidR="006702F4" w:rsidRPr="00CC7EDE" w:rsidRDefault="006702F4" w:rsidP="006702F4">
      <w:pPr>
        <w:widowControl w:val="0"/>
        <w:contextualSpacing/>
        <w:jc w:val="both"/>
        <w:rPr>
          <w:i/>
          <w:iCs/>
          <w:sz w:val="26"/>
          <w:szCs w:val="26"/>
        </w:rPr>
      </w:pPr>
    </w:p>
    <w:p w:rsidR="006702F4" w:rsidRPr="00677CA9" w:rsidRDefault="006702F4" w:rsidP="006702F4">
      <w:pPr>
        <w:widowControl w:val="0"/>
        <w:tabs>
          <w:tab w:val="left" w:pos="0"/>
        </w:tabs>
        <w:contextualSpacing/>
        <w:rPr>
          <w:b/>
          <w:sz w:val="26"/>
          <w:szCs w:val="26"/>
        </w:rPr>
      </w:pPr>
      <w:r w:rsidRPr="00677CA9">
        <w:rPr>
          <w:b/>
          <w:sz w:val="26"/>
          <w:szCs w:val="26"/>
        </w:rPr>
        <w:t>2. Вид строительства, его объемы и этапы:</w:t>
      </w:r>
    </w:p>
    <w:p w:rsidR="006702F4" w:rsidRPr="00677CA9" w:rsidRDefault="006702F4" w:rsidP="006702F4">
      <w:pPr>
        <w:widowControl w:val="0"/>
        <w:ind w:firstLine="709"/>
        <w:contextualSpacing/>
        <w:jc w:val="both"/>
        <w:rPr>
          <w:b/>
          <w:i/>
          <w:sz w:val="26"/>
          <w:szCs w:val="26"/>
        </w:rPr>
      </w:pPr>
      <w:r w:rsidRPr="00677CA9">
        <w:rPr>
          <w:sz w:val="26"/>
          <w:szCs w:val="26"/>
        </w:rPr>
        <w:t xml:space="preserve">2.1.Вид строительства: </w:t>
      </w:r>
      <w:r w:rsidRPr="00677CA9">
        <w:rPr>
          <w:b/>
          <w:i/>
          <w:sz w:val="26"/>
          <w:szCs w:val="26"/>
        </w:rPr>
        <w:t>реконструкция ПС:</w:t>
      </w:r>
    </w:p>
    <w:p w:rsidR="006702F4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- Оснащение ПС 35/10 </w:t>
      </w:r>
      <w:proofErr w:type="spellStart"/>
      <w:r w:rsidRPr="00677CA9">
        <w:rPr>
          <w:sz w:val="26"/>
          <w:szCs w:val="26"/>
        </w:rPr>
        <w:t>кВ</w:t>
      </w:r>
      <w:proofErr w:type="spellEnd"/>
      <w:r w:rsidRPr="00677CA9">
        <w:rPr>
          <w:sz w:val="26"/>
          <w:szCs w:val="26"/>
        </w:rPr>
        <w:t xml:space="preserve"> «</w:t>
      </w:r>
      <w:proofErr w:type="spellStart"/>
      <w:r w:rsidR="002637A6">
        <w:rPr>
          <w:sz w:val="26"/>
          <w:szCs w:val="26"/>
        </w:rPr>
        <w:t>Загорная</w:t>
      </w:r>
      <w:proofErr w:type="spellEnd"/>
      <w:r w:rsidRPr="00677CA9">
        <w:rPr>
          <w:sz w:val="26"/>
          <w:szCs w:val="26"/>
        </w:rPr>
        <w:t xml:space="preserve">» </w:t>
      </w:r>
    </w:p>
    <w:p w:rsidR="006702F4" w:rsidRPr="00EC13F7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Оснащение ПС 35/10 </w:t>
      </w:r>
      <w:proofErr w:type="spellStart"/>
      <w:r w:rsidRPr="00EC13F7">
        <w:rPr>
          <w:sz w:val="26"/>
          <w:szCs w:val="26"/>
        </w:rPr>
        <w:t>кВ</w:t>
      </w:r>
      <w:proofErr w:type="spellEnd"/>
      <w:r w:rsidRPr="00EC13F7">
        <w:rPr>
          <w:sz w:val="26"/>
          <w:szCs w:val="26"/>
        </w:rPr>
        <w:t xml:space="preserve"> «</w:t>
      </w:r>
      <w:proofErr w:type="spellStart"/>
      <w:r w:rsidR="002637A6">
        <w:rPr>
          <w:sz w:val="26"/>
          <w:szCs w:val="26"/>
        </w:rPr>
        <w:t>Бузули</w:t>
      </w:r>
      <w:proofErr w:type="spellEnd"/>
      <w:r w:rsidRPr="00EC13F7">
        <w:rPr>
          <w:sz w:val="26"/>
          <w:szCs w:val="26"/>
        </w:rPr>
        <w:t>»</w:t>
      </w: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2.2. В соответствии с </w:t>
      </w:r>
      <w:r w:rsidRPr="00677CA9">
        <w:rPr>
          <w:b/>
          <w:i/>
          <w:sz w:val="26"/>
          <w:szCs w:val="26"/>
        </w:rPr>
        <w:t>техническим</w:t>
      </w:r>
      <w:r w:rsidRPr="00677CA9">
        <w:rPr>
          <w:sz w:val="26"/>
          <w:szCs w:val="26"/>
        </w:rPr>
        <w:t xml:space="preserve"> </w:t>
      </w:r>
      <w:r w:rsidRPr="00677CA9">
        <w:rPr>
          <w:b/>
          <w:i/>
          <w:sz w:val="26"/>
          <w:szCs w:val="26"/>
        </w:rPr>
        <w:t>заданием</w:t>
      </w:r>
      <w:r w:rsidRPr="00677CA9">
        <w:rPr>
          <w:sz w:val="26"/>
          <w:szCs w:val="26"/>
        </w:rPr>
        <w:t xml:space="preserve"> необходимо выполнить: </w:t>
      </w: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677CA9">
        <w:rPr>
          <w:sz w:val="26"/>
          <w:szCs w:val="26"/>
        </w:rPr>
        <w:t>2.2.1</w:t>
      </w:r>
      <w:r w:rsidRPr="00677CA9">
        <w:rPr>
          <w:b/>
          <w:sz w:val="26"/>
          <w:szCs w:val="26"/>
        </w:rPr>
        <w:t xml:space="preserve">.  </w:t>
      </w:r>
      <w:r w:rsidRPr="00677CA9">
        <w:rPr>
          <w:b/>
          <w:i/>
          <w:sz w:val="26"/>
          <w:szCs w:val="26"/>
        </w:rPr>
        <w:t>Подготовительные работы</w:t>
      </w:r>
      <w:r w:rsidRPr="00677CA9">
        <w:rPr>
          <w:i/>
          <w:sz w:val="26"/>
          <w:szCs w:val="26"/>
        </w:rPr>
        <w:t>: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- 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- разработка подрядчиком проекта производства работ (ППР), графика производства работ и получение всех необходимых согласований;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- оформление допуска для производства работ в зоне действующей электроустановки. 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2.2.1.2. Согласование с заказчиком графиков производства работ.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2.2.1.3. Доставка техники к месту производства работ.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2.2.1.4. Доставка к месту работы необходимых материалов.</w:t>
      </w: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2.2.2. </w:t>
      </w:r>
      <w:r w:rsidRPr="00677CA9">
        <w:rPr>
          <w:b/>
          <w:i/>
          <w:sz w:val="26"/>
          <w:szCs w:val="26"/>
        </w:rPr>
        <w:t>Электротехническая часть</w:t>
      </w:r>
      <w:r w:rsidRPr="00677CA9">
        <w:rPr>
          <w:i/>
          <w:sz w:val="26"/>
          <w:szCs w:val="26"/>
        </w:rPr>
        <w:t>:</w:t>
      </w:r>
      <w:r w:rsidRPr="00677CA9">
        <w:rPr>
          <w:sz w:val="26"/>
          <w:szCs w:val="26"/>
        </w:rPr>
        <w:t xml:space="preserve"> </w:t>
      </w:r>
    </w:p>
    <w:p w:rsidR="006702F4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2.2.2.1. Согласно ведомости объемов работ необходимо выполнить:</w:t>
      </w:r>
    </w:p>
    <w:p w:rsidR="00EF25F3" w:rsidRPr="00677CA9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</w:p>
    <w:p w:rsidR="006702F4" w:rsidRPr="00C8049E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 1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134"/>
        <w:gridCol w:w="992"/>
      </w:tblGrid>
      <w:tr w:rsidR="009032A5" w:rsidRPr="001D63B5" w:rsidTr="006E65CF">
        <w:tc>
          <w:tcPr>
            <w:tcW w:w="709" w:type="dxa"/>
          </w:tcPr>
          <w:p w:rsidR="009032A5" w:rsidRPr="001D63B5" w:rsidRDefault="009032A5" w:rsidP="0060033C">
            <w:pPr>
              <w:jc w:val="center"/>
              <w:rPr>
                <w:b/>
                <w:color w:val="000000"/>
                <w:spacing w:val="3"/>
              </w:rPr>
            </w:pPr>
            <w:r w:rsidRPr="001D63B5">
              <w:rPr>
                <w:b/>
                <w:color w:val="000000"/>
                <w:spacing w:val="3"/>
              </w:rPr>
              <w:t xml:space="preserve">№ </w:t>
            </w:r>
            <w:proofErr w:type="gramStart"/>
            <w:r w:rsidRPr="001D63B5">
              <w:rPr>
                <w:b/>
                <w:color w:val="000000"/>
                <w:spacing w:val="3"/>
              </w:rPr>
              <w:t>п</w:t>
            </w:r>
            <w:proofErr w:type="gramEnd"/>
            <w:r w:rsidRPr="001D63B5">
              <w:rPr>
                <w:b/>
                <w:color w:val="000000"/>
                <w:spacing w:val="3"/>
              </w:rPr>
              <w:t>/п</w:t>
            </w:r>
          </w:p>
        </w:tc>
        <w:tc>
          <w:tcPr>
            <w:tcW w:w="7088" w:type="dxa"/>
          </w:tcPr>
          <w:p w:rsidR="009032A5" w:rsidRPr="00EF25F3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Наименование работ</w:t>
            </w:r>
          </w:p>
        </w:tc>
        <w:tc>
          <w:tcPr>
            <w:tcW w:w="1134" w:type="dxa"/>
            <w:vAlign w:val="center"/>
          </w:tcPr>
          <w:p w:rsidR="009032A5" w:rsidRPr="001D63B5" w:rsidRDefault="009032A5" w:rsidP="001037AC">
            <w:pPr>
              <w:jc w:val="center"/>
              <w:rPr>
                <w:b/>
                <w:bCs/>
              </w:rPr>
            </w:pPr>
            <w:r w:rsidRPr="001D63B5">
              <w:rPr>
                <w:b/>
                <w:bCs/>
              </w:rPr>
              <w:t>Ед. изм.</w:t>
            </w:r>
          </w:p>
        </w:tc>
        <w:tc>
          <w:tcPr>
            <w:tcW w:w="992" w:type="dxa"/>
          </w:tcPr>
          <w:p w:rsidR="009032A5" w:rsidRPr="001D63B5" w:rsidRDefault="009032A5" w:rsidP="001037AC">
            <w:pPr>
              <w:jc w:val="center"/>
              <w:rPr>
                <w:b/>
                <w:color w:val="000000"/>
                <w:spacing w:val="3"/>
              </w:rPr>
            </w:pPr>
            <w:r w:rsidRPr="001D63B5">
              <w:rPr>
                <w:b/>
                <w:color w:val="000000"/>
                <w:spacing w:val="3"/>
              </w:rPr>
              <w:t xml:space="preserve">Кол - </w:t>
            </w:r>
            <w:proofErr w:type="gramStart"/>
            <w:r w:rsidRPr="001D63B5">
              <w:rPr>
                <w:b/>
                <w:color w:val="000000"/>
                <w:spacing w:val="3"/>
              </w:rPr>
              <w:t>во</w:t>
            </w:r>
            <w:proofErr w:type="gramEnd"/>
          </w:p>
        </w:tc>
      </w:tr>
      <w:tr w:rsidR="009032A5" w:rsidRPr="001D63B5" w:rsidTr="006E65CF">
        <w:tc>
          <w:tcPr>
            <w:tcW w:w="709" w:type="dxa"/>
            <w:vAlign w:val="center"/>
          </w:tcPr>
          <w:p w:rsidR="009032A5" w:rsidRPr="001D63B5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1</w:t>
            </w:r>
          </w:p>
        </w:tc>
        <w:tc>
          <w:tcPr>
            <w:tcW w:w="7088" w:type="dxa"/>
          </w:tcPr>
          <w:p w:rsidR="009032A5" w:rsidRPr="00EF25F3" w:rsidRDefault="009032A5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Монтаж МИП в ячейках 10 </w:t>
            </w:r>
            <w:proofErr w:type="spellStart"/>
            <w:r w:rsidRPr="00EF25F3">
              <w:rPr>
                <w:color w:val="000000"/>
                <w:spacing w:val="3"/>
              </w:rPr>
              <w:t>кВ</w:t>
            </w:r>
            <w:proofErr w:type="spellEnd"/>
            <w:r w:rsidRPr="00EF25F3">
              <w:rPr>
                <w:color w:val="000000"/>
                <w:spacing w:val="3"/>
              </w:rPr>
              <w:t xml:space="preserve">  ПС «</w:t>
            </w:r>
            <w:proofErr w:type="spellStart"/>
            <w:r w:rsidR="002637A6"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9032A5" w:rsidRPr="001D63B5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9032A5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10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60033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2</w:t>
            </w:r>
          </w:p>
        </w:tc>
        <w:tc>
          <w:tcPr>
            <w:tcW w:w="7088" w:type="dxa"/>
          </w:tcPr>
          <w:p w:rsidR="0004640A" w:rsidRPr="00EF25F3" w:rsidRDefault="0004640A" w:rsidP="0004640A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Монтаж МИП в </w:t>
            </w:r>
            <w:r>
              <w:rPr>
                <w:color w:val="000000"/>
                <w:spacing w:val="3"/>
              </w:rPr>
              <w:t>шкафу ТМ</w:t>
            </w:r>
            <w:r w:rsidRPr="00EF25F3">
              <w:rPr>
                <w:color w:val="000000"/>
                <w:spacing w:val="3"/>
              </w:rPr>
              <w:t xml:space="preserve"> 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FE6D5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2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3</w:t>
            </w:r>
          </w:p>
        </w:tc>
        <w:tc>
          <w:tcPr>
            <w:tcW w:w="7088" w:type="dxa"/>
          </w:tcPr>
          <w:p w:rsidR="0004640A" w:rsidRPr="00EF25F3" w:rsidRDefault="0004640A" w:rsidP="00892C1C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Монтаж блока </w:t>
            </w:r>
            <w:r w:rsidRPr="00EF25F3">
              <w:rPr>
                <w:color w:val="000000"/>
                <w:spacing w:val="3"/>
                <w:lang w:val="en-US"/>
              </w:rPr>
              <w:t>DIOR</w:t>
            </w:r>
            <w:r w:rsidRPr="00EF25F3">
              <w:t xml:space="preserve"> или аналог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892C1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892C1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6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4</w:t>
            </w:r>
          </w:p>
        </w:tc>
        <w:tc>
          <w:tcPr>
            <w:tcW w:w="7088" w:type="dxa"/>
          </w:tcPr>
          <w:p w:rsidR="0004640A" w:rsidRPr="00EF25F3" w:rsidRDefault="0004640A" w:rsidP="001D63B5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Монтаж блока </w:t>
            </w:r>
            <w:r>
              <w:rPr>
                <w:color w:val="000000"/>
                <w:spacing w:val="3"/>
              </w:rPr>
              <w:t>12</w:t>
            </w:r>
            <w:r w:rsidRPr="00EF25F3">
              <w:rPr>
                <w:color w:val="000000"/>
                <w:spacing w:val="3"/>
                <w:lang w:val="en-US"/>
              </w:rPr>
              <w:t>DIOR</w:t>
            </w:r>
            <w:r w:rsidRPr="00EF25F3">
              <w:t xml:space="preserve"> или аналог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6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5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Монтаж кабельных линий на ОРУ, ОПУ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м.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270332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320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6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Монтаж шкафа </w:t>
            </w:r>
            <w:r>
              <w:rPr>
                <w:color w:val="000000"/>
                <w:spacing w:val="3"/>
              </w:rPr>
              <w:t>42</w:t>
            </w:r>
            <w:r w:rsidRPr="00EF25F3">
              <w:rPr>
                <w:color w:val="000000"/>
                <w:spacing w:val="3"/>
              </w:rPr>
              <w:t xml:space="preserve"> </w:t>
            </w:r>
            <w:r w:rsidRPr="00EF25F3">
              <w:rPr>
                <w:color w:val="000000"/>
                <w:spacing w:val="3"/>
                <w:lang w:val="en-US"/>
              </w:rPr>
              <w:t>U</w:t>
            </w:r>
            <w:r w:rsidRPr="00EF25F3">
              <w:rPr>
                <w:color w:val="000000"/>
                <w:spacing w:val="3"/>
              </w:rPr>
              <w:t xml:space="preserve">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1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7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 xml:space="preserve">Прокладка провода по ячейкам 10 </w:t>
            </w:r>
            <w:proofErr w:type="spellStart"/>
            <w:r w:rsidRPr="00EF25F3">
              <w:rPr>
                <w:color w:val="000000"/>
                <w:spacing w:val="3"/>
              </w:rPr>
              <w:t>кВ</w:t>
            </w:r>
            <w:proofErr w:type="spellEnd"/>
            <w:r w:rsidRPr="00EF25F3">
              <w:rPr>
                <w:color w:val="000000"/>
                <w:spacing w:val="3"/>
              </w:rPr>
              <w:t xml:space="preserve">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м.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1575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8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Монтаж ИБП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9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Монтаж Синком-Д или аналог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</w:t>
            </w:r>
          </w:p>
        </w:tc>
      </w:tr>
      <w:tr w:rsidR="0004640A" w:rsidRPr="001D63B5" w:rsidTr="006E65CF">
        <w:tc>
          <w:tcPr>
            <w:tcW w:w="709" w:type="dxa"/>
            <w:vAlign w:val="center"/>
          </w:tcPr>
          <w:p w:rsidR="0004640A" w:rsidRPr="001D63B5" w:rsidRDefault="0004640A" w:rsidP="00F931E3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10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Монтаж реле промежуточных 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30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F931E3">
            <w:pPr>
              <w:jc w:val="center"/>
            </w:pPr>
            <w:r w:rsidRPr="001D63B5">
              <w:t>11</w:t>
            </w:r>
          </w:p>
        </w:tc>
        <w:tc>
          <w:tcPr>
            <w:tcW w:w="7088" w:type="dxa"/>
          </w:tcPr>
          <w:p w:rsidR="0004640A" w:rsidRPr="00EF25F3" w:rsidRDefault="0004640A" w:rsidP="0060033C">
            <w:pPr>
              <w:rPr>
                <w:color w:val="000000"/>
                <w:spacing w:val="3"/>
              </w:rPr>
            </w:pPr>
            <w:r w:rsidRPr="00EF25F3">
              <w:rPr>
                <w:color w:val="000000"/>
                <w:spacing w:val="3"/>
              </w:rPr>
              <w:t>Монтаж блоков питания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12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F931E3">
            <w:pPr>
              <w:jc w:val="center"/>
            </w:pPr>
            <w:r w:rsidRPr="001D63B5">
              <w:t>12</w:t>
            </w:r>
          </w:p>
        </w:tc>
        <w:tc>
          <w:tcPr>
            <w:tcW w:w="7088" w:type="dxa"/>
          </w:tcPr>
          <w:p w:rsidR="0004640A" w:rsidRPr="00EF25F3" w:rsidRDefault="0004640A" w:rsidP="002637A6">
            <w:pPr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 xml:space="preserve">Монтаж клемм, </w:t>
            </w:r>
            <w:r w:rsidRPr="00EF25F3">
              <w:t xml:space="preserve">торцевых изоляторов, концевых стопоров </w:t>
            </w:r>
            <w:r>
              <w:rPr>
                <w:color w:val="000000"/>
                <w:spacing w:val="3"/>
              </w:rPr>
              <w:t>ПС «</w:t>
            </w:r>
            <w:proofErr w:type="spellStart"/>
            <w:r>
              <w:rPr>
                <w:color w:val="000000"/>
                <w:spacing w:val="3"/>
              </w:rPr>
              <w:t>Загорная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1114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F931E3">
            <w:pPr>
              <w:jc w:val="center"/>
            </w:pPr>
            <w:r w:rsidRPr="001D63B5">
              <w:t>13</w:t>
            </w:r>
          </w:p>
        </w:tc>
        <w:tc>
          <w:tcPr>
            <w:tcW w:w="7088" w:type="dxa"/>
          </w:tcPr>
          <w:p w:rsidR="0004640A" w:rsidRPr="00EF25F3" w:rsidRDefault="0004640A" w:rsidP="002637A6">
            <w:r w:rsidRPr="00EF25F3">
              <w:t xml:space="preserve">Настройка, наладка </w:t>
            </w:r>
            <w:r w:rsidRPr="00EF25F3">
              <w:rPr>
                <w:bCs/>
              </w:rPr>
              <w:t>МИП ПС «</w:t>
            </w:r>
            <w:proofErr w:type="spellStart"/>
            <w:r>
              <w:rPr>
                <w:bCs/>
              </w:rPr>
              <w:t>Загорная</w:t>
            </w:r>
            <w:proofErr w:type="spellEnd"/>
            <w:r w:rsidRPr="00EF25F3">
              <w:rPr>
                <w:bCs/>
              </w:rPr>
              <w:t>»</w:t>
            </w:r>
          </w:p>
        </w:tc>
        <w:tc>
          <w:tcPr>
            <w:tcW w:w="1134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04640A" w:rsidRPr="001D63B5" w:rsidRDefault="0004640A" w:rsidP="001037AC">
            <w:pPr>
              <w:jc w:val="center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12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F931E3">
            <w:pPr>
              <w:jc w:val="center"/>
            </w:pPr>
            <w:r w:rsidRPr="001D63B5">
              <w:t>14</w:t>
            </w:r>
          </w:p>
        </w:tc>
        <w:tc>
          <w:tcPr>
            <w:tcW w:w="7088" w:type="dxa"/>
          </w:tcPr>
          <w:p w:rsidR="0004640A" w:rsidRPr="00EF25F3" w:rsidRDefault="0004640A" w:rsidP="0060033C">
            <w:r w:rsidRPr="00EF25F3">
              <w:t>Заделка и маркировка  кабеля ПС «Серышево»</w:t>
            </w:r>
          </w:p>
        </w:tc>
        <w:tc>
          <w:tcPr>
            <w:tcW w:w="1134" w:type="dxa"/>
          </w:tcPr>
          <w:p w:rsidR="0004640A" w:rsidRPr="001D63B5" w:rsidRDefault="0004640A" w:rsidP="00F26032">
            <w:pPr>
              <w:jc w:val="center"/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</w:tcPr>
          <w:p w:rsidR="0004640A" w:rsidRPr="001D63B5" w:rsidRDefault="0004640A" w:rsidP="001037AC">
            <w:pPr>
              <w:jc w:val="center"/>
            </w:pPr>
            <w:r>
              <w:t>1700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F931E3">
            <w:pPr>
              <w:jc w:val="center"/>
            </w:pPr>
            <w:r w:rsidRPr="001D63B5">
              <w:t>15</w:t>
            </w:r>
          </w:p>
        </w:tc>
        <w:tc>
          <w:tcPr>
            <w:tcW w:w="7088" w:type="dxa"/>
          </w:tcPr>
          <w:p w:rsidR="0004640A" w:rsidRPr="00EF25F3" w:rsidRDefault="0004640A" w:rsidP="0004640A">
            <w:r w:rsidRPr="00EF25F3">
              <w:t xml:space="preserve">Монтаж коммутатора </w:t>
            </w:r>
            <w:proofErr w:type="spellStart"/>
            <w:r w:rsidRPr="00EF25F3">
              <w:rPr>
                <w:lang w:val="en-US"/>
              </w:rPr>
              <w:t>NPort</w:t>
            </w:r>
            <w:proofErr w:type="spellEnd"/>
            <w:r w:rsidRPr="00EF25F3">
              <w:t xml:space="preserve">, </w:t>
            </w:r>
            <w:proofErr w:type="spellStart"/>
            <w:r w:rsidRPr="002637A6">
              <w:rPr>
                <w:lang w:val="en-US"/>
              </w:rPr>
              <w:t>mikrotik</w:t>
            </w:r>
            <w:proofErr w:type="spellEnd"/>
            <w:r w:rsidRPr="002637A6">
              <w:t xml:space="preserve"> </w:t>
            </w:r>
            <w:proofErr w:type="spellStart"/>
            <w:r w:rsidRPr="002637A6">
              <w:rPr>
                <w:lang w:val="en-US"/>
              </w:rPr>
              <w:t>ccr</w:t>
            </w:r>
            <w:proofErr w:type="spellEnd"/>
            <w:r w:rsidRPr="002637A6">
              <w:t>1016-12</w:t>
            </w:r>
            <w:r w:rsidRPr="002637A6">
              <w:rPr>
                <w:lang w:val="en-US"/>
              </w:rPr>
              <w:t>s</w:t>
            </w:r>
            <w:r w:rsidRPr="002637A6">
              <w:t>-1</w:t>
            </w:r>
            <w:r w:rsidRPr="002637A6">
              <w:rPr>
                <w:lang w:val="en-US"/>
              </w:rPr>
              <w:t>s</w:t>
            </w:r>
            <w:r w:rsidRPr="002637A6">
              <w:t>+</w:t>
            </w:r>
            <w:r>
              <w:t xml:space="preserve">, Синком-Д </w:t>
            </w:r>
            <w:r w:rsidRPr="00EF25F3">
              <w:t>или аналог ПС «</w:t>
            </w:r>
            <w:proofErr w:type="spellStart"/>
            <w:r>
              <w:t>Загорная</w:t>
            </w:r>
            <w:proofErr w:type="spellEnd"/>
            <w:r w:rsidRPr="00EF25F3">
              <w:t>»</w:t>
            </w:r>
          </w:p>
        </w:tc>
        <w:tc>
          <w:tcPr>
            <w:tcW w:w="1134" w:type="dxa"/>
          </w:tcPr>
          <w:p w:rsidR="0004640A" w:rsidRPr="001D63B5" w:rsidRDefault="0004640A" w:rsidP="00F26032">
            <w:pPr>
              <w:jc w:val="center"/>
            </w:pPr>
            <w:r w:rsidRPr="001D63B5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</w:tcPr>
          <w:p w:rsidR="0004640A" w:rsidRDefault="0004640A" w:rsidP="001037AC">
            <w:pPr>
              <w:jc w:val="center"/>
            </w:pPr>
            <w:r>
              <w:t>3</w:t>
            </w:r>
          </w:p>
        </w:tc>
      </w:tr>
      <w:tr w:rsidR="00112879" w:rsidRPr="001D63B5" w:rsidTr="006E65CF">
        <w:tc>
          <w:tcPr>
            <w:tcW w:w="709" w:type="dxa"/>
          </w:tcPr>
          <w:p w:rsidR="00112879" w:rsidRPr="001D63B5" w:rsidRDefault="00112879" w:rsidP="00F931E3">
            <w:pPr>
              <w:jc w:val="center"/>
            </w:pPr>
            <w:r w:rsidRPr="001D63B5">
              <w:t>17</w:t>
            </w:r>
          </w:p>
        </w:tc>
        <w:tc>
          <w:tcPr>
            <w:tcW w:w="7088" w:type="dxa"/>
          </w:tcPr>
          <w:p w:rsidR="00112879" w:rsidRPr="00EF25F3" w:rsidRDefault="00112879" w:rsidP="002637A6">
            <w:r>
              <w:t>Настройка р</w:t>
            </w:r>
            <w:r w:rsidRPr="002637A6">
              <w:t>асширени</w:t>
            </w:r>
            <w:r>
              <w:t>я</w:t>
            </w:r>
            <w:r w:rsidRPr="002637A6">
              <w:t xml:space="preserve"> Программное обеспечение «ОИК Диспетчер </w:t>
            </w:r>
            <w:proofErr w:type="spellStart"/>
            <w:r w:rsidRPr="002637A6">
              <w:t>НТ</w:t>
            </w:r>
            <w:proofErr w:type="gramStart"/>
            <w:r w:rsidRPr="002637A6">
              <w:t>»</w:t>
            </w:r>
            <w:r w:rsidRPr="00EF25F3">
              <w:t>и</w:t>
            </w:r>
            <w:proofErr w:type="gramEnd"/>
            <w:r w:rsidRPr="00EF25F3">
              <w:t>ли</w:t>
            </w:r>
            <w:proofErr w:type="spellEnd"/>
            <w:r w:rsidRPr="00EF25F3">
              <w:t xml:space="preserve"> аналог ПС «</w:t>
            </w:r>
            <w:proofErr w:type="spellStart"/>
            <w:r>
              <w:t>Загорная</w:t>
            </w:r>
            <w:proofErr w:type="spellEnd"/>
            <w:r w:rsidRPr="00EF25F3">
              <w:t>»</w:t>
            </w:r>
          </w:p>
        </w:tc>
        <w:tc>
          <w:tcPr>
            <w:tcW w:w="1134" w:type="dxa"/>
          </w:tcPr>
          <w:p w:rsidR="00112879" w:rsidRDefault="00112879" w:rsidP="00D054CD">
            <w:pPr>
              <w:jc w:val="center"/>
            </w:pPr>
            <w:r>
              <w:t>система</w:t>
            </w:r>
          </w:p>
        </w:tc>
        <w:tc>
          <w:tcPr>
            <w:tcW w:w="992" w:type="dxa"/>
          </w:tcPr>
          <w:p w:rsidR="00112879" w:rsidRDefault="00112879" w:rsidP="001037AC">
            <w:pPr>
              <w:jc w:val="center"/>
            </w:pPr>
            <w:r>
              <w:t>1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lastRenderedPageBreak/>
              <w:t>18</w:t>
            </w:r>
          </w:p>
        </w:tc>
        <w:tc>
          <w:tcPr>
            <w:tcW w:w="7088" w:type="dxa"/>
          </w:tcPr>
          <w:p w:rsidR="0004640A" w:rsidRPr="00EF25F3" w:rsidRDefault="0004640A" w:rsidP="00B405D9">
            <w:pPr>
              <w:rPr>
                <w:color w:val="000000"/>
                <w:spacing w:val="3"/>
              </w:rPr>
            </w:pPr>
            <w:r w:rsidRPr="00EF25F3">
              <w:t xml:space="preserve">Настройка, наладка </w:t>
            </w:r>
            <w:r w:rsidRPr="00EF25F3">
              <w:rPr>
                <w:bCs/>
                <w:sz w:val="26"/>
                <w:szCs w:val="26"/>
              </w:rPr>
              <w:t xml:space="preserve">МИП ПС </w:t>
            </w:r>
            <w:r w:rsidRPr="00EF25F3">
              <w:t>«</w:t>
            </w:r>
            <w:proofErr w:type="spellStart"/>
            <w:r>
              <w:t>Загорная</w:t>
            </w:r>
            <w:proofErr w:type="spellEnd"/>
          </w:p>
        </w:tc>
        <w:tc>
          <w:tcPr>
            <w:tcW w:w="1134" w:type="dxa"/>
          </w:tcPr>
          <w:p w:rsidR="0004640A" w:rsidRDefault="0004640A" w:rsidP="00B405D9">
            <w:pPr>
              <w:jc w:val="center"/>
            </w:pPr>
          </w:p>
        </w:tc>
        <w:tc>
          <w:tcPr>
            <w:tcW w:w="992" w:type="dxa"/>
          </w:tcPr>
          <w:p w:rsidR="0004640A" w:rsidRDefault="0004640A" w:rsidP="00B405D9">
            <w:pPr>
              <w:jc w:val="center"/>
            </w:pPr>
            <w:r>
              <w:t>12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19</w:t>
            </w:r>
          </w:p>
        </w:tc>
        <w:tc>
          <w:tcPr>
            <w:tcW w:w="7088" w:type="dxa"/>
          </w:tcPr>
          <w:p w:rsidR="0004640A" w:rsidRPr="00EF25F3" w:rsidRDefault="0004640A" w:rsidP="00B405D9">
            <w:r w:rsidRPr="00EF25F3">
              <w:rPr>
                <w:color w:val="000000"/>
                <w:spacing w:val="3"/>
              </w:rPr>
              <w:t xml:space="preserve">Монтаж МИП в </w:t>
            </w:r>
            <w:r>
              <w:rPr>
                <w:color w:val="000000"/>
                <w:spacing w:val="3"/>
              </w:rPr>
              <w:t>шкафу ТМ</w:t>
            </w:r>
            <w:r w:rsidRPr="00EF25F3">
              <w:rPr>
                <w:color w:val="000000"/>
                <w:spacing w:val="3"/>
              </w:rPr>
              <w:t xml:space="preserve">  ПС</w:t>
            </w:r>
            <w:r>
              <w:rPr>
                <w:color w:val="000000"/>
                <w:spacing w:val="3"/>
              </w:rPr>
              <w:t xml:space="preserve">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1134" w:type="dxa"/>
          </w:tcPr>
          <w:p w:rsidR="0004640A" w:rsidRDefault="0004640A" w:rsidP="00B405D9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Default="0004640A" w:rsidP="00B405D9">
            <w:pPr>
              <w:jc w:val="center"/>
            </w:pPr>
            <w:r>
              <w:t>14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20</w:t>
            </w:r>
          </w:p>
        </w:tc>
        <w:tc>
          <w:tcPr>
            <w:tcW w:w="7088" w:type="dxa"/>
          </w:tcPr>
          <w:p w:rsidR="0004640A" w:rsidRPr="00EF25F3" w:rsidRDefault="0004640A" w:rsidP="006B177E">
            <w:r w:rsidRPr="00EF25F3">
              <w:t xml:space="preserve">Монтаж блока </w:t>
            </w:r>
            <w:r w:rsidRPr="00EF25F3">
              <w:rPr>
                <w:lang w:val="en-US"/>
              </w:rPr>
              <w:t>DIOR</w:t>
            </w:r>
            <w:r w:rsidRPr="00EF25F3">
              <w:t xml:space="preserve">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6B177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Pr="0004640A" w:rsidRDefault="0004640A" w:rsidP="006B177E">
            <w:pPr>
              <w:jc w:val="center"/>
            </w:pPr>
            <w:r>
              <w:t>8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21</w:t>
            </w:r>
          </w:p>
        </w:tc>
        <w:tc>
          <w:tcPr>
            <w:tcW w:w="7088" w:type="dxa"/>
          </w:tcPr>
          <w:p w:rsidR="0004640A" w:rsidRPr="00EF25F3" w:rsidRDefault="0004640A" w:rsidP="006B177E">
            <w:r w:rsidRPr="00EF25F3">
              <w:t>Монтаж блока 12</w:t>
            </w:r>
            <w:r w:rsidRPr="00EF25F3">
              <w:rPr>
                <w:lang w:val="en-US"/>
              </w:rPr>
              <w:t>DIOR</w:t>
            </w:r>
            <w:r w:rsidRPr="00EF25F3">
              <w:t xml:space="preserve">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6B177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Pr="0004640A" w:rsidRDefault="0004640A" w:rsidP="006B177E">
            <w:pPr>
              <w:jc w:val="center"/>
            </w:pPr>
            <w:r>
              <w:t>6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22</w:t>
            </w:r>
          </w:p>
        </w:tc>
        <w:tc>
          <w:tcPr>
            <w:tcW w:w="7088" w:type="dxa"/>
          </w:tcPr>
          <w:p w:rsidR="0004640A" w:rsidRPr="00EF25F3" w:rsidRDefault="0004640A" w:rsidP="006B177E">
            <w:r w:rsidRPr="00EF25F3">
              <w:t>Монтаж ИБП, АКБ ПС «Дим»</w:t>
            </w:r>
          </w:p>
        </w:tc>
        <w:tc>
          <w:tcPr>
            <w:tcW w:w="1134" w:type="dxa"/>
          </w:tcPr>
          <w:p w:rsidR="0004640A" w:rsidRDefault="0004640A" w:rsidP="006B177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Default="0004640A" w:rsidP="006B177E">
            <w:pPr>
              <w:jc w:val="center"/>
            </w:pPr>
            <w:r>
              <w:t>1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23</w:t>
            </w:r>
          </w:p>
        </w:tc>
        <w:tc>
          <w:tcPr>
            <w:tcW w:w="7088" w:type="dxa"/>
          </w:tcPr>
          <w:p w:rsidR="0004640A" w:rsidRPr="00EF25F3" w:rsidRDefault="0004640A" w:rsidP="00573E7E">
            <w:r w:rsidRPr="00EF25F3">
              <w:t xml:space="preserve">Монтаж рамки 19” для МИП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573E7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Pr="00270332" w:rsidRDefault="0004640A" w:rsidP="00573E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24</w:t>
            </w:r>
          </w:p>
        </w:tc>
        <w:tc>
          <w:tcPr>
            <w:tcW w:w="7088" w:type="dxa"/>
          </w:tcPr>
          <w:p w:rsidR="0004640A" w:rsidRPr="00EF25F3" w:rsidRDefault="0004640A" w:rsidP="00573E7E">
            <w:r w:rsidRPr="00EF25F3">
              <w:t>Монтаж рамки 1</w:t>
            </w:r>
            <w:r>
              <w:t>6</w:t>
            </w:r>
            <w:r w:rsidRPr="00EF25F3">
              <w:t xml:space="preserve">0мм для МИП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573E7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Default="0004640A" w:rsidP="00573E7E">
            <w:pPr>
              <w:jc w:val="center"/>
            </w:pPr>
            <w:r>
              <w:t>9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25</w:t>
            </w:r>
          </w:p>
        </w:tc>
        <w:tc>
          <w:tcPr>
            <w:tcW w:w="7088" w:type="dxa"/>
          </w:tcPr>
          <w:p w:rsidR="0004640A" w:rsidRPr="00EF25F3" w:rsidRDefault="0004640A" w:rsidP="0004640A">
            <w:r w:rsidRPr="00EF25F3">
              <w:t>Прокладка провода ПВ-3 1х1</w:t>
            </w:r>
            <w:r>
              <w:t xml:space="preserve">0 </w:t>
            </w:r>
            <w:r w:rsidRPr="00EF25F3">
              <w:t xml:space="preserve">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871F86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04640A" w:rsidRDefault="0004640A" w:rsidP="00871F86">
            <w:pPr>
              <w:jc w:val="center"/>
            </w:pPr>
            <w:r>
              <w:t>50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26</w:t>
            </w:r>
          </w:p>
        </w:tc>
        <w:tc>
          <w:tcPr>
            <w:tcW w:w="7088" w:type="dxa"/>
          </w:tcPr>
          <w:p w:rsidR="0004640A" w:rsidRPr="00EF25F3" w:rsidRDefault="0004640A" w:rsidP="0004640A">
            <w:r>
              <w:t>Прокладка провода ПВ-3 1х4</w:t>
            </w:r>
            <w:r w:rsidRPr="00EF25F3">
              <w:t xml:space="preserve">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871F86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04640A" w:rsidRDefault="0004640A" w:rsidP="00871F86">
            <w:pPr>
              <w:jc w:val="center"/>
            </w:pPr>
            <w:r>
              <w:t>50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27</w:t>
            </w:r>
          </w:p>
        </w:tc>
        <w:tc>
          <w:tcPr>
            <w:tcW w:w="7088" w:type="dxa"/>
          </w:tcPr>
          <w:p w:rsidR="0004640A" w:rsidRPr="00EF25F3" w:rsidRDefault="0004640A" w:rsidP="007015E2">
            <w:r w:rsidRPr="00EF25F3">
              <w:t xml:space="preserve">Прокладка провода ПВ-1 1х1.5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D054CD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04640A" w:rsidRDefault="0004640A" w:rsidP="007015E2">
            <w:pPr>
              <w:jc w:val="center"/>
            </w:pPr>
            <w:r>
              <w:t>1000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28</w:t>
            </w:r>
          </w:p>
        </w:tc>
        <w:tc>
          <w:tcPr>
            <w:tcW w:w="7088" w:type="dxa"/>
          </w:tcPr>
          <w:p w:rsidR="0004640A" w:rsidRPr="00EF25F3" w:rsidRDefault="0004640A" w:rsidP="007015E2">
            <w:r w:rsidRPr="00EF25F3">
              <w:t xml:space="preserve">Прокладка провода ПВ-1 1х2.5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D054CD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04640A" w:rsidRDefault="0004640A" w:rsidP="007015E2">
            <w:pPr>
              <w:jc w:val="center"/>
            </w:pPr>
            <w:r>
              <w:t>800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29</w:t>
            </w:r>
          </w:p>
        </w:tc>
        <w:tc>
          <w:tcPr>
            <w:tcW w:w="7088" w:type="dxa"/>
          </w:tcPr>
          <w:p w:rsidR="0004640A" w:rsidRPr="00EF25F3" w:rsidRDefault="0004640A" w:rsidP="00B73584">
            <w:r w:rsidRPr="00EF25F3">
              <w:t xml:space="preserve">Монтаж клемм, торцевых изоляторов, концевых стопоров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D054CD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Default="0004640A" w:rsidP="001037AC">
            <w:pPr>
              <w:jc w:val="center"/>
            </w:pPr>
            <w:r>
              <w:t>1344</w:t>
            </w:r>
          </w:p>
        </w:tc>
      </w:tr>
      <w:tr w:rsidR="0004640A" w:rsidRPr="001D63B5" w:rsidTr="006E65CF">
        <w:tc>
          <w:tcPr>
            <w:tcW w:w="709" w:type="dxa"/>
          </w:tcPr>
          <w:p w:rsidR="0004640A" w:rsidRPr="001D63B5" w:rsidRDefault="0004640A" w:rsidP="006D29F1">
            <w:pPr>
              <w:jc w:val="center"/>
            </w:pPr>
            <w:r w:rsidRPr="001D63B5">
              <w:t>30</w:t>
            </w:r>
          </w:p>
        </w:tc>
        <w:tc>
          <w:tcPr>
            <w:tcW w:w="7088" w:type="dxa"/>
          </w:tcPr>
          <w:p w:rsidR="0004640A" w:rsidRPr="00EF25F3" w:rsidRDefault="0004640A" w:rsidP="00C950C7">
            <w:r w:rsidRPr="00EF25F3">
              <w:t xml:space="preserve">Настройка, наладка </w:t>
            </w:r>
            <w:r w:rsidRPr="00EF25F3">
              <w:rPr>
                <w:bCs/>
                <w:sz w:val="26"/>
                <w:szCs w:val="26"/>
              </w:rPr>
              <w:t xml:space="preserve">МИП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04640A" w:rsidRDefault="0004640A" w:rsidP="00C950C7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04640A" w:rsidRPr="0004640A" w:rsidRDefault="0004640A" w:rsidP="00C950C7">
            <w:pPr>
              <w:jc w:val="center"/>
            </w:pPr>
            <w:r>
              <w:t>14</w:t>
            </w:r>
          </w:p>
        </w:tc>
      </w:tr>
      <w:tr w:rsidR="006E65CF" w:rsidRPr="001D63B5" w:rsidTr="006E65CF">
        <w:tc>
          <w:tcPr>
            <w:tcW w:w="709" w:type="dxa"/>
          </w:tcPr>
          <w:p w:rsidR="006E65CF" w:rsidRPr="001D63B5" w:rsidRDefault="006E65CF" w:rsidP="006D29F1">
            <w:pPr>
              <w:jc w:val="center"/>
            </w:pPr>
            <w:r>
              <w:t>31</w:t>
            </w:r>
          </w:p>
        </w:tc>
        <w:tc>
          <w:tcPr>
            <w:tcW w:w="7088" w:type="dxa"/>
          </w:tcPr>
          <w:p w:rsidR="006E65CF" w:rsidRPr="00EF25F3" w:rsidRDefault="006E65CF" w:rsidP="00A53B3E">
            <w:r w:rsidRPr="00EF25F3">
              <w:t xml:space="preserve">Прокладка кабельной линии электропитания КВВГ </w:t>
            </w:r>
            <w:proofErr w:type="spellStart"/>
            <w:r w:rsidRPr="00EF25F3">
              <w:t>нг</w:t>
            </w:r>
            <w:proofErr w:type="spellEnd"/>
            <w:r w:rsidRPr="00EF25F3">
              <w:t xml:space="preserve">  2х1,5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6E65CF" w:rsidRDefault="006E65CF" w:rsidP="00A53B3E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6E65CF" w:rsidRDefault="006E65CF" w:rsidP="00A53B3E">
            <w:pPr>
              <w:jc w:val="center"/>
            </w:pPr>
            <w:r>
              <w:t>120</w:t>
            </w:r>
          </w:p>
        </w:tc>
      </w:tr>
      <w:tr w:rsidR="006E65CF" w:rsidRPr="001D63B5" w:rsidTr="006E65CF">
        <w:tc>
          <w:tcPr>
            <w:tcW w:w="709" w:type="dxa"/>
          </w:tcPr>
          <w:p w:rsidR="006E65CF" w:rsidRPr="001D63B5" w:rsidRDefault="006E65CF" w:rsidP="00B52F76">
            <w:pPr>
              <w:jc w:val="center"/>
            </w:pPr>
            <w:r>
              <w:t>32</w:t>
            </w:r>
          </w:p>
        </w:tc>
        <w:tc>
          <w:tcPr>
            <w:tcW w:w="7088" w:type="dxa"/>
          </w:tcPr>
          <w:p w:rsidR="006E65CF" w:rsidRPr="00EF25F3" w:rsidRDefault="006E65CF" w:rsidP="00A53B3E">
            <w:r w:rsidRPr="00EF25F3">
              <w:t xml:space="preserve">Прокладка кабельной линии связи КИПЭВ 2х2х0,5 или аналог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6E65CF" w:rsidRDefault="006E65CF" w:rsidP="00A53B3E">
            <w:pPr>
              <w:jc w:val="center"/>
            </w:pPr>
            <w:r>
              <w:t>м.</w:t>
            </w:r>
          </w:p>
        </w:tc>
        <w:tc>
          <w:tcPr>
            <w:tcW w:w="992" w:type="dxa"/>
          </w:tcPr>
          <w:p w:rsidR="006E65CF" w:rsidRDefault="006E65CF" w:rsidP="00A53B3E">
            <w:pPr>
              <w:jc w:val="center"/>
            </w:pPr>
            <w:r>
              <w:t>200</w:t>
            </w:r>
          </w:p>
        </w:tc>
      </w:tr>
      <w:tr w:rsidR="006E65CF" w:rsidRPr="001D63B5" w:rsidTr="006E65CF">
        <w:tc>
          <w:tcPr>
            <w:tcW w:w="709" w:type="dxa"/>
          </w:tcPr>
          <w:p w:rsidR="006E65CF" w:rsidRPr="001D63B5" w:rsidRDefault="006E65CF" w:rsidP="00B52F76">
            <w:pPr>
              <w:jc w:val="center"/>
            </w:pPr>
            <w:r>
              <w:t>33</w:t>
            </w:r>
          </w:p>
        </w:tc>
        <w:tc>
          <w:tcPr>
            <w:tcW w:w="7088" w:type="dxa"/>
          </w:tcPr>
          <w:p w:rsidR="006E65CF" w:rsidRPr="00EF25F3" w:rsidRDefault="006E65CF" w:rsidP="00A53B3E">
            <w:r w:rsidRPr="00EF25F3">
              <w:t xml:space="preserve">Заделка и маркировка  кабеля и  провода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6E65CF" w:rsidRDefault="006E65CF" w:rsidP="00A53B3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6E65CF" w:rsidRDefault="006E65CF" w:rsidP="00A53B3E">
            <w:pPr>
              <w:tabs>
                <w:tab w:val="center" w:pos="388"/>
              </w:tabs>
              <w:jc w:val="center"/>
            </w:pPr>
            <w:r>
              <w:t>2260</w:t>
            </w:r>
          </w:p>
        </w:tc>
      </w:tr>
      <w:tr w:rsidR="006E65CF" w:rsidRPr="001D63B5" w:rsidTr="006E65CF">
        <w:tc>
          <w:tcPr>
            <w:tcW w:w="709" w:type="dxa"/>
          </w:tcPr>
          <w:p w:rsidR="006E65CF" w:rsidRPr="001D63B5" w:rsidRDefault="006E65CF" w:rsidP="00B52F76">
            <w:pPr>
              <w:jc w:val="center"/>
            </w:pPr>
            <w:r>
              <w:t>34</w:t>
            </w:r>
          </w:p>
        </w:tc>
        <w:tc>
          <w:tcPr>
            <w:tcW w:w="7088" w:type="dxa"/>
          </w:tcPr>
          <w:p w:rsidR="006E65CF" w:rsidRPr="00EF25F3" w:rsidRDefault="006E65CF" w:rsidP="00A53B3E">
            <w:r w:rsidRPr="00EF25F3">
              <w:t xml:space="preserve">Монтаж шкафа  ТМ </w:t>
            </w:r>
            <w:r>
              <w:t>на</w:t>
            </w:r>
            <w:r w:rsidRPr="00EF25F3">
              <w:t xml:space="preserve"> ПС </w:t>
            </w:r>
            <w:r w:rsidRPr="00EF25F3">
              <w:rPr>
                <w:color w:val="000000"/>
                <w:spacing w:val="3"/>
              </w:rPr>
              <w:t>«</w:t>
            </w:r>
            <w:proofErr w:type="spellStart"/>
            <w:r>
              <w:rPr>
                <w:color w:val="000000"/>
                <w:spacing w:val="3"/>
              </w:rPr>
              <w:t>Бузули</w:t>
            </w:r>
            <w:proofErr w:type="spellEnd"/>
            <w:r w:rsidRPr="00EF25F3">
              <w:rPr>
                <w:color w:val="000000"/>
                <w:spacing w:val="3"/>
              </w:rPr>
              <w:t>»</w:t>
            </w:r>
          </w:p>
        </w:tc>
        <w:tc>
          <w:tcPr>
            <w:tcW w:w="1134" w:type="dxa"/>
          </w:tcPr>
          <w:p w:rsidR="006E65CF" w:rsidRDefault="006E65CF" w:rsidP="00A53B3E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6E65CF" w:rsidRDefault="006E65CF" w:rsidP="00A53B3E">
            <w:pPr>
              <w:jc w:val="center"/>
            </w:pPr>
            <w:r>
              <w:t>2</w:t>
            </w:r>
          </w:p>
        </w:tc>
      </w:tr>
      <w:tr w:rsidR="006E65CF" w:rsidRPr="001D63B5" w:rsidTr="006E65CF">
        <w:tc>
          <w:tcPr>
            <w:tcW w:w="709" w:type="dxa"/>
          </w:tcPr>
          <w:p w:rsidR="006E65CF" w:rsidRPr="001D63B5" w:rsidRDefault="006E65CF" w:rsidP="00B52F76">
            <w:pPr>
              <w:jc w:val="center"/>
            </w:pPr>
            <w:r>
              <w:t>35</w:t>
            </w:r>
          </w:p>
        </w:tc>
        <w:tc>
          <w:tcPr>
            <w:tcW w:w="7088" w:type="dxa"/>
          </w:tcPr>
          <w:p w:rsidR="006E65CF" w:rsidRPr="006E65CF" w:rsidRDefault="006E65CF" w:rsidP="009940C0">
            <w:r>
              <w:t>Монтаж рамы 19</w:t>
            </w:r>
            <w:r w:rsidRPr="006E65CF">
              <w:t>”</w:t>
            </w:r>
            <w:r>
              <w:t xml:space="preserve"> под установку плинтов типа </w:t>
            </w:r>
            <w:r>
              <w:rPr>
                <w:lang w:val="en-US"/>
              </w:rPr>
              <w:t>Krone</w:t>
            </w:r>
            <w:r>
              <w:t xml:space="preserve"> или аналог</w:t>
            </w:r>
          </w:p>
        </w:tc>
        <w:tc>
          <w:tcPr>
            <w:tcW w:w="1134" w:type="dxa"/>
          </w:tcPr>
          <w:p w:rsidR="006E65CF" w:rsidRDefault="006E65CF" w:rsidP="009940C0">
            <w:pPr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:rsidR="006E65CF" w:rsidRDefault="006E65CF" w:rsidP="009940C0">
            <w:pPr>
              <w:jc w:val="center"/>
            </w:pPr>
            <w:r>
              <w:t>1</w:t>
            </w:r>
          </w:p>
        </w:tc>
      </w:tr>
    </w:tbl>
    <w:p w:rsidR="006702F4" w:rsidRDefault="006702F4" w:rsidP="006702F4">
      <w:pPr>
        <w:widowControl w:val="0"/>
        <w:ind w:firstLine="708"/>
        <w:contextualSpacing/>
        <w:jc w:val="both"/>
        <w:rPr>
          <w:b/>
          <w:sz w:val="26"/>
          <w:szCs w:val="26"/>
        </w:rPr>
      </w:pP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bCs/>
          <w:sz w:val="26"/>
          <w:szCs w:val="26"/>
        </w:rPr>
        <w:t xml:space="preserve">2.3. </w:t>
      </w:r>
      <w:r w:rsidRPr="00677CA9">
        <w:rPr>
          <w:bCs/>
          <w:color w:val="000000"/>
          <w:sz w:val="26"/>
          <w:szCs w:val="26"/>
        </w:rPr>
        <w:t xml:space="preserve">Реконструкцию ПС 35/10 </w:t>
      </w:r>
      <w:proofErr w:type="spellStart"/>
      <w:r w:rsidRPr="00677CA9">
        <w:rPr>
          <w:bCs/>
          <w:color w:val="000000"/>
          <w:sz w:val="26"/>
          <w:szCs w:val="26"/>
        </w:rPr>
        <w:t>кВ</w:t>
      </w:r>
      <w:proofErr w:type="spellEnd"/>
      <w:r w:rsidRPr="00677CA9">
        <w:rPr>
          <w:bCs/>
          <w:color w:val="000000"/>
          <w:sz w:val="26"/>
          <w:szCs w:val="26"/>
        </w:rPr>
        <w:t xml:space="preserve"> «</w:t>
      </w:r>
      <w:proofErr w:type="spellStart"/>
      <w:r w:rsidR="00112879">
        <w:rPr>
          <w:bCs/>
          <w:color w:val="000000"/>
          <w:sz w:val="26"/>
          <w:szCs w:val="26"/>
        </w:rPr>
        <w:t>Загорная</w:t>
      </w:r>
      <w:proofErr w:type="spellEnd"/>
      <w:r w:rsidRPr="00677CA9">
        <w:rPr>
          <w:bCs/>
          <w:color w:val="000000"/>
          <w:sz w:val="26"/>
          <w:szCs w:val="26"/>
        </w:rPr>
        <w:t>»</w:t>
      </w:r>
      <w:r>
        <w:rPr>
          <w:bCs/>
          <w:color w:val="000000"/>
          <w:sz w:val="26"/>
          <w:szCs w:val="26"/>
        </w:rPr>
        <w:t xml:space="preserve">, ПС 35/10 </w:t>
      </w:r>
      <w:proofErr w:type="spellStart"/>
      <w:r>
        <w:rPr>
          <w:bCs/>
          <w:color w:val="000000"/>
          <w:sz w:val="26"/>
          <w:szCs w:val="26"/>
        </w:rPr>
        <w:t>кВ</w:t>
      </w:r>
      <w:proofErr w:type="spellEnd"/>
      <w:r>
        <w:rPr>
          <w:bCs/>
          <w:color w:val="000000"/>
          <w:sz w:val="26"/>
          <w:szCs w:val="26"/>
        </w:rPr>
        <w:t xml:space="preserve"> «</w:t>
      </w:r>
      <w:proofErr w:type="spellStart"/>
      <w:r w:rsidR="00112879">
        <w:rPr>
          <w:bCs/>
          <w:color w:val="000000"/>
          <w:sz w:val="26"/>
          <w:szCs w:val="26"/>
        </w:rPr>
        <w:t>Бузули</w:t>
      </w:r>
      <w:proofErr w:type="spellEnd"/>
      <w:r w:rsidR="00CE2F50">
        <w:rPr>
          <w:bCs/>
          <w:color w:val="000000"/>
          <w:sz w:val="26"/>
          <w:szCs w:val="26"/>
        </w:rPr>
        <w:t>»</w:t>
      </w:r>
      <w:r w:rsidRPr="00677CA9">
        <w:rPr>
          <w:sz w:val="26"/>
          <w:szCs w:val="26"/>
        </w:rPr>
        <w:t xml:space="preserve"> выполнить в один этап,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6702F4" w:rsidRPr="00CB73BE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702F4" w:rsidRDefault="006702F4" w:rsidP="006702F4">
      <w:pPr>
        <w:widowControl w:val="0"/>
        <w:contextualSpacing/>
        <w:rPr>
          <w:b/>
          <w:sz w:val="26"/>
          <w:szCs w:val="26"/>
        </w:rPr>
      </w:pPr>
      <w:r w:rsidRPr="00CC7EDE">
        <w:rPr>
          <w:b/>
          <w:sz w:val="26"/>
          <w:szCs w:val="26"/>
        </w:rPr>
        <w:t>3. Общие требования:</w:t>
      </w:r>
    </w:p>
    <w:p w:rsidR="006702F4" w:rsidRPr="00D90803" w:rsidRDefault="006702F4" w:rsidP="006702F4">
      <w:pPr>
        <w:widowControl w:val="0"/>
        <w:tabs>
          <w:tab w:val="left" w:pos="993"/>
        </w:tabs>
        <w:ind w:firstLine="720"/>
        <w:contextualSpacing/>
        <w:rPr>
          <w:sz w:val="26"/>
          <w:szCs w:val="26"/>
        </w:rPr>
      </w:pPr>
      <w:r w:rsidRPr="00D90803">
        <w:rPr>
          <w:sz w:val="26"/>
          <w:szCs w:val="26"/>
        </w:rPr>
        <w:t>3.1.Месторасположение объекта строительства:</w:t>
      </w:r>
    </w:p>
    <w:p w:rsidR="006702F4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D90803">
        <w:rPr>
          <w:sz w:val="26"/>
          <w:szCs w:val="26"/>
        </w:rPr>
        <w:t>Объект</w:t>
      </w:r>
      <w:r>
        <w:rPr>
          <w:sz w:val="26"/>
          <w:szCs w:val="26"/>
        </w:rPr>
        <w:t>ы</w:t>
      </w:r>
      <w:r w:rsidRPr="00D90803">
        <w:rPr>
          <w:sz w:val="26"/>
          <w:szCs w:val="26"/>
        </w:rPr>
        <w:t xml:space="preserve"> находится по адресу: </w:t>
      </w:r>
    </w:p>
    <w:p w:rsidR="006702F4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90803">
        <w:rPr>
          <w:sz w:val="26"/>
          <w:szCs w:val="26"/>
        </w:rPr>
        <w:t xml:space="preserve">Амурская область, </w:t>
      </w:r>
      <w:proofErr w:type="spellStart"/>
      <w:r w:rsidR="00112879">
        <w:rPr>
          <w:sz w:val="26"/>
          <w:szCs w:val="26"/>
        </w:rPr>
        <w:t>с</w:t>
      </w:r>
      <w:proofErr w:type="gramStart"/>
      <w:r w:rsidR="00112879">
        <w:rPr>
          <w:sz w:val="26"/>
          <w:szCs w:val="26"/>
        </w:rPr>
        <w:t>.З</w:t>
      </w:r>
      <w:proofErr w:type="gramEnd"/>
      <w:r w:rsidR="00112879">
        <w:rPr>
          <w:sz w:val="26"/>
          <w:szCs w:val="26"/>
        </w:rPr>
        <w:t>агорная</w:t>
      </w:r>
      <w:proofErr w:type="spellEnd"/>
      <w:r w:rsidR="00112879">
        <w:rPr>
          <w:sz w:val="26"/>
          <w:szCs w:val="26"/>
        </w:rPr>
        <w:t xml:space="preserve"> селитьба</w:t>
      </w:r>
      <w:r>
        <w:rPr>
          <w:sz w:val="26"/>
          <w:szCs w:val="26"/>
        </w:rPr>
        <w:t xml:space="preserve"> </w:t>
      </w:r>
      <w:proofErr w:type="spellStart"/>
      <w:r w:rsidR="00112879">
        <w:rPr>
          <w:sz w:val="26"/>
          <w:szCs w:val="26"/>
        </w:rPr>
        <w:t>Свободненский</w:t>
      </w:r>
      <w:proofErr w:type="spellEnd"/>
      <w:r>
        <w:rPr>
          <w:sz w:val="26"/>
          <w:szCs w:val="26"/>
        </w:rPr>
        <w:t xml:space="preserve"> район. </w:t>
      </w:r>
    </w:p>
    <w:p w:rsidR="006702F4" w:rsidRPr="00EC13F7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Амурская область, </w:t>
      </w:r>
      <w:proofErr w:type="spellStart"/>
      <w:r w:rsidRPr="00EC13F7">
        <w:rPr>
          <w:sz w:val="26"/>
          <w:szCs w:val="26"/>
        </w:rPr>
        <w:t>с</w:t>
      </w:r>
      <w:proofErr w:type="gramStart"/>
      <w:r w:rsidRPr="00EC13F7">
        <w:rPr>
          <w:sz w:val="26"/>
          <w:szCs w:val="26"/>
        </w:rPr>
        <w:t>.</w:t>
      </w:r>
      <w:r w:rsidR="00112879">
        <w:rPr>
          <w:sz w:val="26"/>
          <w:szCs w:val="26"/>
        </w:rPr>
        <w:t>Ч</w:t>
      </w:r>
      <w:proofErr w:type="gramEnd"/>
      <w:r w:rsidR="00112879">
        <w:rPr>
          <w:sz w:val="26"/>
          <w:szCs w:val="26"/>
        </w:rPr>
        <w:t>ерновка</w:t>
      </w:r>
      <w:proofErr w:type="spellEnd"/>
      <w:r w:rsidRPr="00EC13F7">
        <w:rPr>
          <w:sz w:val="26"/>
          <w:szCs w:val="26"/>
        </w:rPr>
        <w:t xml:space="preserve">, </w:t>
      </w:r>
      <w:proofErr w:type="spellStart"/>
      <w:r w:rsidR="00112879">
        <w:rPr>
          <w:sz w:val="26"/>
          <w:szCs w:val="26"/>
        </w:rPr>
        <w:t>Свободненский</w:t>
      </w:r>
      <w:proofErr w:type="spellEnd"/>
      <w:r w:rsidR="00112879">
        <w:rPr>
          <w:sz w:val="26"/>
          <w:szCs w:val="26"/>
        </w:rPr>
        <w:t xml:space="preserve"> район.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3.2. Требования к выполнению работ: 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3.2.1. Работы выполнить в соответствии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ПУЭ (действующее издание);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ПТЭ (действующее издание);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- </w:t>
      </w:r>
      <w:r w:rsidR="00BB2F1C">
        <w:rPr>
          <w:sz w:val="26"/>
          <w:szCs w:val="26"/>
        </w:rPr>
        <w:t xml:space="preserve"> </w:t>
      </w:r>
      <w:r w:rsidRPr="00DD23AB">
        <w:rPr>
          <w:sz w:val="26"/>
          <w:szCs w:val="26"/>
        </w:rPr>
        <w:t>СНиП 12.01-2004 «Организация строительства»;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3.05.06-85 «Электротехнические устройства»;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3.01.03-84 «Геодезические работы в строительстве»;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РД–11-02-2006 «Требования к исполнительной документации»;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РД–11-05-2007 «Порядок ведения общего журнала работ»;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Положения об аттестации оборудования, технологий и материалов в ОАО «</w:t>
      </w:r>
      <w:proofErr w:type="spellStart"/>
      <w:r w:rsidRPr="00DD23AB">
        <w:rPr>
          <w:sz w:val="26"/>
          <w:szCs w:val="26"/>
        </w:rPr>
        <w:t>Россети</w:t>
      </w:r>
      <w:proofErr w:type="spellEnd"/>
      <w:r w:rsidRPr="00DD23AB">
        <w:rPr>
          <w:sz w:val="26"/>
          <w:szCs w:val="26"/>
        </w:rPr>
        <w:t>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lastRenderedPageBreak/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15 дней до предполагаемого начала работ предоставляются для согласования Заказчику.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Режим выполнения работ – по согласованному с Заказчиком не менее чем за 10 дней до начала работ графику.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color w:val="FF0000"/>
          <w:sz w:val="26"/>
          <w:szCs w:val="26"/>
        </w:rPr>
      </w:pPr>
      <w:r w:rsidRPr="00DD23AB">
        <w:rPr>
          <w:sz w:val="26"/>
          <w:szCs w:val="26"/>
        </w:rPr>
        <w:t>3.2.3. При выполнении работ по реконструкции действующих электросетевых объектов:</w:t>
      </w:r>
    </w:p>
    <w:p w:rsidR="006702F4" w:rsidRPr="00DD23AB" w:rsidRDefault="006702F4" w:rsidP="00D6785C">
      <w:pPr>
        <w:widowControl w:val="0"/>
        <w:numPr>
          <w:ilvl w:val="0"/>
          <w:numId w:val="10"/>
        </w:numPr>
        <w:tabs>
          <w:tab w:val="left" w:pos="0"/>
          <w:tab w:val="left" w:pos="993"/>
        </w:tabs>
        <w:spacing w:after="200" w:line="276" w:lineRule="auto"/>
        <w:ind w:left="0" w:firstLine="709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DD23AB">
        <w:rPr>
          <w:sz w:val="26"/>
          <w:szCs w:val="26"/>
        </w:rPr>
        <w:t>порядке</w:t>
      </w:r>
      <w:proofErr w:type="gramEnd"/>
      <w:r w:rsidRPr="00DD23AB">
        <w:rPr>
          <w:sz w:val="26"/>
          <w:szCs w:val="26"/>
        </w:rPr>
        <w:t xml:space="preserve"> оформление наряд-допуска на производство работ.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3.2.4. Обеспечить в установленном у Заказчика </w:t>
      </w:r>
      <w:proofErr w:type="gramStart"/>
      <w:r w:rsidRPr="00DD23AB">
        <w:rPr>
          <w:sz w:val="26"/>
          <w:szCs w:val="26"/>
        </w:rPr>
        <w:t>порядке</w:t>
      </w:r>
      <w:proofErr w:type="gramEnd"/>
      <w:r w:rsidRPr="00DD23AB">
        <w:rPr>
          <w:sz w:val="26"/>
          <w:szCs w:val="26"/>
        </w:rPr>
        <w:t xml:space="preserve"> оформление наряд-допуска на производство работ.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3.2.5.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702F4" w:rsidRPr="00D90803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90803">
        <w:rPr>
          <w:sz w:val="26"/>
          <w:szCs w:val="26"/>
        </w:rPr>
        <w:t>3.3. Сроки выполнения работ.</w:t>
      </w:r>
    </w:p>
    <w:p w:rsidR="006702F4" w:rsidRPr="00CC7EDE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   Срок начала работ -  </w:t>
      </w:r>
      <w:r w:rsidRPr="00B95B1B">
        <w:rPr>
          <w:b/>
          <w:i/>
          <w:sz w:val="26"/>
          <w:szCs w:val="26"/>
        </w:rPr>
        <w:t>с момента заключения договора.</w:t>
      </w:r>
    </w:p>
    <w:p w:rsidR="006702F4" w:rsidRPr="00C94256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   </w:t>
      </w:r>
      <w:r w:rsidRPr="00C94256">
        <w:rPr>
          <w:sz w:val="26"/>
          <w:szCs w:val="26"/>
        </w:rPr>
        <w:t xml:space="preserve">Срок окончания работ – </w:t>
      </w:r>
      <w:r w:rsidRPr="00B95B1B">
        <w:rPr>
          <w:b/>
          <w:i/>
          <w:sz w:val="26"/>
          <w:szCs w:val="26"/>
        </w:rPr>
        <w:t>не позднее «</w:t>
      </w:r>
      <w:r w:rsidR="00564EA5">
        <w:rPr>
          <w:b/>
          <w:i/>
          <w:sz w:val="26"/>
          <w:szCs w:val="26"/>
        </w:rPr>
        <w:t>31</w:t>
      </w:r>
      <w:r w:rsidRPr="00B95B1B">
        <w:rPr>
          <w:b/>
          <w:i/>
          <w:sz w:val="26"/>
          <w:szCs w:val="26"/>
        </w:rPr>
        <w:t>» «</w:t>
      </w:r>
      <w:r w:rsidR="00112879">
        <w:rPr>
          <w:b/>
          <w:i/>
          <w:sz w:val="26"/>
          <w:szCs w:val="26"/>
        </w:rPr>
        <w:t>декабря</w:t>
      </w:r>
      <w:r w:rsidRPr="00B95B1B">
        <w:rPr>
          <w:b/>
          <w:i/>
          <w:sz w:val="26"/>
          <w:szCs w:val="26"/>
        </w:rPr>
        <w:t>» 201</w:t>
      </w:r>
      <w:r w:rsidR="00112879">
        <w:rPr>
          <w:b/>
          <w:i/>
          <w:sz w:val="26"/>
          <w:szCs w:val="26"/>
        </w:rPr>
        <w:t>9</w:t>
      </w:r>
      <w:r w:rsidRPr="00B95B1B">
        <w:rPr>
          <w:b/>
          <w:i/>
          <w:sz w:val="26"/>
          <w:szCs w:val="26"/>
        </w:rPr>
        <w:t xml:space="preserve"> г.</w:t>
      </w:r>
    </w:p>
    <w:p w:rsidR="006702F4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</w:t>
      </w:r>
    </w:p>
    <w:p w:rsidR="006702F4" w:rsidRPr="00DD23AB" w:rsidRDefault="006702F4" w:rsidP="006702F4">
      <w:pPr>
        <w:widowControl w:val="0"/>
        <w:contextualSpacing/>
        <w:rPr>
          <w:b/>
          <w:sz w:val="26"/>
          <w:szCs w:val="26"/>
        </w:rPr>
      </w:pPr>
      <w:r w:rsidRPr="00DD23AB">
        <w:rPr>
          <w:b/>
          <w:sz w:val="26"/>
          <w:szCs w:val="26"/>
        </w:rPr>
        <w:t>4. Поставка оборудования и материалов.</w:t>
      </w:r>
    </w:p>
    <w:p w:rsidR="006702F4" w:rsidRPr="00DD23AB" w:rsidRDefault="006702F4" w:rsidP="006702F4">
      <w:pPr>
        <w:widowControl w:val="0"/>
        <w:contextualSpacing/>
        <w:rPr>
          <w:b/>
          <w:sz w:val="26"/>
          <w:szCs w:val="26"/>
        </w:rPr>
      </w:pPr>
    </w:p>
    <w:p w:rsidR="006702F4" w:rsidRPr="00DD23AB" w:rsidRDefault="006702F4" w:rsidP="006702F4">
      <w:pPr>
        <w:widowControl w:val="0"/>
        <w:ind w:firstLine="720"/>
        <w:contextualSpacing/>
        <w:rPr>
          <w:sz w:val="26"/>
          <w:szCs w:val="26"/>
        </w:rPr>
      </w:pPr>
      <w:r w:rsidRPr="00DD23AB">
        <w:rPr>
          <w:sz w:val="26"/>
          <w:szCs w:val="26"/>
        </w:rPr>
        <w:t>4.1. Общие требования к условиям поставки.</w:t>
      </w:r>
    </w:p>
    <w:p w:rsidR="006702F4" w:rsidRPr="00DD23AB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4.1.1.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транспортом).</w:t>
      </w:r>
    </w:p>
    <w:p w:rsidR="006702F4" w:rsidRPr="00DD23AB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4.1.2 Поставку оборудования и материалов, осуществляется Подрядчиком в соответствии со спецификаци</w:t>
      </w:r>
      <w:r w:rsidR="00BB2F1C">
        <w:rPr>
          <w:sz w:val="26"/>
          <w:szCs w:val="26"/>
        </w:rPr>
        <w:t>ями</w:t>
      </w:r>
      <w:r w:rsidRPr="00DD23AB">
        <w:rPr>
          <w:sz w:val="26"/>
          <w:szCs w:val="26"/>
        </w:rPr>
        <w:t xml:space="preserve">. </w:t>
      </w:r>
    </w:p>
    <w:p w:rsidR="006702F4" w:rsidRPr="00CC7EDE" w:rsidRDefault="006702F4" w:rsidP="006702F4">
      <w:pPr>
        <w:pStyle w:val="a9"/>
        <w:widowControl w:val="0"/>
        <w:tabs>
          <w:tab w:val="left" w:pos="1560"/>
        </w:tabs>
        <w:ind w:left="0" w:firstLine="720"/>
        <w:jc w:val="both"/>
        <w:rPr>
          <w:sz w:val="26"/>
          <w:szCs w:val="26"/>
        </w:rPr>
      </w:pPr>
    </w:p>
    <w:p w:rsidR="006702F4" w:rsidRDefault="006702F4" w:rsidP="006702F4">
      <w:pPr>
        <w:pStyle w:val="a9"/>
        <w:widowControl w:val="0"/>
        <w:tabs>
          <w:tab w:val="left" w:pos="1560"/>
        </w:tabs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– 1 </w:t>
      </w:r>
      <w:r w:rsidRPr="00277399">
        <w:rPr>
          <w:b/>
          <w:sz w:val="26"/>
          <w:szCs w:val="26"/>
        </w:rPr>
        <w:t>Спецификация на оборудование телемеханики ПС «</w:t>
      </w:r>
      <w:proofErr w:type="spellStart"/>
      <w:r w:rsidR="00193F41">
        <w:rPr>
          <w:b/>
          <w:sz w:val="26"/>
          <w:szCs w:val="26"/>
        </w:rPr>
        <w:t>Загорная</w:t>
      </w:r>
      <w:proofErr w:type="spellEnd"/>
      <w:r w:rsidRPr="00277399">
        <w:rPr>
          <w:b/>
          <w:sz w:val="26"/>
          <w:szCs w:val="26"/>
        </w:rPr>
        <w:t>»</w:t>
      </w:r>
    </w:p>
    <w:p w:rsidR="00EF25F3" w:rsidRPr="00EF25F3" w:rsidRDefault="00EF25F3" w:rsidP="00EF25F3">
      <w:pPr>
        <w:pStyle w:val="a9"/>
        <w:widowControl w:val="0"/>
        <w:tabs>
          <w:tab w:val="left" w:pos="1560"/>
        </w:tabs>
        <w:ind w:left="0"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таб.2</w:t>
      </w:r>
    </w:p>
    <w:tbl>
      <w:tblPr>
        <w:tblW w:w="9869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7628"/>
        <w:gridCol w:w="681"/>
        <w:gridCol w:w="851"/>
      </w:tblGrid>
      <w:tr w:rsidR="006702F4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6702F4" w:rsidRPr="001D63B5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1D63B5">
              <w:rPr>
                <w:b/>
                <w:bCs/>
              </w:rPr>
              <w:t>№</w:t>
            </w:r>
          </w:p>
        </w:tc>
        <w:tc>
          <w:tcPr>
            <w:tcW w:w="762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:rsidR="006702F4" w:rsidRPr="001D63B5" w:rsidRDefault="006702F4" w:rsidP="0060033C">
            <w:pPr>
              <w:snapToGrid w:val="0"/>
              <w:jc w:val="center"/>
              <w:rPr>
                <w:b/>
              </w:rPr>
            </w:pPr>
            <w:r w:rsidRPr="001D63B5">
              <w:rPr>
                <w:b/>
                <w:bCs/>
              </w:rPr>
              <w:t>Наименование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02F4" w:rsidRPr="001D63B5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1D63B5">
              <w:rPr>
                <w:b/>
                <w:bCs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2F4" w:rsidRPr="001D63B5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1D63B5">
              <w:rPr>
                <w:b/>
                <w:bCs/>
              </w:rPr>
              <w:t>Кол.</w:t>
            </w:r>
          </w:p>
        </w:tc>
      </w:tr>
      <w:tr w:rsidR="00C07205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1D63B5" w:rsidRDefault="00C07205">
            <w:pPr>
              <w:jc w:val="center"/>
            </w:pPr>
            <w:r w:rsidRPr="001D63B5">
              <w:t>1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07205" w:rsidRPr="007D5580" w:rsidRDefault="00C07205" w:rsidP="001174A6">
            <w:r w:rsidRPr="001D63B5">
              <w:t>МИП</w:t>
            </w:r>
            <w:r w:rsidRPr="007D5580">
              <w:t xml:space="preserve"> </w:t>
            </w:r>
            <w:proofErr w:type="spellStart"/>
            <w:r w:rsidRPr="001D63B5">
              <w:rPr>
                <w:lang w:val="en-US"/>
              </w:rPr>
              <w:t>Satec</w:t>
            </w:r>
            <w:proofErr w:type="spellEnd"/>
            <w:r w:rsidRPr="007D5580">
              <w:t xml:space="preserve"> </w:t>
            </w:r>
            <w:r w:rsidRPr="001D63B5">
              <w:rPr>
                <w:lang w:val="en-US"/>
              </w:rPr>
              <w:t>PM</w:t>
            </w:r>
            <w:r w:rsidRPr="007D5580">
              <w:t>130</w:t>
            </w:r>
            <w:r w:rsidRPr="001D63B5">
              <w:rPr>
                <w:lang w:val="en-US"/>
              </w:rPr>
              <w:t>P</w:t>
            </w:r>
            <w:r w:rsidRPr="007D5580">
              <w:t>-</w:t>
            </w:r>
            <w:r w:rsidRPr="001D63B5">
              <w:rPr>
                <w:lang w:val="en-US"/>
              </w:rPr>
              <w:t>PLUS</w:t>
            </w:r>
            <w:r w:rsidRPr="007D5580">
              <w:t>-</w:t>
            </w:r>
            <w:r w:rsidR="001174A6">
              <w:rPr>
                <w:lang w:val="en-US"/>
              </w:rPr>
              <w:t>RS</w:t>
            </w:r>
            <w:r w:rsidR="001174A6" w:rsidRPr="001174A6">
              <w:t>5</w:t>
            </w:r>
            <w:r w:rsidRPr="007D5580">
              <w:t>-50</w:t>
            </w:r>
            <w:r w:rsidRPr="001D63B5">
              <w:rPr>
                <w:lang w:val="en-US"/>
              </w:rPr>
              <w:t>Hz</w:t>
            </w:r>
            <w:r w:rsidRPr="007D5580">
              <w:t>-</w:t>
            </w:r>
            <w:r w:rsidRPr="001D63B5">
              <w:rPr>
                <w:lang w:val="en-US"/>
              </w:rPr>
              <w:t>ACDC</w:t>
            </w:r>
            <w:r w:rsidRPr="007D5580">
              <w:t>-870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1D63B5" w:rsidRDefault="00C07205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205" w:rsidRPr="001D63B5" w:rsidRDefault="00112879">
            <w:pPr>
              <w:jc w:val="center"/>
            </w:pPr>
            <w:r>
              <w:t>12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>
            <w:pPr>
              <w:jc w:val="center"/>
            </w:pPr>
            <w:r w:rsidRPr="001D63B5">
              <w:t>2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7D5580" w:rsidRDefault="00112879">
            <w:r w:rsidRPr="001D63B5">
              <w:t>Модуль расширения</w:t>
            </w:r>
            <w:r>
              <w:t xml:space="preserve"> 12</w:t>
            </w:r>
            <w:r w:rsidRPr="001D63B5">
              <w:t xml:space="preserve"> </w:t>
            </w:r>
            <w:r w:rsidRPr="001D63B5">
              <w:rPr>
                <w:lang w:val="en-US"/>
              </w:rPr>
              <w:t>DIOR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7F0727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654254" w:rsidRDefault="00BF140C">
            <w:pPr>
              <w:jc w:val="center"/>
            </w:pPr>
            <w:r>
              <w:t>6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>
            <w:pPr>
              <w:jc w:val="center"/>
            </w:pPr>
            <w:r w:rsidRPr="001D63B5">
              <w:t>3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7D5580" w:rsidRDefault="00112879">
            <w:r w:rsidRPr="001D63B5">
              <w:t xml:space="preserve">Модуль расширения </w:t>
            </w:r>
            <w:r w:rsidRPr="001D63B5">
              <w:rPr>
                <w:lang w:val="en-US"/>
              </w:rPr>
              <w:t>DIOR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>
            <w:pPr>
              <w:jc w:val="center"/>
            </w:pPr>
            <w:r>
              <w:t>6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>
            <w:pPr>
              <w:jc w:val="center"/>
            </w:pPr>
            <w:r w:rsidRPr="001D63B5">
              <w:t>4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1D63B5" w:rsidRDefault="00112879" w:rsidP="00F26032">
            <w:pPr>
              <w:rPr>
                <w:color w:val="000000"/>
              </w:rPr>
            </w:pPr>
            <w:r w:rsidRPr="001D63B5">
              <w:rPr>
                <w:color w:val="000000"/>
              </w:rPr>
              <w:t>FINDER/40.52.9.024.0000 Реле с двумя перекидными контактами =24В DC, 8A для цепей управления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879" w:rsidRPr="001D63B5" w:rsidRDefault="00112879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 w:rsidP="00F26032">
            <w:pPr>
              <w:jc w:val="center"/>
            </w:pPr>
            <w:r>
              <w:t>30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>
            <w:pPr>
              <w:jc w:val="center"/>
            </w:pPr>
            <w:r w:rsidRPr="001D63B5">
              <w:t>5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1D63B5" w:rsidRDefault="00112879" w:rsidP="00F26032">
            <w:pPr>
              <w:rPr>
                <w:color w:val="000000"/>
              </w:rPr>
            </w:pPr>
            <w:r w:rsidRPr="001D63B5">
              <w:rPr>
                <w:color w:val="000000"/>
              </w:rPr>
              <w:t>FINDER/95.05 SMA Розетка к реле серии 40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879" w:rsidRPr="001D63B5" w:rsidRDefault="00112879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 w:rsidP="00F26032">
            <w:pPr>
              <w:jc w:val="center"/>
            </w:pPr>
            <w:r>
              <w:t>30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60033C">
            <w:pPr>
              <w:jc w:val="center"/>
            </w:pPr>
            <w:r w:rsidRPr="001D63B5">
              <w:lastRenderedPageBreak/>
              <w:t>6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1D63B5" w:rsidRDefault="00112879" w:rsidP="00F26032">
            <w:pPr>
              <w:rPr>
                <w:color w:val="000000"/>
              </w:rPr>
            </w:pPr>
            <w:r w:rsidRPr="001D63B5">
              <w:rPr>
                <w:color w:val="000000"/>
              </w:rPr>
              <w:t xml:space="preserve">AC/DC преобразователи DR-30-24PBF </w:t>
            </w:r>
            <w:proofErr w:type="spellStart"/>
            <w:r w:rsidRPr="001D63B5">
              <w:rPr>
                <w:color w:val="000000"/>
              </w:rPr>
              <w:t>Mean</w:t>
            </w:r>
            <w:proofErr w:type="spellEnd"/>
            <w:r w:rsidRPr="001D63B5">
              <w:rPr>
                <w:color w:val="000000"/>
              </w:rPr>
              <w:t xml:space="preserve"> </w:t>
            </w:r>
            <w:proofErr w:type="spellStart"/>
            <w:r w:rsidRPr="001D63B5">
              <w:rPr>
                <w:color w:val="000000"/>
              </w:rPr>
              <w:t>Well</w:t>
            </w:r>
            <w:proofErr w:type="spellEnd"/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879" w:rsidRPr="001D63B5" w:rsidRDefault="00112879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 w:rsidP="00F26032">
            <w:pPr>
              <w:jc w:val="center"/>
            </w:pPr>
            <w:r>
              <w:t>12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60033C">
            <w:pPr>
              <w:jc w:val="center"/>
            </w:pPr>
            <w:r w:rsidRPr="001D63B5">
              <w:t>7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1D63B5" w:rsidRDefault="00112879" w:rsidP="00BF140C">
            <w:r w:rsidRPr="001D63B5">
              <w:t xml:space="preserve">Выключатель автоматический мод. 2п C </w:t>
            </w:r>
            <w:r w:rsidR="00BF140C">
              <w:t>2</w:t>
            </w:r>
            <w:r w:rsidRPr="001D63B5">
              <w:t>А ВА 47-29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 w:rsidP="00F26032">
            <w:pPr>
              <w:jc w:val="center"/>
            </w:pPr>
            <w:r>
              <w:t>12</w:t>
            </w:r>
          </w:p>
        </w:tc>
      </w:tr>
      <w:tr w:rsidR="00112879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60033C">
            <w:pPr>
              <w:jc w:val="center"/>
            </w:pPr>
            <w:r w:rsidRPr="001D63B5">
              <w:t>8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12879" w:rsidRPr="001D63B5" w:rsidRDefault="00112879" w:rsidP="00BF140C">
            <w:r w:rsidRPr="001D63B5">
              <w:t>Выключатель автоматический мод. 2п C 1</w:t>
            </w:r>
            <w:r w:rsidR="00BF140C">
              <w:t>6</w:t>
            </w:r>
            <w:r w:rsidRPr="001D63B5">
              <w:t>А ВА 47-29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879" w:rsidRPr="001D63B5" w:rsidRDefault="00112879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879" w:rsidRPr="001D63B5" w:rsidRDefault="00BF140C" w:rsidP="00F26032">
            <w:pPr>
              <w:jc w:val="center"/>
            </w:pPr>
            <w:r>
              <w:t>5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9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Default="00193F41" w:rsidP="00BF140C">
            <w:r w:rsidRPr="001D63B5">
              <w:t xml:space="preserve">Выключатель автоматический мод. 2п C </w:t>
            </w:r>
            <w:r>
              <w:t>25</w:t>
            </w:r>
            <w:r w:rsidRPr="001D63B5">
              <w:t>А ВА 47-29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603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Default="00193F41" w:rsidP="00F26032">
            <w:pPr>
              <w:jc w:val="center"/>
            </w:pPr>
            <w:r>
              <w:t>2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10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BF140C" w:rsidRDefault="00193F41" w:rsidP="00F26032">
            <w:r>
              <w:t>Коммутатор</w:t>
            </w:r>
            <w:r w:rsidRPr="00BF140C">
              <w:t xml:space="preserve"> </w:t>
            </w:r>
            <w:proofErr w:type="spellStart"/>
            <w:r w:rsidRPr="00BF140C">
              <w:rPr>
                <w:lang w:val="en-US"/>
              </w:rPr>
              <w:t>mikrotik</w:t>
            </w:r>
            <w:proofErr w:type="spellEnd"/>
            <w:r w:rsidRPr="00BF140C">
              <w:t xml:space="preserve"> </w:t>
            </w:r>
            <w:proofErr w:type="spellStart"/>
            <w:r w:rsidRPr="00BF140C">
              <w:rPr>
                <w:lang w:val="en-US"/>
              </w:rPr>
              <w:t>ccr</w:t>
            </w:r>
            <w:proofErr w:type="spellEnd"/>
            <w:r w:rsidRPr="00BF140C">
              <w:t>1016-12</w:t>
            </w:r>
            <w:r w:rsidRPr="00BF140C">
              <w:rPr>
                <w:lang w:val="en-US"/>
              </w:rPr>
              <w:t>s</w:t>
            </w:r>
            <w:r w:rsidRPr="00BF140C">
              <w:t>-1</w:t>
            </w:r>
            <w:r w:rsidRPr="00BF140C">
              <w:rPr>
                <w:lang w:val="en-US"/>
              </w:rPr>
              <w:t>s</w:t>
            </w:r>
            <w:r w:rsidRPr="00BF140C">
              <w:t>+</w:t>
            </w:r>
            <w:r>
              <w:t xml:space="preserve"> с </w:t>
            </w:r>
            <w:r>
              <w:rPr>
                <w:lang w:val="en-US"/>
              </w:rPr>
              <w:t>SFP</w:t>
            </w:r>
            <w:r w:rsidRPr="00BF140C">
              <w:t xml:space="preserve"> </w:t>
            </w:r>
            <w:r>
              <w:t>Модулями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11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6032">
            <w:r w:rsidRPr="001D63B5">
              <w:t>Коммуникационный контроллер «Синком-Д»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12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>Кабель промышленного интерфейса КИПЭВ 2х2х0,6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200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13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 xml:space="preserve">Кабель для электрических установок КВВГ 2 Х 1,5 </w:t>
            </w:r>
            <w:proofErr w:type="spellStart"/>
            <w:r w:rsidRPr="001D63B5">
              <w:t>нг</w:t>
            </w:r>
            <w:proofErr w:type="spellEnd"/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120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4212D0">
            <w:pPr>
              <w:jc w:val="center"/>
            </w:pPr>
            <w:r w:rsidRPr="001D63B5">
              <w:t>14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r w:rsidRPr="001D63B5">
              <w:t xml:space="preserve">Провод для электрических установок ПВ-3 </w:t>
            </w:r>
            <w:r>
              <w:t>1х10</w:t>
            </w:r>
            <w:r w:rsidRPr="001D63B5">
              <w:t xml:space="preserve"> 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150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60033C">
            <w:pPr>
              <w:jc w:val="center"/>
            </w:pPr>
            <w:r w:rsidRPr="001D63B5">
              <w:t>15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r w:rsidRPr="001D63B5">
              <w:t xml:space="preserve">Провод для электрических установок ПВ-3 </w:t>
            </w:r>
            <w:r>
              <w:t>1х4</w:t>
            </w:r>
            <w:r w:rsidRPr="001D63B5">
              <w:t xml:space="preserve"> 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tabs>
                <w:tab w:val="left" w:pos="0"/>
              </w:tabs>
              <w:jc w:val="center"/>
            </w:pPr>
            <w:r w:rsidRPr="001D63B5">
              <w:t>16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r w:rsidRPr="001D63B5">
              <w:t>Провод для электрических установок ПВ-</w:t>
            </w:r>
            <w:r>
              <w:t>1</w:t>
            </w:r>
            <w:r w:rsidRPr="001D63B5">
              <w:t xml:space="preserve"> </w:t>
            </w:r>
            <w:r>
              <w:t>1х1,5</w:t>
            </w:r>
            <w:r w:rsidRPr="001D63B5">
              <w:t xml:space="preserve"> 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C955AE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800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jc w:val="center"/>
            </w:pPr>
            <w:r w:rsidRPr="001D63B5">
              <w:t>17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r w:rsidRPr="001D63B5">
              <w:t>Провод для электрических установок ПВ-</w:t>
            </w:r>
            <w:r>
              <w:t>1</w:t>
            </w:r>
            <w:r w:rsidRPr="001D63B5">
              <w:t xml:space="preserve"> </w:t>
            </w:r>
            <w:r>
              <w:t>1х2,5</w:t>
            </w:r>
            <w:r w:rsidRPr="001D63B5"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C955AE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600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jc w:val="center"/>
            </w:pPr>
            <w:r w:rsidRPr="001D63B5">
              <w:t>18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proofErr w:type="spellStart"/>
            <w:r w:rsidRPr="00BF140C">
              <w:t>Металлорукав</w:t>
            </w:r>
            <w:proofErr w:type="spellEnd"/>
            <w:r w:rsidRPr="00BF140C">
              <w:t xml:space="preserve"> РЗ-ЦП-НГ 50мм</w:t>
            </w:r>
            <w:r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054CD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70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jc w:val="center"/>
            </w:pPr>
            <w:r w:rsidRPr="001D63B5">
              <w:t>19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proofErr w:type="spellStart"/>
            <w:r w:rsidRPr="00BF140C">
              <w:t>Металлорукав</w:t>
            </w:r>
            <w:proofErr w:type="spellEnd"/>
            <w:r w:rsidRPr="00BF140C">
              <w:t xml:space="preserve"> РЗ-ЦП-НГ </w:t>
            </w:r>
            <w:r>
              <w:t>32</w:t>
            </w:r>
            <w:r w:rsidRPr="00BF140C">
              <w:t>мм</w:t>
            </w:r>
            <w:r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20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jc w:val="center"/>
            </w:pPr>
            <w:r w:rsidRPr="001D63B5">
              <w:t>20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BF140C">
            <w:proofErr w:type="spellStart"/>
            <w:r w:rsidRPr="00BF140C">
              <w:t>Металлорукав</w:t>
            </w:r>
            <w:proofErr w:type="spellEnd"/>
            <w:r w:rsidRPr="00BF140C">
              <w:t xml:space="preserve"> РЗ-ЦП-НГ </w:t>
            </w:r>
            <w:r>
              <w:t>25</w:t>
            </w:r>
            <w:r w:rsidRPr="00BF140C">
              <w:t>мм</w:t>
            </w:r>
            <w:r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20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D172AC">
            <w:pPr>
              <w:jc w:val="center"/>
            </w:pPr>
            <w:r w:rsidRPr="001D63B5">
              <w:t>21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93F41">
              <w:t>Переходная рамка 120*120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93F41" w:rsidRDefault="00193F41" w:rsidP="00F26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tabs>
                <w:tab w:val="left" w:pos="0"/>
              </w:tabs>
              <w:jc w:val="center"/>
            </w:pPr>
            <w:r w:rsidRPr="001D63B5">
              <w:t>22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>Клеммы токовые (*</w:t>
            </w:r>
            <w:proofErr w:type="spellStart"/>
            <w:r w:rsidRPr="001D63B5">
              <w:t>Ia-Ia</w:t>
            </w:r>
            <w:proofErr w:type="spellEnd"/>
            <w:r w:rsidRPr="001D63B5">
              <w:t>.,*</w:t>
            </w:r>
            <w:proofErr w:type="spellStart"/>
            <w:r w:rsidRPr="001D63B5">
              <w:t>Ib-Ib</w:t>
            </w:r>
            <w:proofErr w:type="spellEnd"/>
            <w:r w:rsidRPr="001D63B5">
              <w:t>.,*</w:t>
            </w:r>
            <w:proofErr w:type="spellStart"/>
            <w:r w:rsidRPr="001D63B5">
              <w:t>Ic-Ic</w:t>
            </w:r>
            <w:proofErr w:type="spellEnd"/>
            <w:r w:rsidRPr="001D63B5">
              <w:t>), WGO31 400V/41A/6mm2, Арт. 375692,</w:t>
            </w:r>
            <w:proofErr w:type="gramStart"/>
            <w:r w:rsidRPr="001D63B5">
              <w:t>серая</w:t>
            </w:r>
            <w:proofErr w:type="gramEnd"/>
            <w:r w:rsidRPr="001D63B5">
              <w:t>, 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110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tabs>
                <w:tab w:val="left" w:pos="0"/>
              </w:tabs>
              <w:jc w:val="center"/>
            </w:pPr>
            <w:r w:rsidRPr="001D63B5">
              <w:t>23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93F41">
              <w:t>Панель 19" для установки преобразователей SATEC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38531F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93F41" w:rsidRDefault="00193F41" w:rsidP="00F26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24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 xml:space="preserve">Торцевой изолятор для токовых клемм, NPP WGO3-4, Арт. 450 229,серый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>
              <w:t>32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25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>Клемма проходная (ТС</w:t>
            </w:r>
            <w:proofErr w:type="gramStart"/>
            <w:r w:rsidRPr="001D63B5">
              <w:t xml:space="preserve"> )</w:t>
            </w:r>
            <w:proofErr w:type="gramEnd"/>
            <w:r w:rsidRPr="001D63B5">
              <w:t>,AVK4, Арт. 304 130,серая, 750V/24A/4mm2, 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tabs>
                <w:tab w:val="left" w:pos="0"/>
              </w:tabs>
              <w:jc w:val="center"/>
            </w:pPr>
            <w:r>
              <w:t>420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26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6032">
            <w:r w:rsidRPr="001D63B5">
              <w:t>Торцевой изолятор (ТС) NPP, AVK2,5-10 серый, Арт. 444 120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6032">
            <w:pPr>
              <w:tabs>
                <w:tab w:val="left" w:pos="0"/>
              </w:tabs>
              <w:jc w:val="center"/>
            </w:pPr>
            <w:r>
              <w:t>110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27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>Клеммы ТУ,  (</w:t>
            </w:r>
            <w:proofErr w:type="spellStart"/>
            <w:r w:rsidRPr="001D63B5">
              <w:t>вкл</w:t>
            </w:r>
            <w:proofErr w:type="spellEnd"/>
            <w:r w:rsidRPr="001D63B5">
              <w:t>.</w:t>
            </w:r>
            <w:proofErr w:type="gramStart"/>
            <w:r w:rsidRPr="001D63B5">
              <w:t>,</w:t>
            </w:r>
            <w:proofErr w:type="spellStart"/>
            <w:r w:rsidRPr="001D63B5">
              <w:t>о</w:t>
            </w:r>
            <w:proofErr w:type="gramEnd"/>
            <w:r w:rsidRPr="001D63B5">
              <w:t>ткл</w:t>
            </w:r>
            <w:proofErr w:type="spellEnd"/>
            <w:r w:rsidRPr="001D63B5">
              <w:t xml:space="preserve">.,блокировка </w:t>
            </w:r>
            <w:proofErr w:type="spellStart"/>
            <w:r w:rsidRPr="001D63B5">
              <w:t>АПВ,общий</w:t>
            </w:r>
            <w:proofErr w:type="spellEnd"/>
            <w:r w:rsidRPr="001D63B5">
              <w:t xml:space="preserve"> на каждый канал). ТИТ (U).  ASK3A 500V/16A, Арт. 353 109,</w:t>
            </w:r>
            <w:proofErr w:type="gramStart"/>
            <w:r w:rsidRPr="001D63B5">
              <w:t>серая</w:t>
            </w:r>
            <w:proofErr w:type="gramEnd"/>
            <w:r w:rsidRPr="001D63B5">
              <w:t xml:space="preserve"> с размыкателем,35х15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140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28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>Торцевой изолятор для клемм  ASK3A,NPP ASK3 450059Арт.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100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29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 xml:space="preserve">Держатели для маркировки </w:t>
            </w:r>
            <w:proofErr w:type="spellStart"/>
            <w:r w:rsidRPr="001D63B5">
              <w:t>клеммных</w:t>
            </w:r>
            <w:proofErr w:type="spellEnd"/>
            <w:r w:rsidRPr="001D63B5">
              <w:t xml:space="preserve"> групп ME1-1, малый, Арт. 496 12A,серый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6E65CF" w:rsidP="00F21B23">
            <w:pPr>
              <w:jc w:val="center"/>
            </w:pPr>
            <w:r>
              <w:t>6</w:t>
            </w:r>
            <w:r w:rsidR="00193F41">
              <w:t>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8A7CAB">
            <w:pPr>
              <w:jc w:val="center"/>
            </w:pPr>
            <w:r w:rsidRPr="001D63B5">
              <w:t>30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>Концевой стопор KD4, Арт. 495 059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160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31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>Концевые стопоры KD3,495049Арт.,</w:t>
            </w:r>
            <w:r>
              <w:t xml:space="preserve"> </w:t>
            </w:r>
            <w:r w:rsidRPr="001D63B5">
              <w:t>серый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42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32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r w:rsidRPr="001D63B5">
              <w:t>DIN-рейка  NS 35/15PERF 2000MM  Артикул 1201730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10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33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pPr>
              <w:rPr>
                <w:bCs/>
              </w:rPr>
            </w:pPr>
            <w:r w:rsidRPr="001D63B5">
              <w:rPr>
                <w:bCs/>
              </w:rPr>
              <w:t>Кабельная стяжка  РКВ 200х2,5 Артикул 1005486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proofErr w:type="spellStart"/>
            <w:r w:rsidRPr="001D63B5">
              <w:t>уп</w:t>
            </w:r>
            <w:proofErr w:type="spellEnd"/>
            <w:r w:rsidRPr="001D63B5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10</w:t>
            </w:r>
          </w:p>
        </w:tc>
      </w:tr>
      <w:tr w:rsidR="00193F41" w:rsidRPr="001D63B5" w:rsidTr="00726AB5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34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snapToGrid w:val="0"/>
              <w:rPr>
                <w:b/>
                <w:bCs/>
              </w:rPr>
            </w:pPr>
            <w:r>
              <w:t>Шкаф напольный 42U, 600х800</w:t>
            </w:r>
            <w:r w:rsidRPr="00654254">
              <w:t xml:space="preserve">, </w:t>
            </w:r>
            <w:proofErr w:type="spellStart"/>
            <w:r w:rsidRPr="00654254">
              <w:t>стекл</w:t>
            </w:r>
            <w:proofErr w:type="gramStart"/>
            <w:r w:rsidRPr="00654254">
              <w:t>.д</w:t>
            </w:r>
            <w:proofErr w:type="gramEnd"/>
            <w:r w:rsidRPr="00654254">
              <w:t>верь</w:t>
            </w:r>
            <w:proofErr w:type="spellEnd"/>
            <w:r w:rsidRPr="00654254">
              <w:t>, с монтажными элементами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snapToGrid w:val="0"/>
              <w:jc w:val="center"/>
              <w:rPr>
                <w:bCs/>
              </w:rPr>
            </w:pPr>
            <w:r w:rsidRPr="001D63B5">
              <w:rPr>
                <w:bCs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snapToGrid w:val="0"/>
              <w:jc w:val="center"/>
              <w:rPr>
                <w:bCs/>
              </w:rPr>
            </w:pPr>
            <w:r w:rsidRPr="001D63B5">
              <w:rPr>
                <w:bCs/>
              </w:rPr>
              <w:t>1</w:t>
            </w:r>
          </w:p>
        </w:tc>
      </w:tr>
      <w:tr w:rsidR="00193F41" w:rsidRPr="001D63B5" w:rsidTr="00726AB5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35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pPr>
              <w:rPr>
                <w:bCs/>
              </w:rPr>
            </w:pPr>
            <w:r w:rsidRPr="00BF140C">
              <w:rPr>
                <w:bCs/>
              </w:rPr>
              <w:t xml:space="preserve">Коммуникационный сервер </w:t>
            </w:r>
            <w:proofErr w:type="spellStart"/>
            <w:r w:rsidRPr="00BF140C">
              <w:rPr>
                <w:bCs/>
              </w:rPr>
              <w:t>Моха</w:t>
            </w:r>
            <w:proofErr w:type="spellEnd"/>
            <w:r w:rsidRPr="00BF140C">
              <w:rPr>
                <w:bCs/>
              </w:rPr>
              <w:t xml:space="preserve"> </w:t>
            </w:r>
            <w:proofErr w:type="spellStart"/>
            <w:r w:rsidRPr="00BF140C">
              <w:rPr>
                <w:bCs/>
              </w:rPr>
              <w:t>Nport</w:t>
            </w:r>
            <w:proofErr w:type="spellEnd"/>
            <w:r w:rsidRPr="00BF140C">
              <w:rPr>
                <w:bCs/>
              </w:rPr>
              <w:t xml:space="preserve"> 1150RU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snapToGrid w:val="0"/>
              <w:jc w:val="center"/>
              <w:rPr>
                <w:bCs/>
              </w:rPr>
            </w:pPr>
            <w:r w:rsidRPr="001D63B5">
              <w:rPr>
                <w:bCs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snapToGrid w:val="0"/>
              <w:jc w:val="center"/>
              <w:rPr>
                <w:bCs/>
              </w:rPr>
            </w:pPr>
            <w:r w:rsidRPr="001D63B5">
              <w:rPr>
                <w:bCs/>
              </w:rPr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36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pPr>
              <w:rPr>
                <w:bCs/>
              </w:rPr>
            </w:pPr>
            <w:r w:rsidRPr="001D63B5">
              <w:rPr>
                <w:bCs/>
              </w:rPr>
              <w:t xml:space="preserve">Комплект винт М6,квадратная </w:t>
            </w:r>
            <w:proofErr w:type="spellStart"/>
            <w:r w:rsidRPr="001D63B5">
              <w:rPr>
                <w:bCs/>
              </w:rPr>
              <w:t>гайка</w:t>
            </w:r>
            <w:proofErr w:type="gramStart"/>
            <w:r w:rsidRPr="001D63B5">
              <w:rPr>
                <w:bCs/>
              </w:rPr>
              <w:t>,ш</w:t>
            </w:r>
            <w:proofErr w:type="gramEnd"/>
            <w:r w:rsidRPr="001D63B5">
              <w:rPr>
                <w:bCs/>
              </w:rPr>
              <w:t>айба</w:t>
            </w:r>
            <w:proofErr w:type="spellEnd"/>
            <w:r w:rsidRPr="001D63B5">
              <w:rPr>
                <w:bCs/>
              </w:rPr>
              <w:t xml:space="preserve"> (350 </w:t>
            </w:r>
            <w:proofErr w:type="spellStart"/>
            <w:r w:rsidRPr="001D63B5">
              <w:rPr>
                <w:bCs/>
              </w:rPr>
              <w:t>шт</w:t>
            </w:r>
            <w:proofErr w:type="spellEnd"/>
            <w:r w:rsidRPr="001D63B5">
              <w:rPr>
                <w:bCs/>
              </w:rPr>
              <w:t>/</w:t>
            </w:r>
            <w:proofErr w:type="spellStart"/>
            <w:r w:rsidRPr="001D63B5">
              <w:rPr>
                <w:bCs/>
              </w:rPr>
              <w:t>уп</w:t>
            </w:r>
            <w:proofErr w:type="spellEnd"/>
            <w:r w:rsidRPr="001D63B5">
              <w:rPr>
                <w:bCs/>
              </w:rPr>
              <w:t>),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proofErr w:type="spellStart"/>
            <w:r w:rsidRPr="001D63B5">
              <w:t>уп</w:t>
            </w:r>
            <w:proofErr w:type="spellEnd"/>
            <w:r w:rsidRPr="001D63B5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2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37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F41" w:rsidRPr="001D63B5" w:rsidRDefault="00193F41" w:rsidP="00F21B23">
            <w:pPr>
              <w:rPr>
                <w:lang w:val="en-US"/>
              </w:rPr>
            </w:pPr>
            <w:proofErr w:type="spellStart"/>
            <w:r w:rsidRPr="001D63B5">
              <w:rPr>
                <w:lang w:val="en-US"/>
              </w:rPr>
              <w:t>Электроблок</w:t>
            </w:r>
            <w:proofErr w:type="spellEnd"/>
            <w:r w:rsidRPr="001D63B5">
              <w:rPr>
                <w:lang w:val="en-US"/>
              </w:rPr>
              <w:t xml:space="preserve"> </w:t>
            </w:r>
            <w:proofErr w:type="spellStart"/>
            <w:r w:rsidRPr="001D63B5">
              <w:rPr>
                <w:lang w:val="en-US"/>
              </w:rPr>
              <w:t>на</w:t>
            </w:r>
            <w:proofErr w:type="spellEnd"/>
            <w:r w:rsidRPr="001D63B5">
              <w:rPr>
                <w:lang w:val="en-US"/>
              </w:rPr>
              <w:t xml:space="preserve"> 5 </w:t>
            </w:r>
            <w:proofErr w:type="spellStart"/>
            <w:r w:rsidRPr="001D63B5">
              <w:rPr>
                <w:lang w:val="en-US"/>
              </w:rPr>
              <w:t>евророзеток</w:t>
            </w:r>
            <w:proofErr w:type="spellEnd"/>
            <w:r w:rsidRPr="001D63B5">
              <w:rPr>
                <w:lang w:val="en-US"/>
              </w:rPr>
              <w:t xml:space="preserve"> 19"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2</w:t>
            </w:r>
          </w:p>
        </w:tc>
      </w:tr>
      <w:tr w:rsidR="00193F41" w:rsidRPr="001D63B5" w:rsidTr="00726AB5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2408BA">
            <w:pPr>
              <w:jc w:val="center"/>
            </w:pPr>
            <w:r w:rsidRPr="001D63B5">
              <w:t>38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r w:rsidRPr="00654254">
              <w:t xml:space="preserve">ИБП </w:t>
            </w:r>
            <w:proofErr w:type="spellStart"/>
            <w:r w:rsidRPr="00654254">
              <w:t>IneIt</w:t>
            </w:r>
            <w:proofErr w:type="spellEnd"/>
            <w:r w:rsidRPr="00654254">
              <w:t xml:space="preserve"> </w:t>
            </w:r>
            <w:proofErr w:type="spellStart"/>
            <w:r w:rsidRPr="00654254">
              <w:t>Monolith</w:t>
            </w:r>
            <w:proofErr w:type="spellEnd"/>
            <w:r w:rsidRPr="00654254">
              <w:t xml:space="preserve">  E-LT </w:t>
            </w:r>
            <w:r>
              <w:t>3</w:t>
            </w:r>
            <w:r w:rsidRPr="00654254">
              <w:t xml:space="preserve">000 </w:t>
            </w:r>
            <w:r>
              <w:t xml:space="preserve">в комплекте с </w:t>
            </w:r>
            <w:r w:rsidRPr="00193F41">
              <w:t xml:space="preserve">8 </w:t>
            </w:r>
            <w:r>
              <w:t>АБ 12</w:t>
            </w:r>
            <w:r>
              <w:rPr>
                <w:lang w:val="en-US"/>
              </w:rPr>
              <w:t>V</w:t>
            </w:r>
            <w:r w:rsidRPr="00BF140C">
              <w:t xml:space="preserve"> 100</w:t>
            </w:r>
            <w:r>
              <w:rPr>
                <w:lang w:val="en-US"/>
              </w:rPr>
              <w:t>A</w:t>
            </w:r>
            <w:r w:rsidRPr="00BF140C">
              <w:t>/</w:t>
            </w:r>
            <w:r>
              <w:rPr>
                <w:lang w:val="en-US"/>
              </w:rPr>
              <w:t>h</w:t>
            </w:r>
            <w:r w:rsidRPr="00BF140C"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pPr>
              <w:jc w:val="center"/>
              <w:rPr>
                <w:lang w:val="en-US"/>
              </w:rPr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A42541">
            <w:pPr>
              <w:jc w:val="center"/>
            </w:pPr>
            <w:r w:rsidRPr="001D63B5">
              <w:t>39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pPr>
              <w:rPr>
                <w:bCs/>
              </w:rPr>
            </w:pPr>
            <w:r w:rsidRPr="001D63B5">
              <w:rPr>
                <w:color w:val="000000"/>
              </w:rPr>
              <w:t>Панель (PS-3U), с DIN-рейкой, тип TS-35, 1ряд, 18 единиц 17.5мм, 3U 19"</w:t>
            </w:r>
            <w:r w:rsidRPr="001D63B5">
              <w:t xml:space="preserve"> или аналог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pPr>
              <w:jc w:val="center"/>
              <w:rPr>
                <w:bCs/>
              </w:rPr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93F41" w:rsidRDefault="00193F41" w:rsidP="00F21B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D63B5" w:rsidRDefault="00193F41" w:rsidP="00A42541">
            <w:pPr>
              <w:jc w:val="center"/>
            </w:pPr>
            <w:r>
              <w:t xml:space="preserve">40 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r w:rsidRPr="001D63B5">
              <w:t>Шина заземления 19" (MX-BUS19)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F21B23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 w:rsidRPr="001D63B5"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93F41" w:rsidRDefault="00193F41" w:rsidP="0060033C">
            <w:pPr>
              <w:jc w:val="center"/>
            </w:pPr>
            <w:r w:rsidRPr="00193F41">
              <w:t>41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93F41" w:rsidRDefault="00193F41" w:rsidP="00F21B23">
            <w:r w:rsidRPr="00193F41">
              <w:t>Материалы для подвеса кабеля (Трос стальной DIN3055, оцинкованная сталь в оплётке ПВХ d=4мм - 70м, Зажим троса ЗУБР двойной, оцинкованный, 4мм, Талреп ДКС СМ629008, Анкерный болт HND-S 12x100, Кабель-канал 100х60, 2м)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93F41" w:rsidRDefault="00193F41" w:rsidP="00F21B23">
            <w:pPr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F21B23">
            <w:pPr>
              <w:jc w:val="center"/>
            </w:pPr>
            <w:r>
              <w:t>1</w:t>
            </w:r>
          </w:p>
        </w:tc>
      </w:tr>
      <w:tr w:rsidR="00193F41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F41" w:rsidRPr="00193F41" w:rsidRDefault="00193F41" w:rsidP="0060033C">
            <w:pPr>
              <w:jc w:val="center"/>
            </w:pPr>
            <w:r w:rsidRPr="00193F41">
              <w:t>42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93F41" w:rsidRDefault="00193F41" w:rsidP="00F26032">
            <w:r w:rsidRPr="00193F41">
              <w:rPr>
                <w:bCs/>
              </w:rPr>
              <w:t>Преобразователь измерительной температуры МС1218</w:t>
            </w:r>
            <w:proofErr w:type="gramStart"/>
            <w:r w:rsidRPr="00193F41">
              <w:rPr>
                <w:bCs/>
              </w:rPr>
              <w:t>Ц(</w:t>
            </w:r>
            <w:proofErr w:type="gramEnd"/>
            <w:r w:rsidRPr="00193F41">
              <w:rPr>
                <w:bCs/>
              </w:rPr>
              <w:t xml:space="preserve">два датчика </w:t>
            </w:r>
            <w:proofErr w:type="spellStart"/>
            <w:r w:rsidRPr="00193F41">
              <w:rPr>
                <w:bCs/>
              </w:rPr>
              <w:t>теипературы</w:t>
            </w:r>
            <w:proofErr w:type="spellEnd"/>
            <w:r w:rsidRPr="00193F41">
              <w:rPr>
                <w:bCs/>
              </w:rPr>
              <w:t xml:space="preserve"> L1=1.5м, L21=10м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F41" w:rsidRPr="001D63B5" w:rsidRDefault="00193F41" w:rsidP="00643984">
            <w:pPr>
              <w:jc w:val="center"/>
            </w:pPr>
            <w:r w:rsidRPr="001D63B5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F41" w:rsidRPr="001D63B5" w:rsidRDefault="00193F41" w:rsidP="00643984">
            <w:pPr>
              <w:jc w:val="center"/>
            </w:pPr>
            <w:r w:rsidRPr="001D63B5">
              <w:t>1</w:t>
            </w:r>
          </w:p>
        </w:tc>
      </w:tr>
      <w:tr w:rsidR="006E65CF" w:rsidRPr="001D63B5" w:rsidTr="00BF140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65CF" w:rsidRPr="00193F41" w:rsidRDefault="006E65CF" w:rsidP="0060033C">
            <w:pPr>
              <w:jc w:val="center"/>
            </w:pPr>
            <w:r>
              <w:t>43</w:t>
            </w:r>
          </w:p>
        </w:tc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65CF" w:rsidRPr="00193F41" w:rsidRDefault="006E65CF" w:rsidP="006E65CF">
            <w:pPr>
              <w:rPr>
                <w:bCs/>
              </w:rPr>
            </w:pPr>
            <w:r w:rsidRPr="006E65CF">
              <w:rPr>
                <w:bCs/>
              </w:rPr>
              <w:t xml:space="preserve">Расширение Программное обеспечение «ОИК Диспетчер НТ» версия </w:t>
            </w:r>
            <w:r w:rsidRPr="006E65CF">
              <w:rPr>
                <w:bCs/>
              </w:rPr>
              <w:lastRenderedPageBreak/>
              <w:t>2.Х на основном и резервном сервере:</w:t>
            </w:r>
            <w:r w:rsidRPr="006E65CF">
              <w:rPr>
                <w:bCs/>
              </w:rPr>
              <w:cr/>
              <w:t xml:space="preserve">– расширение на 500 </w:t>
            </w:r>
            <w:proofErr w:type="spellStart"/>
            <w:r w:rsidRPr="006E65CF">
              <w:rPr>
                <w:bCs/>
              </w:rPr>
              <w:t>телепараметров</w:t>
            </w:r>
            <w:proofErr w:type="spellEnd"/>
            <w:r w:rsidRPr="006E65CF">
              <w:rPr>
                <w:bCs/>
              </w:rPr>
              <w:t xml:space="preserve">; </w:t>
            </w:r>
            <w:r w:rsidRPr="006E65CF">
              <w:rPr>
                <w:bCs/>
              </w:rPr>
              <w:cr/>
              <w:t xml:space="preserve">– расширение на 1 рабочую станцию;   </w:t>
            </w:r>
            <w:r w:rsidRPr="006E65CF">
              <w:rPr>
                <w:bCs/>
              </w:rPr>
              <w:cr/>
              <w:t xml:space="preserve">– обновление версии программного обеспечения по – основной сервер, </w:t>
            </w:r>
            <w:r w:rsidRPr="006E65CF">
              <w:rPr>
                <w:bCs/>
              </w:rPr>
              <w:cr/>
              <w:t>резервный сервер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65CF" w:rsidRPr="00193F41" w:rsidRDefault="006E65CF" w:rsidP="00E630D4">
            <w:pPr>
              <w:jc w:val="center"/>
            </w:pPr>
            <w:proofErr w:type="spellStart"/>
            <w:r>
              <w:lastRenderedPageBreak/>
              <w:t>Ком</w:t>
            </w:r>
            <w:r>
              <w:lastRenderedPageBreak/>
              <w:t>пл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5CF" w:rsidRPr="001D63B5" w:rsidRDefault="006E65CF" w:rsidP="00E630D4">
            <w:pPr>
              <w:jc w:val="center"/>
            </w:pPr>
            <w:r>
              <w:lastRenderedPageBreak/>
              <w:t>1</w:t>
            </w:r>
          </w:p>
        </w:tc>
      </w:tr>
    </w:tbl>
    <w:p w:rsidR="006702F4" w:rsidRDefault="006702F4" w:rsidP="006702F4">
      <w:pPr>
        <w:widowControl w:val="0"/>
        <w:contextualSpacing/>
        <w:jc w:val="both"/>
        <w:rPr>
          <w:sz w:val="26"/>
          <w:szCs w:val="26"/>
        </w:rPr>
      </w:pPr>
    </w:p>
    <w:p w:rsidR="006702F4" w:rsidRDefault="006702F4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 w:rsidRPr="00E72693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2</w:t>
      </w:r>
      <w:r w:rsidRPr="00E72693">
        <w:rPr>
          <w:b/>
          <w:sz w:val="26"/>
          <w:szCs w:val="26"/>
        </w:rPr>
        <w:t xml:space="preserve"> – Спецификация на оборудование телемеханики </w:t>
      </w:r>
      <w:r>
        <w:rPr>
          <w:b/>
          <w:sz w:val="26"/>
          <w:szCs w:val="26"/>
        </w:rPr>
        <w:t>ПС «</w:t>
      </w:r>
      <w:proofErr w:type="spellStart"/>
      <w:r w:rsidR="00193F41">
        <w:rPr>
          <w:b/>
          <w:sz w:val="26"/>
          <w:szCs w:val="26"/>
        </w:rPr>
        <w:t>Бузули</w:t>
      </w:r>
      <w:proofErr w:type="spellEnd"/>
      <w:r>
        <w:rPr>
          <w:b/>
          <w:sz w:val="26"/>
          <w:szCs w:val="26"/>
        </w:rPr>
        <w:t>»</w:t>
      </w:r>
    </w:p>
    <w:p w:rsidR="00EF25F3" w:rsidRPr="00EF25F3" w:rsidRDefault="00EF25F3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 3</w:t>
      </w:r>
    </w:p>
    <w:tbl>
      <w:tblPr>
        <w:tblW w:w="9829" w:type="dxa"/>
        <w:jc w:val="center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82"/>
        <w:gridCol w:w="1134"/>
        <w:gridCol w:w="803"/>
      </w:tblGrid>
      <w:tr w:rsidR="006702F4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C674F3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C674F3">
              <w:rPr>
                <w:b/>
                <w:bCs/>
                <w:szCs w:val="22"/>
              </w:rPr>
              <w:t>№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C674F3" w:rsidRDefault="006702F4" w:rsidP="0060033C">
            <w:pPr>
              <w:snapToGrid w:val="0"/>
              <w:jc w:val="center"/>
              <w:rPr>
                <w:b/>
                <w:szCs w:val="22"/>
              </w:rPr>
            </w:pPr>
            <w:r w:rsidRPr="00C674F3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F4" w:rsidRPr="00C674F3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C674F3">
              <w:rPr>
                <w:b/>
                <w:bCs/>
                <w:szCs w:val="22"/>
              </w:rPr>
              <w:t>Ед. изм.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F4" w:rsidRPr="00C674F3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C674F3">
              <w:rPr>
                <w:b/>
                <w:bCs/>
                <w:szCs w:val="22"/>
              </w:rPr>
              <w:t>Кол.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  <w:lang w:val="en-US"/>
              </w:rPr>
            </w:pPr>
            <w:r w:rsidRPr="00C674F3">
              <w:rPr>
                <w:szCs w:val="22"/>
                <w:lang w:val="en-US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 w:rsidP="001174A6">
            <w:pPr>
              <w:rPr>
                <w:lang w:val="en-US"/>
              </w:rPr>
            </w:pPr>
            <w:r>
              <w:t>МИП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Sate</w:t>
            </w:r>
            <w:r w:rsidR="001174A6">
              <w:rPr>
                <w:lang w:val="en-US"/>
              </w:rPr>
              <w:t>c</w:t>
            </w:r>
            <w:proofErr w:type="spellEnd"/>
            <w:r w:rsidR="001174A6">
              <w:rPr>
                <w:lang w:val="en-US"/>
              </w:rPr>
              <w:t xml:space="preserve"> PM130P-PLUS-5-50Hz-H-ACDC-870</w:t>
            </w:r>
            <w:r w:rsidR="007D5580" w:rsidRPr="007D5580">
              <w:rPr>
                <w:color w:val="000000"/>
                <w:lang w:val="en-US"/>
              </w:rPr>
              <w:t xml:space="preserve"> </w:t>
            </w:r>
            <w:r w:rsidR="007D5580" w:rsidRPr="001D63B5">
              <w:rPr>
                <w:color w:val="000000"/>
              </w:rPr>
              <w:t>или</w:t>
            </w:r>
            <w:r w:rsidR="007D5580" w:rsidRPr="007D5580">
              <w:rPr>
                <w:color w:val="000000"/>
                <w:lang w:val="en-US"/>
              </w:rPr>
              <w:t xml:space="preserve"> </w:t>
            </w:r>
            <w:r w:rsidR="007D5580" w:rsidRPr="001D63B5">
              <w:rPr>
                <w:color w:val="000000"/>
              </w:rPr>
              <w:t>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>
            <w:pPr>
              <w:jc w:val="center"/>
            </w:pPr>
            <w:r>
              <w:t>14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7D5580" w:rsidRDefault="0060033C">
            <w:r>
              <w:t>Модуль расширения DIOR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 w:rsidP="0060033C">
            <w:pPr>
              <w:jc w:val="center"/>
            </w:pPr>
            <w:r>
              <w:t>8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r>
              <w:t>Модуль расширения 12DIOR-DRC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 w:rsidP="0060033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>
            <w:pPr>
              <w:jc w:val="center"/>
            </w:pPr>
            <w:r>
              <w:t>6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 w:rsidP="006E65CF">
            <w:r>
              <w:t xml:space="preserve">Провод для электрических установок ПВ3 </w:t>
            </w:r>
            <w:r w:rsidR="006E65CF">
              <w:t>–</w:t>
            </w:r>
            <w:r>
              <w:t xml:space="preserve"> </w:t>
            </w:r>
            <w:r w:rsidR="006E65CF">
              <w:t>1х10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6E65CF" w:rsidRDefault="006E65CF" w:rsidP="0060033C">
            <w:pPr>
              <w:jc w:val="center"/>
            </w:pPr>
            <w:r>
              <w:t>50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 w:rsidP="006E65CF">
            <w:r>
              <w:t xml:space="preserve">Провод для электрических установок ПВ3 </w:t>
            </w:r>
            <w:r w:rsidR="006E65CF">
              <w:t>–</w:t>
            </w:r>
            <w:r>
              <w:t xml:space="preserve"> </w:t>
            </w:r>
            <w:r w:rsidR="006E65CF">
              <w:t>1х4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6E65CF" w:rsidRDefault="006E65CF" w:rsidP="0060033C">
            <w:pPr>
              <w:jc w:val="center"/>
            </w:pPr>
            <w:r>
              <w:t>50</w:t>
            </w:r>
          </w:p>
        </w:tc>
      </w:tr>
      <w:tr w:rsidR="0060033C" w:rsidRPr="00C674F3" w:rsidTr="00986EE9">
        <w:trPr>
          <w:trHeight w:val="24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r>
              <w:t>Провод для электрических установок ПВ</w:t>
            </w:r>
            <w:proofErr w:type="gramStart"/>
            <w:r>
              <w:t>1</w:t>
            </w:r>
            <w:proofErr w:type="gramEnd"/>
            <w:r>
              <w:t xml:space="preserve"> </w:t>
            </w:r>
            <w:r w:rsidR="006E65CF">
              <w:t>–</w:t>
            </w:r>
            <w:r>
              <w:t xml:space="preserve"> </w:t>
            </w:r>
            <w:r w:rsidR="006E65CF">
              <w:t>1х</w:t>
            </w:r>
            <w:r>
              <w:t>1,5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>
            <w:pPr>
              <w:jc w:val="center"/>
            </w:pPr>
            <w:r>
              <w:t>1000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r>
              <w:t>Провод для электрических установок ПВ</w:t>
            </w:r>
            <w:proofErr w:type="gramStart"/>
            <w:r>
              <w:t>1</w:t>
            </w:r>
            <w:proofErr w:type="gramEnd"/>
            <w:r>
              <w:t xml:space="preserve"> - 2,5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>
            <w:pPr>
              <w:jc w:val="center"/>
            </w:pPr>
            <w:r>
              <w:t>800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r>
              <w:t xml:space="preserve">Кабель для электрических установок </w:t>
            </w:r>
            <w:proofErr w:type="spellStart"/>
            <w:r>
              <w:t>КВВГнг</w:t>
            </w:r>
            <w:proofErr w:type="spellEnd"/>
            <w:r>
              <w:t xml:space="preserve"> LS – 2Х1,5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  <w:rPr>
                <w:lang w:val="en-US"/>
              </w:rPr>
            </w:pPr>
            <w:r>
              <w:t>120</w:t>
            </w:r>
          </w:p>
        </w:tc>
      </w:tr>
      <w:tr w:rsidR="0060033C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C674F3" w:rsidRDefault="0060033C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r>
              <w:t>Кабель промышленного интерфейса КИПЭВ 2х2х0,5</w:t>
            </w:r>
            <w:r w:rsidR="007D5580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0033C">
            <w:pPr>
              <w:jc w:val="center"/>
            </w:pPr>
            <w:r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Default="006E65CF">
            <w:pPr>
              <w:jc w:val="center"/>
            </w:pPr>
            <w:r>
              <w:t>200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 xml:space="preserve">Клеммы токовые, WGO31 400V/6мм2, Арт. 375692, </w:t>
            </w:r>
            <w:proofErr w:type="gramStart"/>
            <w:r>
              <w:t>серая</w:t>
            </w:r>
            <w:proofErr w:type="gramEnd"/>
            <w:r>
              <w:t>, 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r>
              <w:t>130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>Торцевой изолятор токовых клемм, NPP WGO3-4, Арт. 450229, серый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r>
              <w:t>42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  <w:lang w:val="en-US"/>
              </w:rPr>
            </w:pPr>
            <w:r w:rsidRPr="00C674F3">
              <w:rPr>
                <w:szCs w:val="22"/>
              </w:rPr>
              <w:t>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 xml:space="preserve">Клеммы (ТУ, ТИТ, питания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>
              <w:t xml:space="preserve">) ASK3A 500V/16A, Арт. 353109, </w:t>
            </w:r>
            <w:proofErr w:type="gramStart"/>
            <w:r>
              <w:t>серая</w:t>
            </w:r>
            <w:proofErr w:type="gramEnd"/>
            <w:r>
              <w:t xml:space="preserve"> с размыкателем, 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r>
              <w:t>160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 xml:space="preserve">Торцевой изолятор для клемм (ТУ, ТИТ, питания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>
              <w:t xml:space="preserve">) </w:t>
            </w:r>
            <w:r>
              <w:rPr>
                <w:lang w:val="en-US"/>
              </w:rPr>
              <w:t>ASK</w:t>
            </w:r>
            <w:r>
              <w:t>3</w:t>
            </w:r>
            <w:r>
              <w:rPr>
                <w:lang w:val="en-US"/>
              </w:rPr>
              <w:t>A</w:t>
            </w:r>
            <w:r>
              <w:t xml:space="preserve">, </w:t>
            </w:r>
            <w:r>
              <w:rPr>
                <w:lang w:val="en-US"/>
              </w:rPr>
              <w:t>NPP</w:t>
            </w:r>
            <w:r w:rsidRPr="0060033C">
              <w:t xml:space="preserve"> </w:t>
            </w:r>
            <w:r>
              <w:rPr>
                <w:lang w:val="en-US"/>
              </w:rPr>
              <w:t>ASK</w:t>
            </w:r>
            <w:r>
              <w:t>3</w:t>
            </w:r>
            <w:proofErr w:type="gramStart"/>
            <w:r>
              <w:t xml:space="preserve"> А</w:t>
            </w:r>
            <w:proofErr w:type="gramEnd"/>
            <w:r>
              <w:t>рт. 450059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6E65CF" w:rsidRDefault="006E65CF" w:rsidP="00727625">
            <w:pPr>
              <w:jc w:val="center"/>
            </w:pPr>
            <w:r>
              <w:t>120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>Клемма проходная (ТС,</w:t>
            </w:r>
            <w:r>
              <w:rPr>
                <w:lang w:val="en-US"/>
              </w:rPr>
              <w:t>RS</w:t>
            </w:r>
            <w:r>
              <w:t>-485), AVK4, Арт. 304130, серая, 4мм2, 35х15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r>
              <w:t>520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>Торцевой изолятор (ТС,</w:t>
            </w:r>
            <w:r>
              <w:rPr>
                <w:lang w:val="en-US"/>
              </w:rPr>
              <w:t>RS</w:t>
            </w:r>
            <w:r>
              <w:t>-485) NPP, AVK2,5-10 серый, Арт. 444120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6E65CF" w:rsidRDefault="006E65CF" w:rsidP="00727625">
            <w:pPr>
              <w:jc w:val="center"/>
            </w:pPr>
            <w:r>
              <w:t>130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>Концевой стопор KD3, Арт. 495049, серый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r>
              <w:t>62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r>
              <w:t>Концевой стопор KD4</w:t>
            </w:r>
            <w:proofErr w:type="gramStart"/>
            <w:r>
              <w:t xml:space="preserve"> А</w:t>
            </w:r>
            <w:proofErr w:type="gramEnd"/>
            <w:r>
              <w:t>рт. 495059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72762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6E65CF" w:rsidRDefault="006E65CF" w:rsidP="00727625">
            <w:pPr>
              <w:jc w:val="center"/>
            </w:pPr>
            <w:r>
              <w:t>120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5CF" w:rsidRPr="001D63B5" w:rsidRDefault="006E65CF" w:rsidP="00D054CD">
            <w:r w:rsidRPr="001D63B5">
              <w:t xml:space="preserve">Держатели для маркировки </w:t>
            </w:r>
            <w:proofErr w:type="spellStart"/>
            <w:r w:rsidRPr="001D63B5">
              <w:t>клеммных</w:t>
            </w:r>
            <w:proofErr w:type="spellEnd"/>
            <w:r w:rsidRPr="001D63B5">
              <w:t xml:space="preserve"> групп ME1-1, малый, Арт. 496 12A,серый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1D63B5" w:rsidRDefault="006E65CF" w:rsidP="00D054CD">
            <w:pPr>
              <w:jc w:val="center"/>
            </w:pPr>
            <w:r w:rsidRPr="001D63B5">
              <w:t>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1D63B5" w:rsidRDefault="006E65CF" w:rsidP="00D054CD">
            <w:pPr>
              <w:jc w:val="center"/>
            </w:pPr>
            <w:r>
              <w:t>70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19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7D5580" w:rsidRDefault="006E65CF">
            <w:r>
              <w:rPr>
                <w:lang w:val="en-US"/>
              </w:rPr>
              <w:t>DIN</w:t>
            </w:r>
            <w:r w:rsidRPr="007D5580">
              <w:t>-</w:t>
            </w:r>
            <w:r>
              <w:t>рейка</w:t>
            </w:r>
            <w:r w:rsidRPr="007D5580">
              <w:t xml:space="preserve"> </w:t>
            </w:r>
            <w:r>
              <w:rPr>
                <w:lang w:val="en-US"/>
              </w:rPr>
              <w:t>NS</w:t>
            </w:r>
            <w:r w:rsidRPr="007D5580">
              <w:t xml:space="preserve"> 35/15 </w:t>
            </w:r>
            <w:r>
              <w:rPr>
                <w:lang w:val="en-US"/>
              </w:rPr>
              <w:t>PERF</w:t>
            </w:r>
            <w:r w:rsidRPr="007D5580">
              <w:t xml:space="preserve"> 2000</w:t>
            </w:r>
            <w:r>
              <w:rPr>
                <w:lang w:val="en-US"/>
              </w:rPr>
              <w:t>mm</w:t>
            </w:r>
            <w:r w:rsidRPr="007D5580">
              <w:t xml:space="preserve"> </w:t>
            </w:r>
            <w:r>
              <w:t>Арт</w:t>
            </w:r>
            <w:r w:rsidRPr="007D5580">
              <w:t>.1201730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r>
              <w:t>14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6E65CF">
            <w:r>
              <w:t>Выключатель автоматический мод.2п С 2А ВА 47-29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  <w:rPr>
                <w:lang w:val="en-US"/>
              </w:rPr>
            </w:pPr>
            <w:r>
              <w:t>14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6E65CF">
            <w:r>
              <w:t>Выключатель автоматический мод.2п С 16А ВА 47-29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6E65CF" w:rsidRDefault="006E65CF">
            <w:pPr>
              <w:jc w:val="center"/>
            </w:pPr>
            <w:r>
              <w:t>6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6E65CF">
            <w:r>
              <w:t>Выключатель автоматический мод.2п С 25А ВА 47-29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r>
              <w:t>3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r>
              <w:t xml:space="preserve">Кабельная стяжка РКВ 150х3, (100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r>
              <w:t>уп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  <w:rPr>
                <w:lang w:val="en-US"/>
              </w:rPr>
            </w:pPr>
            <w:r>
              <w:t>12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1174A6">
            <w:r>
              <w:t xml:space="preserve">Рамка 180х180мм. </w:t>
            </w:r>
            <w:r>
              <w:rPr>
                <w:bCs/>
                <w:sz w:val="26"/>
                <w:szCs w:val="26"/>
              </w:rPr>
              <w:t>для</w:t>
            </w:r>
            <w:r>
              <w:t xml:space="preserve"> МИП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60033C"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r>
              <w:t>9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Комплект винтов М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, квадратная гайка, шайба.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r>
              <w:t>уп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pPr>
              <w:tabs>
                <w:tab w:val="left" w:pos="272"/>
                <w:tab w:val="center" w:pos="363"/>
              </w:tabs>
              <w:jc w:val="center"/>
            </w:pPr>
            <w:r>
              <w:t>3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pStyle w:val="a8"/>
              <w:rPr>
                <w:color w:val="000000"/>
              </w:rPr>
            </w:pPr>
            <w:r>
              <w:rPr>
                <w:color w:val="000000"/>
                <w:lang w:val="en-US"/>
              </w:rPr>
              <w:t>FINDER</w:t>
            </w:r>
            <w:r>
              <w:rPr>
                <w:color w:val="000000"/>
              </w:rPr>
              <w:t xml:space="preserve">/40.52.9.024.0000 Реле с двумя перекидными контактами =24В </w:t>
            </w:r>
            <w:r>
              <w:rPr>
                <w:color w:val="000000"/>
                <w:lang w:val="en-US"/>
              </w:rPr>
              <w:t>DC</w:t>
            </w:r>
            <w:r>
              <w:rPr>
                <w:color w:val="000000"/>
              </w:rPr>
              <w:t>, 8</w:t>
            </w:r>
            <w:r>
              <w:rPr>
                <w:color w:val="000000"/>
                <w:lang w:val="en-US"/>
              </w:rPr>
              <w:t>A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цепей управления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tabs>
                <w:tab w:val="left" w:pos="272"/>
                <w:tab w:val="center" w:pos="363"/>
              </w:tabs>
              <w:jc w:val="center"/>
            </w:pPr>
            <w:r>
              <w:t>32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pStyle w:val="a8"/>
              <w:rPr>
                <w:color w:val="000000"/>
              </w:rPr>
            </w:pPr>
            <w:r>
              <w:rPr>
                <w:color w:val="000000"/>
                <w:lang w:val="en-US"/>
              </w:rPr>
              <w:t>FINDER</w:t>
            </w:r>
            <w:r>
              <w:rPr>
                <w:color w:val="000000"/>
              </w:rPr>
              <w:t xml:space="preserve">/95.05 </w:t>
            </w:r>
            <w:r>
              <w:rPr>
                <w:color w:val="000000"/>
                <w:lang w:val="en-US"/>
              </w:rPr>
              <w:t>SMA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Розетка к реле серии 40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tabs>
                <w:tab w:val="left" w:pos="272"/>
                <w:tab w:val="center" w:pos="363"/>
              </w:tabs>
              <w:jc w:val="center"/>
            </w:pPr>
            <w:r>
              <w:t>32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pStyle w:val="a8"/>
              <w:rPr>
                <w:color w:val="000000"/>
              </w:rPr>
            </w:pPr>
            <w:r>
              <w:rPr>
                <w:color w:val="000000"/>
                <w:lang w:val="en-US"/>
              </w:rPr>
              <w:t>AC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DC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преобразователи </w:t>
            </w:r>
            <w:r>
              <w:rPr>
                <w:color w:val="000000"/>
                <w:lang w:val="en-US"/>
              </w:rPr>
              <w:t>DR</w:t>
            </w:r>
            <w:r>
              <w:rPr>
                <w:color w:val="000000"/>
              </w:rPr>
              <w:t>-30-24</w:t>
            </w:r>
            <w:r>
              <w:rPr>
                <w:color w:val="000000"/>
                <w:lang w:val="en-US"/>
              </w:rPr>
              <w:t>PBF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Mean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Well</w:t>
            </w:r>
            <w:r w:rsidRPr="006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tabs>
                <w:tab w:val="left" w:pos="272"/>
                <w:tab w:val="center" w:pos="363"/>
              </w:tabs>
              <w:jc w:val="center"/>
            </w:pPr>
            <w:r>
              <w:t>14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29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986EE9">
            <w:r>
              <w:t xml:space="preserve">ИБП </w:t>
            </w:r>
            <w:proofErr w:type="spellStart"/>
            <w:r>
              <w:rPr>
                <w:lang w:val="en-US"/>
              </w:rPr>
              <w:t>Inelt</w:t>
            </w:r>
            <w:proofErr w:type="spellEnd"/>
            <w:r w:rsidRPr="0060033C">
              <w:t xml:space="preserve"> </w:t>
            </w:r>
            <w:r>
              <w:rPr>
                <w:lang w:val="en-US"/>
              </w:rPr>
              <w:t>Monolith</w:t>
            </w:r>
            <w:r w:rsidRPr="0060033C">
              <w:t xml:space="preserve"> </w:t>
            </w:r>
            <w:r>
              <w:rPr>
                <w:lang w:val="en-US"/>
              </w:rPr>
              <w:t>II</w:t>
            </w:r>
            <w:r w:rsidRPr="0060033C">
              <w:t xml:space="preserve"> </w:t>
            </w:r>
            <w:r w:rsidR="00986EE9">
              <w:t>3</w:t>
            </w:r>
            <w:r>
              <w:t>000</w:t>
            </w:r>
            <w:r>
              <w:rPr>
                <w:lang w:val="en-US"/>
              </w:rPr>
              <w:t>RM</w:t>
            </w:r>
            <w:r w:rsidRPr="0060033C">
              <w:t xml:space="preserve"> </w:t>
            </w:r>
            <w:r>
              <w:rPr>
                <w:lang w:val="en-US"/>
              </w:rPr>
              <w:t>LT</w:t>
            </w:r>
            <w:r>
              <w:t xml:space="preserve">, АКБ </w:t>
            </w:r>
            <w:r w:rsidR="00986EE9">
              <w:t>8х12</w:t>
            </w:r>
            <w:r w:rsidR="00986EE9">
              <w:rPr>
                <w:lang w:val="en-US"/>
              </w:rPr>
              <w:t>V</w:t>
            </w:r>
            <w:r w:rsidR="00986EE9" w:rsidRPr="00986EE9">
              <w:t xml:space="preserve"> </w:t>
            </w:r>
            <w:r>
              <w:t>100А</w:t>
            </w:r>
            <w:r w:rsidR="00986EE9" w:rsidRPr="00986EE9">
              <w:t>/</w:t>
            </w:r>
            <w:r w:rsidR="00986EE9">
              <w:t xml:space="preserve">Ч </w:t>
            </w:r>
            <w:r>
              <w:t>с комплектом перемычек для АКБ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pPr>
              <w:jc w:val="center"/>
            </w:pPr>
            <w:proofErr w:type="spellStart"/>
            <w:r>
              <w:t>к</w:t>
            </w:r>
            <w:r w:rsidR="006E65CF">
              <w:t>омп</w:t>
            </w:r>
            <w:r>
              <w:t>л</w:t>
            </w:r>
            <w:proofErr w:type="spellEnd"/>
            <w: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r>
              <w:t>1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986EE9" w:rsidRDefault="006E65CF" w:rsidP="0060033C">
            <w:pPr>
              <w:jc w:val="center"/>
              <w:rPr>
                <w:szCs w:val="22"/>
                <w:lang w:val="en-US"/>
              </w:rPr>
            </w:pPr>
            <w:r w:rsidRPr="00C674F3">
              <w:rPr>
                <w:szCs w:val="22"/>
              </w:rPr>
              <w:t>30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7D5580" w:rsidRDefault="00986EE9" w:rsidP="00E05157">
            <w:r>
              <w:t>Преобразователь интерфейса</w:t>
            </w:r>
            <w:r w:rsidRPr="00986EE9">
              <w:t xml:space="preserve"> </w:t>
            </w:r>
            <w:proofErr w:type="spellStart"/>
            <w:r w:rsidRPr="00986EE9">
              <w:t>Моха</w:t>
            </w:r>
            <w:proofErr w:type="spellEnd"/>
            <w:r w:rsidRPr="00986EE9">
              <w:t xml:space="preserve"> </w:t>
            </w:r>
            <w:proofErr w:type="spellStart"/>
            <w:r w:rsidRPr="00986EE9">
              <w:t>Nport</w:t>
            </w:r>
            <w:proofErr w:type="spellEnd"/>
            <w:r w:rsidRPr="00986EE9">
              <w:t xml:space="preserve"> 1150RU</w:t>
            </w:r>
            <w:r w:rsidR="006E65CF"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654254">
            <w:r>
              <w:t>Рамка 19</w:t>
            </w:r>
            <w:r w:rsidRPr="00654254">
              <w:t>”</w:t>
            </w:r>
            <w:r>
              <w:t xml:space="preserve"> </w:t>
            </w:r>
            <w:r>
              <w:rPr>
                <w:bCs/>
                <w:sz w:val="26"/>
                <w:szCs w:val="26"/>
              </w:rPr>
              <w:t>для</w:t>
            </w:r>
            <w:r>
              <w:t xml:space="preserve"> МИП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60033C">
              <w:t xml:space="preserve"> </w:t>
            </w:r>
            <w:r w:rsidRPr="001D63B5">
              <w:rPr>
                <w:color w:val="000000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F2603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654254" w:rsidRDefault="006E65CF" w:rsidP="00F26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654254">
            <w:proofErr w:type="gramStart"/>
            <w:r w:rsidRPr="00654254">
              <w:t>Преобразователь измерительной температуры МС1218Ц (два датчика те</w:t>
            </w:r>
            <w:r>
              <w:t>м</w:t>
            </w:r>
            <w:r w:rsidRPr="00654254">
              <w:t>пературы L1=1.5м, L21=10м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F2603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F26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E65CF" w:rsidRPr="00C674F3" w:rsidTr="00986EE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 w:rsidP="00F44CD0">
            <w:proofErr w:type="spellStart"/>
            <w:r>
              <w:t>Электроблок</w:t>
            </w:r>
            <w:proofErr w:type="spellEnd"/>
            <w:r>
              <w:t xml:space="preserve"> на 5 </w:t>
            </w:r>
            <w:proofErr w:type="spellStart"/>
            <w:r>
              <w:t>евророзеток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986EE9" w:rsidRDefault="00986EE9">
            <w:pPr>
              <w:jc w:val="center"/>
            </w:pPr>
            <w:r>
              <w:t>3</w:t>
            </w:r>
          </w:p>
        </w:tc>
      </w:tr>
      <w:tr w:rsidR="006E65CF" w:rsidRPr="00C674F3" w:rsidTr="00986EE9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144DB6" w:rsidRDefault="006E65CF">
            <w:r>
              <w:t>Коммуникационный шкаф 42</w:t>
            </w:r>
            <w:r>
              <w:rPr>
                <w:lang w:val="en-US"/>
              </w:rPr>
              <w:t>U</w:t>
            </w:r>
            <w:r w:rsidRPr="00144DB6">
              <w:t xml:space="preserve"> 600</w:t>
            </w:r>
            <w:r>
              <w:rPr>
                <w:lang w:val="en-US"/>
              </w:rPr>
              <w:t>x</w:t>
            </w:r>
            <w:r w:rsidRPr="00144DB6">
              <w:t>800</w:t>
            </w:r>
            <w:r w:rsidRPr="001D63B5">
              <w:t xml:space="preserve"> </w:t>
            </w:r>
            <w:proofErr w:type="spellStart"/>
            <w:r w:rsidRPr="001D63B5">
              <w:t>стекл</w:t>
            </w:r>
            <w:proofErr w:type="spellEnd"/>
            <w:r w:rsidRPr="001D63B5">
              <w:t xml:space="preserve">. дверь, с </w:t>
            </w:r>
            <w:r w:rsidRPr="001D63B5">
              <w:lastRenderedPageBreak/>
              <w:t>монтажными элементами.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986EE9" w:rsidRDefault="00986EE9">
            <w:pPr>
              <w:jc w:val="center"/>
            </w:pPr>
            <w:r>
              <w:t>2</w:t>
            </w:r>
          </w:p>
        </w:tc>
      </w:tr>
      <w:tr w:rsidR="006E65CF" w:rsidRPr="00C674F3" w:rsidTr="00986EE9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lastRenderedPageBreak/>
              <w:t>35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pStyle w:val="a8"/>
            </w:pPr>
            <w:r>
              <w:rPr>
                <w:color w:val="000000"/>
              </w:rPr>
              <w:t>Панель (PS-3U), с DIN-рейкой, тип TS-35, 1ряд, 18 единиц 17.5мм, 3U 19"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pPr>
              <w:jc w:val="center"/>
              <w:rPr>
                <w:lang w:val="en-US"/>
              </w:rPr>
            </w:pPr>
            <w:r>
              <w:t>2</w:t>
            </w:r>
          </w:p>
        </w:tc>
      </w:tr>
      <w:tr w:rsidR="006E65CF" w:rsidRPr="00C674F3" w:rsidTr="00986EE9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</w:rPr>
              <w:t>36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r w:rsidRPr="00986EE9">
              <w:t xml:space="preserve">Рама 19" для крепления 15-и плинтов типа </w:t>
            </w:r>
            <w:proofErr w:type="spellStart"/>
            <w:r w:rsidRPr="00986EE9">
              <w:t>Krone</w:t>
            </w:r>
            <w:proofErr w:type="spellEnd"/>
            <w:r w:rsidRPr="00986EE9">
              <w:t xml:space="preserve"> </w:t>
            </w:r>
            <w:proofErr w:type="spellStart"/>
            <w:r w:rsidRPr="00986EE9">
              <w:t>Cabeus</w:t>
            </w:r>
            <w:proofErr w:type="spellEnd"/>
            <w:r w:rsidRPr="00986EE9">
              <w:t xml:space="preserve"> (FM-15-3U) - 2 </w:t>
            </w:r>
            <w:proofErr w:type="spellStart"/>
            <w:proofErr w:type="gramStart"/>
            <w:r w:rsidRPr="00986EE9">
              <w:t>шт</w:t>
            </w:r>
            <w:proofErr w:type="spellEnd"/>
            <w:proofErr w:type="gramEnd"/>
            <w:r w:rsidRPr="00986EE9">
              <w:t xml:space="preserve">, 8 Плинт размыкаемый на 10 пар тип </w:t>
            </w:r>
            <w:proofErr w:type="spellStart"/>
            <w:r w:rsidRPr="00986EE9">
              <w:t>Krone</w:t>
            </w:r>
            <w:proofErr w:type="spellEnd"/>
            <w:r w:rsidRPr="00986EE9">
              <w:t xml:space="preserve"> - 20 </w:t>
            </w:r>
            <w:proofErr w:type="spellStart"/>
            <w:r w:rsidRPr="00986EE9">
              <w:t>шт</w:t>
            </w:r>
            <w:proofErr w:type="spellEnd"/>
            <w:r w:rsidRPr="00986EE9">
              <w:t>, маркировка 0-9, LSA PLUS</w:t>
            </w:r>
            <w:r w:rsidRPr="001D63B5">
              <w:rPr>
                <w:color w:val="000000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pPr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pPr>
              <w:jc w:val="center"/>
            </w:pPr>
            <w:r>
              <w:t>1</w:t>
            </w:r>
          </w:p>
        </w:tc>
      </w:tr>
      <w:tr w:rsidR="006E65CF" w:rsidRPr="00C674F3" w:rsidTr="00986EE9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C674F3" w:rsidRDefault="006E65CF" w:rsidP="0060033C">
            <w:pPr>
              <w:jc w:val="center"/>
              <w:rPr>
                <w:szCs w:val="22"/>
              </w:rPr>
            </w:pPr>
            <w:r w:rsidRPr="00C674F3">
              <w:rPr>
                <w:szCs w:val="22"/>
                <w:lang w:val="en-US"/>
              </w:rPr>
              <w:t>3</w:t>
            </w:r>
            <w:r w:rsidRPr="00C674F3">
              <w:rPr>
                <w:szCs w:val="22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986EE9">
            <w:r w:rsidRPr="00986EE9">
              <w:t xml:space="preserve">Маршрутизатор </w:t>
            </w:r>
            <w:proofErr w:type="spellStart"/>
            <w:r w:rsidRPr="00986EE9">
              <w:t>mikrotik</w:t>
            </w:r>
            <w:proofErr w:type="spellEnd"/>
            <w:r w:rsidRPr="00986EE9">
              <w:t xml:space="preserve"> ccr1016-12s-1s+ </w:t>
            </w:r>
            <w:r>
              <w:t xml:space="preserve">с </w:t>
            </w:r>
            <w:r>
              <w:rPr>
                <w:lang w:val="en-US"/>
              </w:rPr>
              <w:t>SFP</w:t>
            </w:r>
            <w:r w:rsidRPr="00986EE9">
              <w:t xml:space="preserve"> </w:t>
            </w:r>
            <w:r>
              <w:t xml:space="preserve">модулями </w:t>
            </w:r>
            <w:r w:rsidR="006E65CF" w:rsidRPr="001D63B5">
              <w:rPr>
                <w:color w:val="000000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  <w:rPr>
                <w:lang w:val="en-US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E65CF" w:rsidRPr="00C674F3" w:rsidTr="00986EE9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CF" w:rsidRPr="0060033C" w:rsidRDefault="006E65CF" w:rsidP="0060033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Pr="00FF0DD4" w:rsidRDefault="00986EE9">
            <w:pPr>
              <w:rPr>
                <w:lang w:val="en-US"/>
              </w:rPr>
            </w:pPr>
            <w:r w:rsidRPr="00986EE9">
              <w:t>Коммуникационный контроллер «Синком-Д»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CF" w:rsidRDefault="006E65CF">
            <w:pPr>
              <w:jc w:val="center"/>
            </w:pPr>
            <w:r>
              <w:t>1</w:t>
            </w:r>
          </w:p>
        </w:tc>
      </w:tr>
    </w:tbl>
    <w:p w:rsidR="00280213" w:rsidRDefault="00280213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</w:p>
    <w:p w:rsidR="007D5580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4.2. </w:t>
      </w:r>
      <w:r w:rsidR="000B34F7">
        <w:rPr>
          <w:b/>
          <w:sz w:val="26"/>
          <w:szCs w:val="26"/>
        </w:rPr>
        <w:t>Основные характеристики МИП</w:t>
      </w:r>
    </w:p>
    <w:p w:rsidR="005A49F5" w:rsidRDefault="00D96DDE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4933315" cy="4274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5F3" w:rsidRPr="00EF25F3" w:rsidRDefault="00EF25F3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 4</w:t>
      </w:r>
    </w:p>
    <w:p w:rsidR="007D5580" w:rsidRPr="0088722D" w:rsidRDefault="00D96DDE" w:rsidP="007D5580">
      <w:pPr>
        <w:shd w:val="clear" w:color="auto" w:fill="FFFFFF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lastRenderedPageBreak/>
        <w:drawing>
          <wp:inline distT="0" distB="0" distL="0" distR="0">
            <wp:extent cx="5932805" cy="5252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2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580" w:rsidRDefault="007D5580" w:rsidP="007D5580">
      <w:pPr>
        <w:ind w:left="720" w:hanging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4.2</w:t>
      </w:r>
      <w:r w:rsidR="000B34F7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. МИП должен соответствовать следующим стандартам:</w:t>
      </w:r>
    </w:p>
    <w:p w:rsidR="007D5580" w:rsidRPr="000E652F" w:rsidRDefault="007D5580" w:rsidP="007D5580">
      <w:pPr>
        <w:autoSpaceDE w:val="0"/>
        <w:autoSpaceDN w:val="0"/>
        <w:adjustRightInd w:val="0"/>
        <w:ind w:left="568"/>
        <w:rPr>
          <w:sz w:val="26"/>
          <w:szCs w:val="26"/>
        </w:rPr>
      </w:pPr>
      <w:r>
        <w:rPr>
          <w:sz w:val="26"/>
          <w:szCs w:val="26"/>
        </w:rPr>
        <w:t xml:space="preserve">а. </w:t>
      </w:r>
      <w:r w:rsidRPr="000E652F">
        <w:rPr>
          <w:sz w:val="26"/>
          <w:szCs w:val="26"/>
        </w:rPr>
        <w:t>Система менеджмента качества международн</w:t>
      </w:r>
      <w:r>
        <w:rPr>
          <w:sz w:val="26"/>
          <w:szCs w:val="26"/>
        </w:rPr>
        <w:t>ого</w:t>
      </w:r>
      <w:r w:rsidRPr="000E652F">
        <w:rPr>
          <w:sz w:val="26"/>
          <w:szCs w:val="26"/>
        </w:rPr>
        <w:t xml:space="preserve"> стандарта</w:t>
      </w:r>
      <w:r>
        <w:rPr>
          <w:sz w:val="26"/>
          <w:szCs w:val="26"/>
        </w:rPr>
        <w:t xml:space="preserve"> </w:t>
      </w:r>
      <w:r w:rsidRPr="000E652F">
        <w:rPr>
          <w:sz w:val="26"/>
          <w:szCs w:val="26"/>
        </w:rPr>
        <w:t>ISO 9001:2000.</w:t>
      </w:r>
    </w:p>
    <w:p w:rsidR="007D5580" w:rsidRPr="000E652F" w:rsidRDefault="007D5580" w:rsidP="007D5580">
      <w:pPr>
        <w:autoSpaceDE w:val="0"/>
        <w:autoSpaceDN w:val="0"/>
        <w:adjustRightInd w:val="0"/>
        <w:ind w:left="928" w:hanging="361"/>
        <w:rPr>
          <w:sz w:val="26"/>
          <w:szCs w:val="26"/>
        </w:rPr>
      </w:pPr>
      <w:proofErr w:type="gramStart"/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 xml:space="preserve">. </w:t>
      </w:r>
      <w:r w:rsidRPr="000E652F">
        <w:rPr>
          <w:sz w:val="26"/>
          <w:szCs w:val="26"/>
        </w:rPr>
        <w:t>Сертификат соответствия с директивами Евросоюза - СЕ</w:t>
      </w:r>
    </w:p>
    <w:p w:rsidR="007D5580" w:rsidRPr="000E652F" w:rsidRDefault="000B34F7" w:rsidP="007D5580">
      <w:pPr>
        <w:autoSpaceDE w:val="0"/>
        <w:autoSpaceDN w:val="0"/>
        <w:adjustRightInd w:val="0"/>
        <w:rPr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4.2.2. </w:t>
      </w:r>
      <w:r w:rsidR="007D5580" w:rsidRPr="000E652F">
        <w:rPr>
          <w:rFonts w:eastAsia="TimesNewRomanPS-BoldMT"/>
          <w:b/>
          <w:bCs/>
          <w:sz w:val="26"/>
          <w:szCs w:val="26"/>
        </w:rPr>
        <w:t>Безопасность:</w:t>
      </w:r>
      <w:r w:rsidR="007D5580" w:rsidRPr="000E652F">
        <w:rPr>
          <w:sz w:val="26"/>
          <w:szCs w:val="26"/>
        </w:rPr>
        <w:t xml:space="preserve"> IEC 61010B-1: 2004 (ГОСТ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МЭК 61010-2005 - Безопасность электрических</w:t>
      </w:r>
    </w:p>
    <w:p w:rsidR="007D5580" w:rsidRPr="000E652F" w:rsidRDefault="007D5580" w:rsidP="007D5580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0E652F">
        <w:rPr>
          <w:sz w:val="26"/>
          <w:szCs w:val="26"/>
        </w:rPr>
        <w:t>контрольно-измерительных приборов и лабораторного оборудования).</w:t>
      </w:r>
      <w:proofErr w:type="gramEnd"/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4.2.3.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0E652F">
        <w:rPr>
          <w:rFonts w:eastAsia="TimesNewRomanPS-BoldMT"/>
          <w:b/>
          <w:bCs/>
          <w:sz w:val="26"/>
          <w:szCs w:val="26"/>
        </w:rPr>
        <w:t>Точность и конструкция: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52323-2005 (МЭК 62053-22) - Аппаратура для измерения электрической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энергии переменного тока. Частные требования. Часть 22. Статические счетчики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активной энергии классов точности 0,2S и 0,5S.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б.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52320-2005 (МЭК 62052-11:2003) - Аппаратура для измерения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электрической энергии переменного тока. Общие требования испытания и</w:t>
      </w:r>
    </w:p>
    <w:p w:rsidR="007D5580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условия испытаний. Часть 11. Счетчики электрической энергии.</w:t>
      </w:r>
    </w:p>
    <w:p w:rsidR="005C4129" w:rsidRDefault="005C4129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sz w:val="26"/>
          <w:szCs w:val="26"/>
        </w:rPr>
        <w:t>в</w:t>
      </w:r>
      <w:r>
        <w:rPr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Межповерочный</w:t>
      </w:r>
      <w:proofErr w:type="spellEnd"/>
      <w:r>
        <w:rPr>
          <w:color w:val="000000"/>
          <w:sz w:val="26"/>
          <w:szCs w:val="26"/>
        </w:rPr>
        <w:t xml:space="preserve"> период МИП не менее 14 лет</w:t>
      </w:r>
    </w:p>
    <w:p w:rsidR="005C4129" w:rsidRPr="000E652F" w:rsidRDefault="005C4129" w:rsidP="005C4129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>. Обязательное наличие Свидетельства о поверке</w:t>
      </w:r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4.2.4.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0E652F">
        <w:rPr>
          <w:rFonts w:eastAsia="TimesNewRomanPS-BoldMT"/>
          <w:b/>
          <w:bCs/>
          <w:sz w:val="26"/>
          <w:szCs w:val="26"/>
        </w:rPr>
        <w:t>Электромагнитная совместимость: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МЭК 61010-2005 - Безопасность электрических контрольно-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измерительных приборов и лабораторного оборудования.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б</w:t>
      </w:r>
      <w:r>
        <w:rPr>
          <w:sz w:val="26"/>
          <w:szCs w:val="26"/>
        </w:rPr>
        <w:t>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51317.4.2-99 (МЭК 61000-4-2-95) - Совместимость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 xml:space="preserve">технических средств </w:t>
      </w:r>
      <w:proofErr w:type="gramStart"/>
      <w:r w:rsidRPr="000E652F">
        <w:rPr>
          <w:sz w:val="26"/>
          <w:szCs w:val="26"/>
        </w:rPr>
        <w:t>электромагнитная</w:t>
      </w:r>
      <w:proofErr w:type="gramEnd"/>
      <w:r w:rsidRPr="000E652F">
        <w:rPr>
          <w:sz w:val="26"/>
          <w:szCs w:val="26"/>
        </w:rPr>
        <w:t xml:space="preserve">. Устойчивость </w:t>
      </w:r>
      <w:proofErr w:type="gramStart"/>
      <w:r w:rsidRPr="000E652F">
        <w:rPr>
          <w:sz w:val="26"/>
          <w:szCs w:val="26"/>
        </w:rPr>
        <w:t>к</w:t>
      </w:r>
      <w:proofErr w:type="gramEnd"/>
    </w:p>
    <w:p w:rsidR="007D5580" w:rsidRPr="000B34F7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sz w:val="26"/>
          <w:szCs w:val="26"/>
        </w:rPr>
        <w:t>электростатическим разрядам. Требования и методы испытаний.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в.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51317.4.4-99 (МЭК 61000-4-4-95) - Совместимость технических средств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lastRenderedPageBreak/>
        <w:t>электромагнитная. Устойчивость к наносекундным импульсным помехам.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г.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51317.4.5-99 (МЭК 61000-4-5-95) - Совместимость технических средств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электромагнитная. Устойчивость к микросекундным импульсным помехам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большой энергии. 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д.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51317.4.6-99 (МЭК 61000-4-6-96) - Совместимость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 xml:space="preserve">технических средств </w:t>
      </w:r>
      <w:proofErr w:type="gramStart"/>
      <w:r w:rsidRPr="000E652F">
        <w:rPr>
          <w:sz w:val="26"/>
          <w:szCs w:val="26"/>
        </w:rPr>
        <w:t>электромагнитная</w:t>
      </w:r>
      <w:proofErr w:type="gramEnd"/>
      <w:r w:rsidRPr="000E652F">
        <w:rPr>
          <w:sz w:val="26"/>
          <w:szCs w:val="26"/>
        </w:rPr>
        <w:t xml:space="preserve">. Устойчивость </w:t>
      </w:r>
      <w:proofErr w:type="gramStart"/>
      <w:r w:rsidRPr="000E652F">
        <w:rPr>
          <w:sz w:val="26"/>
          <w:szCs w:val="26"/>
        </w:rPr>
        <w:t>к</w:t>
      </w:r>
      <w:proofErr w:type="gramEnd"/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proofErr w:type="spellStart"/>
      <w:r w:rsidRPr="000E652F">
        <w:rPr>
          <w:sz w:val="26"/>
          <w:szCs w:val="26"/>
        </w:rPr>
        <w:t>кондуктивным</w:t>
      </w:r>
      <w:proofErr w:type="spellEnd"/>
      <w:r w:rsidRPr="000E652F">
        <w:rPr>
          <w:sz w:val="26"/>
          <w:szCs w:val="26"/>
        </w:rPr>
        <w:t xml:space="preserve"> помехам, наведенным </w:t>
      </w:r>
      <w:proofErr w:type="gramStart"/>
      <w:r w:rsidRPr="000E652F">
        <w:rPr>
          <w:sz w:val="26"/>
          <w:szCs w:val="26"/>
        </w:rPr>
        <w:t>радиочастотными</w:t>
      </w:r>
      <w:proofErr w:type="gramEnd"/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электромагнитными полями. 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е.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50648-94 (МЭК 61000-4-8-93)- Совместимость технических </w:t>
      </w:r>
      <w:proofErr w:type="spellStart"/>
      <w:r w:rsidR="007D5580" w:rsidRPr="000E652F">
        <w:rPr>
          <w:sz w:val="26"/>
          <w:szCs w:val="26"/>
        </w:rPr>
        <w:t>средствэлектромагнитная</w:t>
      </w:r>
      <w:proofErr w:type="spellEnd"/>
      <w:r w:rsidR="007D5580" w:rsidRPr="000E652F">
        <w:rPr>
          <w:sz w:val="26"/>
          <w:szCs w:val="26"/>
        </w:rPr>
        <w:t xml:space="preserve">. Устойчивость к магнитному полю промышленной </w:t>
      </w:r>
      <w:proofErr w:type="spellStart"/>
      <w:r w:rsidR="007D5580" w:rsidRPr="000E652F">
        <w:rPr>
          <w:sz w:val="26"/>
          <w:szCs w:val="26"/>
        </w:rPr>
        <w:t>частоты</w:t>
      </w:r>
      <w:proofErr w:type="gramStart"/>
      <w:r w:rsidR="007D5580" w:rsidRPr="000E652F">
        <w:rPr>
          <w:sz w:val="26"/>
          <w:szCs w:val="26"/>
        </w:rPr>
        <w:t>.Т</w:t>
      </w:r>
      <w:proofErr w:type="gramEnd"/>
      <w:r w:rsidR="007D5580" w:rsidRPr="000E652F">
        <w:rPr>
          <w:sz w:val="26"/>
          <w:szCs w:val="26"/>
        </w:rPr>
        <w:t>ехнические</w:t>
      </w:r>
      <w:proofErr w:type="spellEnd"/>
      <w:r w:rsidR="007D5580" w:rsidRPr="000E652F">
        <w:rPr>
          <w:sz w:val="26"/>
          <w:szCs w:val="26"/>
        </w:rPr>
        <w:t xml:space="preserve"> требования и методы испытаний.</w:t>
      </w:r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4.2.5. </w:t>
      </w:r>
      <w:r w:rsidR="007D5580" w:rsidRPr="000E652F">
        <w:rPr>
          <w:rFonts w:eastAsia="TimesNewRomanPS-BoldMT"/>
          <w:b/>
          <w:bCs/>
          <w:sz w:val="26"/>
          <w:szCs w:val="26"/>
        </w:rPr>
        <w:t>Электромагнитное излучение:</w:t>
      </w:r>
    </w:p>
    <w:p w:rsidR="007D5580" w:rsidRPr="000E652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51317.6.4-99 (МЭК 61000-6-4-97) - Совместимость технических средств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электромагнитная. </w:t>
      </w:r>
      <w:proofErr w:type="spellStart"/>
      <w:r w:rsidR="007D5580" w:rsidRPr="000E652F">
        <w:rPr>
          <w:sz w:val="26"/>
          <w:szCs w:val="26"/>
        </w:rPr>
        <w:t>Помехоэмиссия</w:t>
      </w:r>
      <w:proofErr w:type="spellEnd"/>
      <w:r w:rsidR="007D5580" w:rsidRPr="000E652F">
        <w:rPr>
          <w:sz w:val="26"/>
          <w:szCs w:val="26"/>
        </w:rPr>
        <w:t xml:space="preserve"> от технических средств, применяемых в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промышленных зонах. Нормы и методы испытаний</w:t>
      </w:r>
    </w:p>
    <w:p w:rsidR="007D5580" w:rsidRPr="000E652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  <w:lang w:val="en-US"/>
        </w:rPr>
      </w:pPr>
      <w:r w:rsidRPr="000B34F7">
        <w:rPr>
          <w:b/>
          <w:sz w:val="26"/>
          <w:szCs w:val="26"/>
        </w:rPr>
        <w:t>б</w:t>
      </w:r>
      <w:r w:rsidRPr="000B34F7">
        <w:rPr>
          <w:b/>
          <w:sz w:val="26"/>
          <w:szCs w:val="26"/>
          <w:lang w:val="en-US"/>
        </w:rPr>
        <w:t>.</w:t>
      </w:r>
      <w:r w:rsidRPr="000B34F7">
        <w:rPr>
          <w:sz w:val="26"/>
          <w:szCs w:val="26"/>
          <w:lang w:val="en-US"/>
        </w:rPr>
        <w:t xml:space="preserve"> </w:t>
      </w:r>
      <w:r w:rsidR="007D5580" w:rsidRPr="000E652F">
        <w:rPr>
          <w:sz w:val="26"/>
          <w:szCs w:val="26"/>
        </w:rPr>
        <w:t>ГОСТ</w:t>
      </w:r>
      <w:r w:rsidR="007D5580" w:rsidRPr="000B34F7">
        <w:rPr>
          <w:sz w:val="26"/>
          <w:szCs w:val="26"/>
          <w:lang w:val="en-US"/>
        </w:rPr>
        <w:t xml:space="preserve">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B34F7">
        <w:rPr>
          <w:sz w:val="26"/>
          <w:szCs w:val="26"/>
          <w:lang w:val="en-US"/>
        </w:rPr>
        <w:t xml:space="preserve"> 51318.22-99 (</w:t>
      </w:r>
      <w:r w:rsidR="007D5580" w:rsidRPr="000E652F">
        <w:rPr>
          <w:sz w:val="26"/>
          <w:szCs w:val="26"/>
        </w:rPr>
        <w:t>МЭК</w:t>
      </w:r>
      <w:r w:rsidR="007D5580" w:rsidRPr="000B34F7">
        <w:rPr>
          <w:sz w:val="26"/>
          <w:szCs w:val="26"/>
          <w:lang w:val="en-US"/>
        </w:rPr>
        <w:t xml:space="preserve"> </w:t>
      </w:r>
      <w:r w:rsidR="007D5580" w:rsidRPr="000E652F">
        <w:rPr>
          <w:sz w:val="26"/>
          <w:szCs w:val="26"/>
          <w:lang w:val="en-US"/>
        </w:rPr>
        <w:t>CISPR 22: Radiated/Conducted class A)</w:t>
      </w:r>
    </w:p>
    <w:p w:rsidR="007D5580" w:rsidRPr="000E652F" w:rsidRDefault="007D5580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(СИСПР 22-97 - Совместимость технических средств</w:t>
      </w:r>
      <w:r>
        <w:rPr>
          <w:sz w:val="26"/>
          <w:szCs w:val="26"/>
        </w:rPr>
        <w:t xml:space="preserve"> </w:t>
      </w:r>
      <w:r w:rsidRPr="000E652F">
        <w:rPr>
          <w:sz w:val="26"/>
          <w:szCs w:val="26"/>
        </w:rPr>
        <w:t>электромагнитная.)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4.2.6.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Условия окружающей среды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Рабочая температура: -30°C до 60°C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Температура хранения: -40°C до 85°C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Влажность: 0 до 95% без конденсата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4.2.7.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Конструкция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Оболочка корпуса: не поддерживающая горения смесь ABS/PC и поликарбоната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Размеры: 114 х 114 х 109мм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Вес: 0,7 кг.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4.2.8. 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Источник питания</w:t>
      </w:r>
      <w:r w:rsidR="007D5580">
        <w:rPr>
          <w:rFonts w:eastAsia="TimesNewRomanPS-BoldMT"/>
          <w:b/>
          <w:bCs/>
          <w:sz w:val="26"/>
          <w:szCs w:val="26"/>
        </w:rPr>
        <w:t xml:space="preserve">: </w:t>
      </w:r>
      <w:r w:rsidR="007D5580" w:rsidRPr="001105A0">
        <w:rPr>
          <w:rFonts w:eastAsia="TimesNewRomanPS-BoldMT"/>
          <w:sz w:val="26"/>
          <w:szCs w:val="26"/>
        </w:rPr>
        <w:t xml:space="preserve"> Универсальный источник питания ACDC (стандарт):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1105A0">
        <w:rPr>
          <w:rFonts w:eastAsia="TimesNewRomanPS-BoldMT"/>
          <w:sz w:val="26"/>
          <w:szCs w:val="26"/>
        </w:rPr>
        <w:t>85-264 В переменного напряжения 50/60 Гц, 88-290 В постоянного напряжения, потребление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источника питания до 5 </w:t>
      </w:r>
      <w:proofErr w:type="spellStart"/>
      <w:r w:rsidRPr="001105A0">
        <w:rPr>
          <w:rFonts w:eastAsia="TimesNewRomanPS-BoldMT"/>
          <w:sz w:val="26"/>
          <w:szCs w:val="26"/>
        </w:rPr>
        <w:t>Вт</w:t>
      </w:r>
      <w:proofErr w:type="gramStart"/>
      <w:r w:rsidRPr="001105A0">
        <w:rPr>
          <w:rFonts w:eastAsia="TimesNewRomanPS-BoldMT"/>
          <w:sz w:val="26"/>
          <w:szCs w:val="26"/>
        </w:rPr>
        <w:t>.С</w:t>
      </w:r>
      <w:proofErr w:type="gramEnd"/>
      <w:r w:rsidRPr="001105A0">
        <w:rPr>
          <w:rFonts w:eastAsia="TimesNewRomanPS-BoldMT"/>
          <w:sz w:val="26"/>
          <w:szCs w:val="26"/>
        </w:rPr>
        <w:t>ечение</w:t>
      </w:r>
      <w:proofErr w:type="spellEnd"/>
      <w:r w:rsidRPr="001105A0">
        <w:rPr>
          <w:rFonts w:eastAsia="TimesNewRomanPS-BoldMT"/>
          <w:sz w:val="26"/>
          <w:szCs w:val="26"/>
        </w:rPr>
        <w:t xml:space="preserve"> провода: до 12 AWG (3.5мм2)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4.2.9.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Входы напряжения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Номинальное напряжение 400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Рабочий диапазон: 69 – 828 В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Номинальное напряжение 120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Рабочий диапазон: 12 – 144 В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Потребление для 400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&lt; 0.4 ВА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Потребление для 120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&lt; 0.04 ВА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д.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Устойчивость к перегрузке: 1000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длительно, 2000 В </w:t>
      </w:r>
      <w:proofErr w:type="spellStart"/>
      <w:r w:rsidRPr="001105A0">
        <w:rPr>
          <w:rFonts w:eastAsia="TimesNewRomanPS-BoldMT"/>
          <w:sz w:val="26"/>
          <w:szCs w:val="26"/>
        </w:rPr>
        <w:t>в</w:t>
      </w:r>
      <w:proofErr w:type="spellEnd"/>
      <w:r w:rsidRPr="001105A0">
        <w:rPr>
          <w:rFonts w:eastAsia="TimesNewRomanPS-BoldMT"/>
          <w:sz w:val="26"/>
          <w:szCs w:val="26"/>
        </w:rPr>
        <w:t xml:space="preserve"> течение 1 сек.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е.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 2500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ж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Импульсное перенапряжение: 6 </w:t>
      </w:r>
      <w:proofErr w:type="spellStart"/>
      <w:r w:rsidRPr="001105A0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з.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провода: до 12 AWG (3.5мм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4.2.10.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Входы тока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провода: до 12 AWG (3.5мм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 2500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Импульсное перенапряжение: 6 </w:t>
      </w:r>
      <w:proofErr w:type="spellStart"/>
      <w:r w:rsidRPr="001105A0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4.2.11.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Номинальный ток 5</w:t>
      </w:r>
      <w:proofErr w:type="gramStart"/>
      <w:r w:rsidR="007D5580" w:rsidRPr="001105A0">
        <w:rPr>
          <w:rFonts w:eastAsia="TimesNewRomanPS-BoldMT"/>
          <w:b/>
          <w:bCs/>
          <w:sz w:val="26"/>
          <w:szCs w:val="26"/>
        </w:rPr>
        <w:t xml:space="preserve"> А</w:t>
      </w:r>
      <w:proofErr w:type="gramEnd"/>
    </w:p>
    <w:p w:rsidR="007D5580" w:rsidRPr="001105A0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Рабочий диапазон: 0.05 – 10 A RMS Потребление: &lt; 0.1 ВА</w:t>
      </w:r>
    </w:p>
    <w:p w:rsidR="007D5580" w:rsidRPr="001105A0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Устойчивость к перегрузке: 15 A RMS длительно, 300A RMS в течение 1 сек.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lastRenderedPageBreak/>
        <w:t>4.2.12.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 xml:space="preserve">Релейные выходы Электромеханическое реле 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4</w:t>
      </w:r>
      <w:r w:rsidRPr="001105A0">
        <w:rPr>
          <w:rFonts w:eastAsia="TimesNewRomanPS-BoldMT"/>
          <w:sz w:val="26"/>
          <w:szCs w:val="26"/>
        </w:rPr>
        <w:t xml:space="preserve"> реле 5A/250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напряжения; 1 контакт (SPST </w:t>
      </w:r>
      <w:proofErr w:type="spellStart"/>
      <w:r w:rsidRPr="001105A0">
        <w:rPr>
          <w:rFonts w:eastAsia="TimesNewRomanPS-BoldMT"/>
          <w:sz w:val="26"/>
          <w:szCs w:val="26"/>
        </w:rPr>
        <w:t>Form</w:t>
      </w:r>
      <w:proofErr w:type="spellEnd"/>
      <w:r w:rsidRPr="001105A0">
        <w:rPr>
          <w:rFonts w:eastAsia="TimesNewRomanPS-BoldMT"/>
          <w:sz w:val="26"/>
          <w:szCs w:val="26"/>
        </w:rPr>
        <w:t xml:space="preserve"> A)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proofErr w:type="gramStart"/>
      <w:r w:rsidRPr="000B34F7">
        <w:rPr>
          <w:rFonts w:eastAsia="TimesNewRomanPS-BoldMT"/>
          <w:b/>
          <w:sz w:val="26"/>
          <w:szCs w:val="26"/>
        </w:rPr>
        <w:t>1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Между контактами и катушкой: 3000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proofErr w:type="gramStart"/>
      <w:r w:rsidRPr="000B34F7">
        <w:rPr>
          <w:rFonts w:eastAsia="TimesNewRomanPS-BoldMT"/>
          <w:b/>
          <w:sz w:val="26"/>
          <w:szCs w:val="26"/>
        </w:rPr>
        <w:t>2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Между разомкнутыми контактами: 750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Время срабатывания: максимально 10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Время отпускания: максимально 5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д.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4.2.13.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Дискретные входы (опция)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</w:t>
      </w:r>
      <w:r>
        <w:rPr>
          <w:rFonts w:eastAsia="TimesNewRomanPS-BoldMT"/>
          <w:sz w:val="26"/>
          <w:szCs w:val="26"/>
        </w:rPr>
        <w:t>. 12</w:t>
      </w:r>
      <w:r w:rsidRPr="001105A0">
        <w:rPr>
          <w:rFonts w:eastAsia="TimesNewRomanPS-BoldMT"/>
          <w:sz w:val="26"/>
          <w:szCs w:val="26"/>
        </w:rPr>
        <w:t xml:space="preserve"> </w:t>
      </w:r>
      <w:proofErr w:type="gramStart"/>
      <w:r w:rsidRPr="001105A0">
        <w:rPr>
          <w:rFonts w:eastAsia="TimesNewRomanPS-BoldMT"/>
          <w:sz w:val="26"/>
          <w:szCs w:val="26"/>
        </w:rPr>
        <w:t>дискретных</w:t>
      </w:r>
      <w:proofErr w:type="gramEnd"/>
      <w:r w:rsidRPr="001105A0">
        <w:rPr>
          <w:rFonts w:eastAsia="TimesNewRomanPS-BoldMT"/>
          <w:sz w:val="26"/>
          <w:szCs w:val="26"/>
        </w:rPr>
        <w:t xml:space="preserve"> входа (сухой контакт)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Внутренний источник питания: 24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постоянного напряжения.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в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Время сканирования: 1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г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4A2F76" w:rsidRDefault="005C4129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  <w:lang w:val="en-US"/>
        </w:rPr>
      </w:pPr>
      <w:r w:rsidRPr="004A2F76">
        <w:rPr>
          <w:rFonts w:eastAsia="TimesNewRomanPS-BoldMT"/>
          <w:b/>
          <w:bCs/>
          <w:sz w:val="26"/>
          <w:szCs w:val="26"/>
          <w:lang w:val="en-US"/>
        </w:rPr>
        <w:t>4.2.14.</w:t>
      </w:r>
      <w:r w:rsidR="007D5580" w:rsidRPr="004A2F76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Порты</w:t>
      </w:r>
      <w:r w:rsidR="007D5580" w:rsidRPr="004A2F76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связи</w:t>
      </w:r>
    </w:p>
    <w:p w:rsidR="007D5580" w:rsidRPr="004A2F76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  <w:lang w:val="en-US"/>
        </w:rPr>
      </w:pPr>
      <w:r w:rsidRPr="005C4129">
        <w:rPr>
          <w:rFonts w:eastAsia="TimesNewRomanPS-BoldMT"/>
          <w:b/>
          <w:sz w:val="26"/>
          <w:szCs w:val="26"/>
        </w:rPr>
        <w:t>а</w:t>
      </w:r>
      <w:r w:rsidRPr="004A2F76">
        <w:rPr>
          <w:rFonts w:eastAsia="TimesNewRomanPS-BoldMT"/>
          <w:sz w:val="26"/>
          <w:szCs w:val="26"/>
          <w:lang w:val="en-US"/>
        </w:rPr>
        <w:t xml:space="preserve">. </w:t>
      </w:r>
      <w:r w:rsidRPr="001105A0">
        <w:rPr>
          <w:rFonts w:eastAsia="TimesNewRomanPS-BoldMT"/>
          <w:sz w:val="26"/>
          <w:szCs w:val="26"/>
          <w:lang w:val="en-US"/>
        </w:rPr>
        <w:t>RS</w:t>
      </w:r>
      <w:r w:rsidRPr="004A2F76">
        <w:rPr>
          <w:rFonts w:eastAsia="TimesNewRomanPS-BoldMT"/>
          <w:sz w:val="26"/>
          <w:szCs w:val="26"/>
          <w:lang w:val="en-US"/>
        </w:rPr>
        <w:t xml:space="preserve">-485 </w:t>
      </w:r>
      <w:r w:rsidRPr="001105A0">
        <w:rPr>
          <w:rFonts w:eastAsia="TimesNewRomanPS-BoldMT"/>
          <w:sz w:val="26"/>
          <w:szCs w:val="26"/>
          <w:lang w:val="en-US"/>
        </w:rPr>
        <w:t>optically</w:t>
      </w:r>
      <w:r w:rsidRPr="004A2F76">
        <w:rPr>
          <w:rFonts w:eastAsia="TimesNewRomanPS-BoldMT"/>
          <w:sz w:val="26"/>
          <w:szCs w:val="26"/>
          <w:lang w:val="en-US"/>
        </w:rPr>
        <w:t xml:space="preserve"> </w:t>
      </w:r>
      <w:r w:rsidRPr="001105A0">
        <w:rPr>
          <w:rFonts w:eastAsia="TimesNewRomanPS-BoldMT"/>
          <w:sz w:val="26"/>
          <w:szCs w:val="26"/>
          <w:lang w:val="en-US"/>
        </w:rPr>
        <w:t>isolated</w:t>
      </w:r>
      <w:r w:rsidRPr="004A2F76">
        <w:rPr>
          <w:rFonts w:eastAsia="TimesNewRomanPS-BoldMT"/>
          <w:sz w:val="26"/>
          <w:szCs w:val="26"/>
          <w:lang w:val="en-US"/>
        </w:rPr>
        <w:t xml:space="preserve"> </w:t>
      </w:r>
      <w:r w:rsidRPr="001105A0">
        <w:rPr>
          <w:rFonts w:eastAsia="TimesNewRomanPS-BoldMT"/>
          <w:sz w:val="26"/>
          <w:szCs w:val="26"/>
          <w:lang w:val="en-US"/>
        </w:rPr>
        <w:t>port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5C4129">
        <w:rPr>
          <w:rFonts w:eastAsia="TimesNewRomanPS-BoldMT"/>
          <w:b/>
          <w:sz w:val="26"/>
          <w:szCs w:val="26"/>
        </w:rPr>
        <w:t>б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Скорость передачи данных: до 115.2 </w:t>
      </w:r>
      <w:proofErr w:type="spellStart"/>
      <w:r w:rsidRPr="001105A0">
        <w:rPr>
          <w:rFonts w:eastAsia="TimesNewRomanPS-BoldMT"/>
          <w:sz w:val="26"/>
          <w:szCs w:val="26"/>
        </w:rPr>
        <w:t>kbps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в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Поддерживаемые протоколы: </w:t>
      </w:r>
      <w:proofErr w:type="spellStart"/>
      <w:r w:rsidRPr="001105A0">
        <w:rPr>
          <w:rFonts w:eastAsia="TimesNewRomanPS-BoldMT"/>
          <w:sz w:val="26"/>
          <w:szCs w:val="26"/>
        </w:rPr>
        <w:t>Modbus</w:t>
      </w:r>
      <w:proofErr w:type="spellEnd"/>
      <w:r w:rsidRPr="001105A0">
        <w:rPr>
          <w:rFonts w:eastAsia="TimesNewRomanPS-BoldMT"/>
          <w:sz w:val="26"/>
          <w:szCs w:val="26"/>
        </w:rPr>
        <w:t xml:space="preserve"> RTU, DNP3, и SATEC ASCII.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г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д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Изоляция: 3000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напряжения, в течение 1 мин.</w:t>
      </w:r>
    </w:p>
    <w:p w:rsidR="007D5580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</w:p>
    <w:p w:rsidR="006702F4" w:rsidRDefault="006702F4" w:rsidP="005C4129">
      <w:pPr>
        <w:shd w:val="clear" w:color="auto" w:fill="FFFFFF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</w:t>
      </w:r>
      <w:r w:rsidR="005C4129" w:rsidRPr="005C4129">
        <w:rPr>
          <w:b/>
          <w:color w:val="000000"/>
          <w:sz w:val="26"/>
          <w:szCs w:val="26"/>
        </w:rPr>
        <w:t>3</w:t>
      </w:r>
      <w:r w:rsidRPr="005C4129">
        <w:rPr>
          <w:b/>
          <w:color w:val="000000"/>
          <w:sz w:val="26"/>
          <w:szCs w:val="26"/>
        </w:rPr>
        <w:t>.1</w:t>
      </w:r>
      <w:r w:rsidR="005C4129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МИП должен иметь Дисплей (ЖК или светодиодный) для отображения следующих параметров:</w:t>
      </w:r>
    </w:p>
    <w:p w:rsidR="006702F4" w:rsidRDefault="005C4129" w:rsidP="005C4129">
      <w:pPr>
        <w:shd w:val="clear" w:color="auto" w:fill="FFFFFF"/>
        <w:ind w:left="709" w:hanging="142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.</w:t>
      </w:r>
      <w:r w:rsidR="006702F4">
        <w:rPr>
          <w:color w:val="000000"/>
          <w:sz w:val="26"/>
          <w:szCs w:val="26"/>
        </w:rPr>
        <w:t xml:space="preserve">  напряжение (фазное, линейное)</w:t>
      </w:r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proofErr w:type="gramStart"/>
      <w:r w:rsidRPr="005C4129">
        <w:rPr>
          <w:b/>
          <w:color w:val="000000"/>
          <w:sz w:val="26"/>
          <w:szCs w:val="26"/>
        </w:rPr>
        <w:t>б</w:t>
      </w:r>
      <w:proofErr w:type="gramEnd"/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Ток </w:t>
      </w:r>
      <w:proofErr w:type="spellStart"/>
      <w:r>
        <w:rPr>
          <w:color w:val="000000"/>
          <w:sz w:val="26"/>
          <w:szCs w:val="26"/>
        </w:rPr>
        <w:t>пофазно</w:t>
      </w:r>
      <w:proofErr w:type="spellEnd"/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в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Активную, реактивную, полную мощность</w:t>
      </w:r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г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Ток </w:t>
      </w:r>
      <w:proofErr w:type="spellStart"/>
      <w:r>
        <w:rPr>
          <w:color w:val="000000"/>
          <w:sz w:val="26"/>
          <w:szCs w:val="26"/>
        </w:rPr>
        <w:t>нейтрали</w:t>
      </w:r>
      <w:proofErr w:type="spellEnd"/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д</w:t>
      </w:r>
      <w:r w:rsidR="005C4129" w:rsidRPr="005C4129">
        <w:rPr>
          <w:b/>
          <w:color w:val="000000"/>
          <w:sz w:val="26"/>
          <w:szCs w:val="26"/>
        </w:rPr>
        <w:t>.</w:t>
      </w:r>
      <w:r w:rsidRPr="005C4129">
        <w:rPr>
          <w:b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Максимальное, минимальное напряжение (фазное, линейное)</w:t>
      </w:r>
    </w:p>
    <w:p w:rsidR="006702F4" w:rsidRDefault="006702F4" w:rsidP="005C4129">
      <w:pPr>
        <w:shd w:val="clear" w:color="auto" w:fill="FFFFFF"/>
        <w:ind w:left="567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е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Максимальный ток, максимальную полную мощность, максимальную активную мощность.</w:t>
      </w:r>
    </w:p>
    <w:p w:rsidR="006702F4" w:rsidRDefault="005C4129" w:rsidP="005C4129">
      <w:pPr>
        <w:shd w:val="clear" w:color="auto" w:fill="FFFFFF"/>
        <w:ind w:left="709" w:hanging="709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4.3.2.</w:t>
      </w:r>
      <w:r w:rsidR="006702F4">
        <w:rPr>
          <w:color w:val="000000"/>
          <w:sz w:val="26"/>
          <w:szCs w:val="26"/>
        </w:rPr>
        <w:t xml:space="preserve"> МИП должен иметь возможность подключения по системной шине дополнительных блоков.</w:t>
      </w:r>
    </w:p>
    <w:p w:rsidR="006702F4" w:rsidRDefault="005C4129" w:rsidP="005C4129">
      <w:pPr>
        <w:shd w:val="clear" w:color="auto" w:fill="FFFFFF"/>
        <w:jc w:val="both"/>
        <w:rPr>
          <w:bCs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4.3.4</w:t>
      </w:r>
      <w:r>
        <w:rPr>
          <w:color w:val="000000"/>
          <w:sz w:val="26"/>
          <w:szCs w:val="26"/>
        </w:rPr>
        <w:t xml:space="preserve">. </w:t>
      </w:r>
      <w:r w:rsidR="006702F4" w:rsidRPr="000355D3">
        <w:rPr>
          <w:bCs/>
          <w:sz w:val="26"/>
          <w:szCs w:val="26"/>
        </w:rPr>
        <w:t xml:space="preserve">Все устанавливаемое оборудование должно быть </w:t>
      </w:r>
      <w:r w:rsidR="006702F4">
        <w:rPr>
          <w:bCs/>
          <w:sz w:val="26"/>
          <w:szCs w:val="26"/>
        </w:rPr>
        <w:t>ап</w:t>
      </w:r>
      <w:r w:rsidR="006702F4" w:rsidRPr="000355D3">
        <w:rPr>
          <w:bCs/>
          <w:sz w:val="26"/>
          <w:szCs w:val="26"/>
        </w:rPr>
        <w:t>паратно и програ</w:t>
      </w:r>
      <w:r w:rsidR="006702F4">
        <w:rPr>
          <w:bCs/>
          <w:sz w:val="26"/>
          <w:szCs w:val="26"/>
        </w:rPr>
        <w:t>м</w:t>
      </w:r>
      <w:r w:rsidR="006702F4" w:rsidRPr="000355D3">
        <w:rPr>
          <w:bCs/>
          <w:sz w:val="26"/>
          <w:szCs w:val="26"/>
        </w:rPr>
        <w:t>мно совместимо с эксплуатирующийся</w:t>
      </w:r>
      <w:r w:rsidR="006702F4">
        <w:rPr>
          <w:bCs/>
          <w:sz w:val="26"/>
          <w:szCs w:val="26"/>
        </w:rPr>
        <w:t xml:space="preserve"> системой ОИК «Диспетчер </w:t>
      </w:r>
      <w:r w:rsidR="006702F4">
        <w:rPr>
          <w:bCs/>
          <w:sz w:val="26"/>
          <w:szCs w:val="26"/>
          <w:lang w:val="en-US"/>
        </w:rPr>
        <w:t>NT</w:t>
      </w:r>
      <w:r w:rsidR="006702F4">
        <w:rPr>
          <w:bCs/>
          <w:sz w:val="26"/>
          <w:szCs w:val="26"/>
        </w:rPr>
        <w:t>»</w:t>
      </w:r>
    </w:p>
    <w:p w:rsidR="006702F4" w:rsidRPr="001903EC" w:rsidRDefault="006702F4" w:rsidP="007B40B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5C4129" w:rsidRPr="005C4129">
        <w:rPr>
          <w:b/>
          <w:sz w:val="26"/>
          <w:szCs w:val="26"/>
        </w:rPr>
        <w:t>3.5.3</w:t>
      </w:r>
      <w:r w:rsidR="005C4129">
        <w:rPr>
          <w:sz w:val="26"/>
          <w:szCs w:val="26"/>
        </w:rPr>
        <w:t>.</w:t>
      </w:r>
      <w:r w:rsidRPr="001903EC">
        <w:rPr>
          <w:sz w:val="26"/>
          <w:szCs w:val="26"/>
        </w:rPr>
        <w:t xml:space="preserve"> Все устанавливаемое оборудование должно быть аппаратно и программно совместимо с эксплуатирующийся системой как на уровне </w:t>
      </w:r>
      <w:proofErr w:type="gramStart"/>
      <w:r w:rsidRPr="001903EC">
        <w:rPr>
          <w:sz w:val="26"/>
          <w:szCs w:val="26"/>
        </w:rPr>
        <w:t>КП-ПУ</w:t>
      </w:r>
      <w:proofErr w:type="gramEnd"/>
      <w:r w:rsidRPr="001903EC">
        <w:rPr>
          <w:sz w:val="26"/>
          <w:szCs w:val="26"/>
        </w:rPr>
        <w:t xml:space="preserve"> так и на уровне общего канала передачи данных.</w:t>
      </w:r>
    </w:p>
    <w:p w:rsidR="006702F4" w:rsidRPr="001903EC" w:rsidRDefault="006702F4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5C4129" w:rsidRPr="005C4129">
        <w:rPr>
          <w:b/>
          <w:sz w:val="26"/>
          <w:szCs w:val="26"/>
        </w:rPr>
        <w:t>4</w:t>
      </w:r>
      <w:r w:rsidRPr="005C4129">
        <w:rPr>
          <w:b/>
          <w:sz w:val="26"/>
          <w:szCs w:val="26"/>
        </w:rPr>
        <w:t>.</w:t>
      </w:r>
      <w:r w:rsidRPr="001903EC">
        <w:rPr>
          <w:sz w:val="26"/>
          <w:szCs w:val="26"/>
        </w:rPr>
        <w:t xml:space="preserve">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Поставляемая Подрядчиком продукция должная соответствовать </w:t>
      </w:r>
      <w:r>
        <w:rPr>
          <w:sz w:val="26"/>
          <w:szCs w:val="26"/>
        </w:rPr>
        <w:t>содержанию Таблицы 1, Таблицы 2, «</w:t>
      </w:r>
      <w:r w:rsidRPr="001903EC">
        <w:rPr>
          <w:sz w:val="26"/>
          <w:szCs w:val="26"/>
        </w:rPr>
        <w:t>Спецификац</w:t>
      </w:r>
      <w:r>
        <w:rPr>
          <w:sz w:val="26"/>
          <w:szCs w:val="26"/>
        </w:rPr>
        <w:t>ия на оборудование телемеханики</w:t>
      </w:r>
      <w:r w:rsidRPr="001903EC">
        <w:rPr>
          <w:sz w:val="26"/>
          <w:szCs w:val="26"/>
        </w:rPr>
        <w:t>».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</w:t>
      </w:r>
      <w:r w:rsidR="006702F4" w:rsidRPr="005C4129">
        <w:rPr>
          <w:b/>
          <w:sz w:val="26"/>
          <w:szCs w:val="26"/>
        </w:rPr>
        <w:t>.5.</w:t>
      </w:r>
      <w:r>
        <w:rPr>
          <w:b/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 Таблица</w:t>
      </w:r>
      <w:r w:rsidR="006702F4">
        <w:rPr>
          <w:sz w:val="26"/>
          <w:szCs w:val="26"/>
        </w:rPr>
        <w:t xml:space="preserve"> -1 (п.1-</w:t>
      </w:r>
      <w:r w:rsidR="007D5580">
        <w:rPr>
          <w:sz w:val="26"/>
          <w:szCs w:val="26"/>
        </w:rPr>
        <w:t>3</w:t>
      </w:r>
      <w:r w:rsidR="006702F4">
        <w:rPr>
          <w:sz w:val="26"/>
          <w:szCs w:val="26"/>
        </w:rPr>
        <w:t>), Таблица -2 (п.1-</w:t>
      </w:r>
      <w:r w:rsidR="007D5580">
        <w:rPr>
          <w:sz w:val="26"/>
          <w:szCs w:val="26"/>
        </w:rPr>
        <w:t>3</w:t>
      </w:r>
      <w:r w:rsidR="006702F4">
        <w:rPr>
          <w:sz w:val="26"/>
          <w:szCs w:val="26"/>
        </w:rPr>
        <w:t>),</w:t>
      </w:r>
      <w:r w:rsidR="006702F4" w:rsidRPr="0053003B">
        <w:rPr>
          <w:sz w:val="26"/>
          <w:szCs w:val="26"/>
        </w:rPr>
        <w:t xml:space="preserve"> 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В случае альтернативного предложения</w:t>
      </w:r>
      <w:r w:rsidR="00BB2F1C">
        <w:rPr>
          <w:sz w:val="26"/>
          <w:szCs w:val="26"/>
        </w:rPr>
        <w:t xml:space="preserve"> по поставляемому оборудованию:</w:t>
      </w:r>
    </w:p>
    <w:p w:rsidR="006702F4" w:rsidRPr="001903EC" w:rsidRDefault="006702F4" w:rsidP="006702F4">
      <w:pPr>
        <w:tabs>
          <w:tab w:val="left" w:pos="284"/>
        </w:tabs>
        <w:ind w:left="284" w:hanging="284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lastRenderedPageBreak/>
        <w:t>-</w:t>
      </w:r>
      <w:r w:rsidRPr="001903EC">
        <w:rPr>
          <w:sz w:val="26"/>
          <w:szCs w:val="26"/>
        </w:rPr>
        <w:tab/>
        <w:t>предоставляет письмо завода-изготовителя о совместимости предложенного оборудования с установленным ранее в сетях АО «ДРСК»;</w:t>
      </w:r>
    </w:p>
    <w:p w:rsidR="006702F4" w:rsidRPr="001903EC" w:rsidRDefault="006702F4" w:rsidP="006702F4">
      <w:pPr>
        <w:tabs>
          <w:tab w:val="left" w:pos="284"/>
          <w:tab w:val="left" w:pos="993"/>
        </w:tabs>
        <w:ind w:left="284" w:hanging="284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</w:t>
      </w:r>
      <w:r w:rsidRPr="001903EC">
        <w:rPr>
          <w:sz w:val="26"/>
          <w:szCs w:val="26"/>
        </w:rPr>
        <w:tab/>
        <w:t>контрольный экземпляр документации на поставляемую продукцию (паспорт, формуляр, инструкцию по эксплуатации, сертификаты соответствия, отсканированную копию свидетельства об утверждении типа средств измерений, принципиальную электрическую схему с перечнем элементов, полные характеристики заменяемого оборудования);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</w:t>
      </w:r>
      <w:r w:rsidR="006702F4" w:rsidRPr="005C4129">
        <w:rPr>
          <w:b/>
          <w:sz w:val="26"/>
          <w:szCs w:val="26"/>
        </w:rPr>
        <w:t>.6.</w:t>
      </w:r>
      <w:r w:rsidR="00BB2F1C">
        <w:rPr>
          <w:b/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Требования к стандартизации продукции.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1903EC">
        <w:rPr>
          <w:sz w:val="26"/>
          <w:szCs w:val="26"/>
        </w:rPr>
        <w:t>т.ч</w:t>
      </w:r>
      <w:proofErr w:type="spellEnd"/>
      <w:r w:rsidRPr="001903EC">
        <w:rPr>
          <w:sz w:val="26"/>
          <w:szCs w:val="26"/>
        </w:rPr>
        <w:t>.: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7.</w:t>
      </w:r>
      <w:r w:rsidR="006702F4" w:rsidRPr="001903EC">
        <w:rPr>
          <w:sz w:val="26"/>
          <w:szCs w:val="26"/>
        </w:rPr>
        <w:t xml:space="preserve">  Состав технической и эксплуатационной документации. 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proofErr w:type="gramStart"/>
      <w:r w:rsidRPr="001903EC">
        <w:rPr>
          <w:sz w:val="26"/>
          <w:szCs w:val="26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</w:t>
      </w:r>
      <w:proofErr w:type="gramEnd"/>
      <w:r w:rsidRPr="001903EC">
        <w:rPr>
          <w:sz w:val="26"/>
          <w:szCs w:val="26"/>
        </w:rPr>
        <w:t>, подтверждающего аттестацию поставленной продукции согласно «Положения об аттестации оборудования, технологий и материалов в ОАО «</w:t>
      </w:r>
      <w:proofErr w:type="spellStart"/>
      <w:r w:rsidRPr="001903EC">
        <w:rPr>
          <w:sz w:val="26"/>
          <w:szCs w:val="26"/>
        </w:rPr>
        <w:t>Россети</w:t>
      </w:r>
      <w:proofErr w:type="spellEnd"/>
      <w:r w:rsidRPr="001903EC">
        <w:rPr>
          <w:sz w:val="26"/>
          <w:szCs w:val="26"/>
        </w:rPr>
        <w:t xml:space="preserve">» (в случае поставки оборудования, технологий или материалов, подлежащих такой аттестации) и положениям технической политики ОАО «ФСК ЕЭС».    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8.</w:t>
      </w:r>
      <w:r w:rsidR="006702F4" w:rsidRPr="001903EC">
        <w:rPr>
          <w:sz w:val="26"/>
          <w:szCs w:val="26"/>
        </w:rPr>
        <w:t xml:space="preserve"> Требования к сертификации продукции.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Для материалов и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9.</w:t>
      </w:r>
      <w:r w:rsidR="006702F4" w:rsidRPr="001903EC">
        <w:rPr>
          <w:sz w:val="26"/>
          <w:szCs w:val="26"/>
        </w:rPr>
        <w:t xml:space="preserve">  Сроки и очередность поставки оборудования.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6702F4" w:rsidRPr="001903EC" w:rsidRDefault="005C4129" w:rsidP="005C4129">
      <w:pPr>
        <w:widowControl w:val="0"/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10.</w:t>
      </w:r>
      <w:r w:rsidR="006702F4" w:rsidRPr="001903EC">
        <w:rPr>
          <w:sz w:val="26"/>
          <w:szCs w:val="26"/>
        </w:rPr>
        <w:t xml:space="preserve"> Используемые Подрядчиком материалы и конструкции должны иметь </w:t>
      </w:r>
      <w:r w:rsidR="006702F4" w:rsidRPr="001903EC">
        <w:rPr>
          <w:sz w:val="26"/>
          <w:szCs w:val="26"/>
        </w:rPr>
        <w:lastRenderedPageBreak/>
        <w:t xml:space="preserve">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702F4" w:rsidRPr="001903EC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702F4" w:rsidRPr="001903EC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6702F4" w:rsidRPr="00CC7EDE" w:rsidRDefault="006702F4" w:rsidP="006702F4">
      <w:pPr>
        <w:pStyle w:val="a9"/>
        <w:widowControl w:val="0"/>
        <w:ind w:left="709"/>
        <w:jc w:val="both"/>
        <w:rPr>
          <w:b/>
          <w:bCs/>
        </w:rPr>
      </w:pPr>
    </w:p>
    <w:p w:rsidR="006702F4" w:rsidRPr="004A2F76" w:rsidRDefault="006702F4" w:rsidP="00864B14">
      <w:pPr>
        <w:widowControl w:val="0"/>
        <w:contextualSpacing/>
        <w:jc w:val="both"/>
        <w:rPr>
          <w:b/>
          <w:sz w:val="26"/>
        </w:rPr>
      </w:pPr>
      <w:r w:rsidRPr="004A2F76">
        <w:rPr>
          <w:b/>
          <w:sz w:val="26"/>
        </w:rPr>
        <w:t xml:space="preserve">5. </w:t>
      </w:r>
      <w:r w:rsidR="00864B14" w:rsidRPr="00864B14">
        <w:rPr>
          <w:b/>
          <w:sz w:val="26"/>
          <w:highlight w:val="yellow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4A2F76">
        <w:rPr>
          <w:b/>
          <w:sz w:val="26"/>
        </w:rPr>
        <w:t>.</w:t>
      </w:r>
    </w:p>
    <w:p w:rsidR="006702F4" w:rsidRPr="004A2F76" w:rsidRDefault="006702F4" w:rsidP="006702F4">
      <w:pPr>
        <w:widowControl w:val="0"/>
        <w:contextualSpacing/>
        <w:rPr>
          <w:b/>
          <w:sz w:val="26"/>
        </w:rPr>
      </w:pPr>
    </w:p>
    <w:p w:rsidR="00864B14" w:rsidRPr="00864B14" w:rsidRDefault="006702F4" w:rsidP="00864B14">
      <w:pPr>
        <w:widowControl w:val="0"/>
        <w:tabs>
          <w:tab w:val="left" w:pos="0"/>
          <w:tab w:val="left" w:pos="284"/>
          <w:tab w:val="left" w:pos="993"/>
        </w:tabs>
        <w:spacing w:line="254" w:lineRule="auto"/>
        <w:ind w:firstLine="709"/>
        <w:jc w:val="both"/>
        <w:rPr>
          <w:sz w:val="26"/>
          <w:szCs w:val="26"/>
          <w:highlight w:val="yellow"/>
        </w:rPr>
      </w:pPr>
      <w:r w:rsidRPr="004A2F76">
        <w:rPr>
          <w:sz w:val="26"/>
          <w:szCs w:val="26"/>
        </w:rPr>
        <w:t xml:space="preserve">5.1. </w:t>
      </w:r>
      <w:proofErr w:type="gramStart"/>
      <w:r w:rsidR="00864B14" w:rsidRPr="00864B14">
        <w:rPr>
          <w:sz w:val="26"/>
          <w:szCs w:val="26"/>
          <w:highlight w:val="yellow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="00864B14" w:rsidRPr="00864B14">
        <w:rPr>
          <w:sz w:val="26"/>
          <w:szCs w:val="26"/>
          <w:highlight w:val="yellow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864B14" w:rsidRPr="00864B14">
        <w:rPr>
          <w:sz w:val="26"/>
          <w:szCs w:val="26"/>
          <w:highlight w:val="yellow"/>
        </w:rPr>
        <w:t>юрлицам</w:t>
      </w:r>
      <w:proofErr w:type="spellEnd"/>
      <w:r w:rsidR="00864B14" w:rsidRPr="00864B14">
        <w:rPr>
          <w:sz w:val="26"/>
          <w:szCs w:val="26"/>
          <w:highlight w:val="yellow"/>
        </w:rPr>
        <w:t xml:space="preserve"> с </w:t>
      </w:r>
      <w:proofErr w:type="spellStart"/>
      <w:r w:rsidR="00864B14" w:rsidRPr="00864B14">
        <w:rPr>
          <w:sz w:val="26"/>
          <w:szCs w:val="26"/>
          <w:highlight w:val="yellow"/>
        </w:rPr>
        <w:t>госучастием</w:t>
      </w:r>
      <w:proofErr w:type="spellEnd"/>
      <w:r w:rsidR="00864B14" w:rsidRPr="00864B14">
        <w:rPr>
          <w:sz w:val="26"/>
          <w:szCs w:val="26"/>
          <w:highlight w:val="yellow"/>
        </w:rPr>
        <w:t xml:space="preserve"> в </w:t>
      </w:r>
      <w:proofErr w:type="gramStart"/>
      <w:r w:rsidR="00864B14" w:rsidRPr="00864B14">
        <w:rPr>
          <w:sz w:val="26"/>
          <w:szCs w:val="26"/>
          <w:highlight w:val="yellow"/>
        </w:rPr>
        <w:t>случаях</w:t>
      </w:r>
      <w:proofErr w:type="gramEnd"/>
      <w:r w:rsidR="00864B14" w:rsidRPr="00864B14">
        <w:rPr>
          <w:sz w:val="26"/>
          <w:szCs w:val="26"/>
          <w:highlight w:val="yellow"/>
        </w:rPr>
        <w:t xml:space="preserve">, которые перечислены в ч. 2.1. ст. 47 и ч. 4.1 ст. 48 </w:t>
      </w:r>
      <w:proofErr w:type="spellStart"/>
      <w:r w:rsidR="00864B14" w:rsidRPr="00864B14">
        <w:rPr>
          <w:sz w:val="26"/>
          <w:szCs w:val="26"/>
          <w:highlight w:val="yellow"/>
        </w:rPr>
        <w:t>ГрК</w:t>
      </w:r>
      <w:proofErr w:type="spellEnd"/>
      <w:r w:rsidR="00864B14" w:rsidRPr="00864B14">
        <w:rPr>
          <w:sz w:val="26"/>
          <w:szCs w:val="26"/>
          <w:highlight w:val="yellow"/>
        </w:rPr>
        <w:t xml:space="preserve"> РФ;</w:t>
      </w:r>
    </w:p>
    <w:p w:rsidR="00864B14" w:rsidRPr="00864B14" w:rsidRDefault="00864B14" w:rsidP="00864B14">
      <w:pPr>
        <w:tabs>
          <w:tab w:val="left" w:pos="1134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-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864B14" w:rsidRPr="00864B14" w:rsidRDefault="00864B14" w:rsidP="00864B14">
      <w:pPr>
        <w:tabs>
          <w:tab w:val="left" w:pos="1134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64B14" w:rsidRDefault="00864B14" w:rsidP="00864B14">
      <w:pPr>
        <w:widowControl w:val="0"/>
        <w:tabs>
          <w:tab w:val="left" w:pos="993"/>
          <w:tab w:val="left" w:pos="1260"/>
          <w:tab w:val="num" w:pos="2160"/>
        </w:tabs>
        <w:ind w:firstLine="709"/>
        <w:jc w:val="both"/>
        <w:rPr>
          <w:sz w:val="26"/>
          <w:szCs w:val="26"/>
        </w:rPr>
      </w:pP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1.</w:t>
      </w:r>
      <w:r w:rsidRPr="00864B14">
        <w:rPr>
          <w:sz w:val="26"/>
          <w:szCs w:val="26"/>
          <w:highlight w:val="yellow"/>
        </w:rPr>
        <w:t>2.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выписок не должна быть старше одного месяца на дату подачи заявки Участника</w:t>
      </w:r>
      <w:r>
        <w:rPr>
          <w:sz w:val="26"/>
          <w:szCs w:val="26"/>
        </w:rPr>
        <w:t>.</w:t>
      </w:r>
    </w:p>
    <w:p w:rsidR="006702F4" w:rsidRPr="00864B14" w:rsidRDefault="006702F4" w:rsidP="006702F4">
      <w:pPr>
        <w:tabs>
          <w:tab w:val="left" w:pos="0"/>
          <w:tab w:val="num" w:pos="709"/>
        </w:tabs>
        <w:suppressAutoHyphens/>
        <w:contextualSpacing/>
        <w:jc w:val="both"/>
        <w:rPr>
          <w:bCs/>
          <w:sz w:val="26"/>
          <w:szCs w:val="26"/>
          <w:highlight w:val="yellow"/>
        </w:rPr>
      </w:pPr>
      <w:r w:rsidRPr="00864B14">
        <w:rPr>
          <w:spacing w:val="-1"/>
          <w:sz w:val="26"/>
          <w:szCs w:val="26"/>
          <w:highlight w:val="yellow"/>
        </w:rPr>
        <w:t>5.</w:t>
      </w:r>
      <w:r w:rsidR="00870CD2" w:rsidRPr="00864B14">
        <w:rPr>
          <w:spacing w:val="-1"/>
          <w:sz w:val="26"/>
          <w:szCs w:val="26"/>
          <w:highlight w:val="yellow"/>
        </w:rPr>
        <w:t>2</w:t>
      </w:r>
      <w:r w:rsidRPr="00864B14">
        <w:rPr>
          <w:spacing w:val="-1"/>
          <w:sz w:val="26"/>
          <w:szCs w:val="26"/>
          <w:highlight w:val="yellow"/>
        </w:rPr>
        <w:t xml:space="preserve">. </w:t>
      </w:r>
      <w:r w:rsidR="00864B14" w:rsidRPr="00864B14">
        <w:rPr>
          <w:sz w:val="26"/>
          <w:szCs w:val="26"/>
          <w:highlight w:val="yellow"/>
        </w:rPr>
        <w:t>Требования к МТР Участника</w:t>
      </w:r>
      <w:r w:rsidRPr="00864B14">
        <w:rPr>
          <w:spacing w:val="-1"/>
          <w:sz w:val="26"/>
          <w:szCs w:val="26"/>
          <w:highlight w:val="yellow"/>
        </w:rPr>
        <w:t>.</w:t>
      </w:r>
      <w:r w:rsidRPr="00864B14">
        <w:rPr>
          <w:bCs/>
          <w:sz w:val="26"/>
          <w:szCs w:val="26"/>
          <w:highlight w:val="yellow"/>
        </w:rPr>
        <w:t xml:space="preserve"> </w:t>
      </w:r>
    </w:p>
    <w:p w:rsidR="00864B14" w:rsidRPr="00864B14" w:rsidRDefault="00864B14" w:rsidP="00864B14">
      <w:pPr>
        <w:tabs>
          <w:tab w:val="left" w:pos="567"/>
        </w:tabs>
        <w:ind w:left="284" w:firstLine="709"/>
        <w:contextualSpacing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2</w:t>
      </w:r>
      <w:r w:rsidRPr="00864B14">
        <w:rPr>
          <w:sz w:val="26"/>
          <w:szCs w:val="26"/>
          <w:highlight w:val="yellow"/>
        </w:rPr>
        <w:t xml:space="preserve">.1. Участник должен иметь в </w:t>
      </w:r>
      <w:proofErr w:type="gramStart"/>
      <w:r w:rsidRPr="00864B14">
        <w:rPr>
          <w:sz w:val="26"/>
          <w:szCs w:val="26"/>
          <w:highlight w:val="yellow"/>
        </w:rPr>
        <w:t>наличии</w:t>
      </w:r>
      <w:proofErr w:type="gramEnd"/>
      <w:r w:rsidRPr="00864B14">
        <w:rPr>
          <w:sz w:val="26"/>
          <w:szCs w:val="26"/>
          <w:highlight w:val="yellow"/>
        </w:rPr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 5.</w:t>
      </w:r>
    </w:p>
    <w:p w:rsidR="00EF25F3" w:rsidRPr="001903EC" w:rsidRDefault="00EF25F3" w:rsidP="00EF25F3">
      <w:pPr>
        <w:tabs>
          <w:tab w:val="left" w:pos="0"/>
          <w:tab w:val="num" w:pos="709"/>
        </w:tabs>
        <w:suppressAutoHyphens/>
        <w:contextualSpacing/>
        <w:jc w:val="right"/>
        <w:rPr>
          <w:bCs/>
          <w:sz w:val="26"/>
          <w:szCs w:val="26"/>
        </w:rPr>
      </w:pPr>
      <w:r w:rsidRPr="00864B14">
        <w:rPr>
          <w:bCs/>
          <w:sz w:val="26"/>
          <w:szCs w:val="26"/>
          <w:highlight w:val="yellow"/>
        </w:rPr>
        <w:t>таб. 5</w:t>
      </w:r>
    </w:p>
    <w:tbl>
      <w:tblPr>
        <w:tblW w:w="10122" w:type="dxa"/>
        <w:jc w:val="center"/>
        <w:tblInd w:w="1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6702F4" w:rsidRPr="001903EC" w:rsidTr="0060033C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spellStart"/>
            <w:r w:rsidRPr="001903EC">
              <w:rPr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1903EC">
              <w:rPr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6702F4" w:rsidRPr="001903EC" w:rsidTr="0060033C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6702F4" w:rsidRPr="001903EC" w:rsidTr="0060033C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D4421B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1903EC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Автомобиль бортовой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974350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8A220D" w:rsidRPr="00974350" w:rsidRDefault="006702F4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974350">
        <w:rPr>
          <w:sz w:val="26"/>
          <w:szCs w:val="26"/>
          <w:lang w:val="x-none" w:eastAsia="x-none"/>
        </w:rPr>
        <w:t xml:space="preserve">    </w:t>
      </w:r>
      <w:r w:rsidR="008A220D" w:rsidRPr="00974350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="008A220D" w:rsidRPr="00974350">
        <w:rPr>
          <w:i/>
          <w:spacing w:val="-1"/>
          <w:sz w:val="26"/>
          <w:szCs w:val="26"/>
        </w:rPr>
        <w:t>которых</w:t>
      </w:r>
      <w:proofErr w:type="gramEnd"/>
      <w:r w:rsidR="008A220D" w:rsidRPr="00974350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864B14" w:rsidRPr="00864B14" w:rsidRDefault="00864B14" w:rsidP="00864B14">
      <w:pPr>
        <w:tabs>
          <w:tab w:val="left" w:pos="567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 xml:space="preserve">Для подтверждения наличия МТР Участник должен предоставить копии документов (по своему усмотрению </w:t>
      </w:r>
      <w:proofErr w:type="gramStart"/>
      <w:r w:rsidRPr="00864B14">
        <w:rPr>
          <w:sz w:val="26"/>
          <w:szCs w:val="26"/>
          <w:highlight w:val="yellow"/>
        </w:rPr>
        <w:t>из</w:t>
      </w:r>
      <w:proofErr w:type="gramEnd"/>
      <w:r w:rsidRPr="00864B14">
        <w:rPr>
          <w:sz w:val="26"/>
          <w:szCs w:val="26"/>
          <w:highlight w:val="yellow"/>
        </w:rPr>
        <w:t xml:space="preserve"> перечисленных):</w:t>
      </w:r>
    </w:p>
    <w:p w:rsidR="00864B14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2.2.1.</w:t>
      </w:r>
      <w:r w:rsidRPr="00864B14">
        <w:rPr>
          <w:sz w:val="26"/>
          <w:szCs w:val="26"/>
          <w:highlight w:val="yellow"/>
        </w:rPr>
        <w:t xml:space="preserve"> </w:t>
      </w:r>
      <w:proofErr w:type="gramStart"/>
      <w:r w:rsidRPr="00864B14">
        <w:rPr>
          <w:sz w:val="26"/>
          <w:szCs w:val="26"/>
          <w:highlight w:val="yellow"/>
        </w:rPr>
        <w:t xml:space="preserve">В случае наличия МТР, указанных в таблице 5 на правах собственности: свидетельства о регистрации транспортного средства либо ПТС; </w:t>
      </w:r>
      <w:proofErr w:type="gramEnd"/>
    </w:p>
    <w:p w:rsidR="00864B14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864B14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2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1</w:t>
      </w:r>
      <w:r w:rsidRPr="00864B14">
        <w:rPr>
          <w:sz w:val="26"/>
          <w:szCs w:val="26"/>
          <w:highlight w:val="yellow"/>
        </w:rPr>
        <w:t xml:space="preserve">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864B14">
        <w:rPr>
          <w:sz w:val="26"/>
          <w:szCs w:val="26"/>
          <w:highlight w:val="yellow"/>
        </w:rPr>
        <w:t>из</w:t>
      </w:r>
      <w:proofErr w:type="gramEnd"/>
      <w:r w:rsidRPr="00864B14">
        <w:rPr>
          <w:sz w:val="26"/>
          <w:szCs w:val="26"/>
          <w:highlight w:val="yellow"/>
        </w:rPr>
        <w:t xml:space="preserve"> перечисленных):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а) договор аренды/ договор на оказание услуг машин и механизмов,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864B14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color w:val="000000"/>
          <w:sz w:val="26"/>
          <w:szCs w:val="26"/>
          <w:highlight w:val="yellow"/>
        </w:rPr>
      </w:pPr>
      <w:r w:rsidRPr="00864B14">
        <w:rPr>
          <w:color w:val="000000"/>
          <w:sz w:val="26"/>
          <w:szCs w:val="26"/>
          <w:highlight w:val="yellow"/>
        </w:rPr>
        <w:t>г) иные документы, подтверждающие право владения/распоряжения</w:t>
      </w:r>
    </w:p>
    <w:p w:rsidR="00864B14" w:rsidRPr="00864B14" w:rsidRDefault="00EA1558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5.</w:t>
      </w:r>
      <w:r w:rsidR="00870CD2" w:rsidRPr="00864B14">
        <w:rPr>
          <w:sz w:val="26"/>
          <w:szCs w:val="26"/>
          <w:highlight w:val="yellow"/>
        </w:rPr>
        <w:t>3</w:t>
      </w:r>
      <w:r w:rsidRPr="00864B14">
        <w:rPr>
          <w:sz w:val="26"/>
          <w:szCs w:val="26"/>
          <w:highlight w:val="yellow"/>
        </w:rPr>
        <w:t>.</w:t>
      </w:r>
      <w:r w:rsidR="00870CD2" w:rsidRPr="00864B14">
        <w:rPr>
          <w:sz w:val="26"/>
          <w:szCs w:val="26"/>
          <w:highlight w:val="yellow"/>
        </w:rPr>
        <w:t xml:space="preserve"> </w:t>
      </w:r>
      <w:proofErr w:type="gramStart"/>
      <w:r w:rsidR="00864B14" w:rsidRPr="00864B14">
        <w:rPr>
          <w:sz w:val="26"/>
          <w:szCs w:val="26"/>
          <w:highlight w:val="yellow"/>
        </w:rPr>
        <w:t>Для проведения испытаний Участник должен иметь в наличии (либо декларировать наличие)</w:t>
      </w:r>
      <w:r w:rsidR="00864B14" w:rsidRPr="00864B14">
        <w:rPr>
          <w:iCs/>
          <w:sz w:val="26"/>
          <w:szCs w:val="26"/>
          <w:highlight w:val="yellow"/>
        </w:rPr>
        <w:t xml:space="preserve"> зарегистрированную в Органах Ростехнадзора</w:t>
      </w:r>
      <w:r w:rsidR="00864B14" w:rsidRPr="00864B14">
        <w:rPr>
          <w:sz w:val="26"/>
          <w:szCs w:val="26"/>
          <w:highlight w:val="yellow"/>
        </w:rPr>
        <w:t xml:space="preserve"> 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</w:t>
      </w:r>
      <w:proofErr w:type="gramEnd"/>
      <w:r w:rsidR="00864B14" w:rsidRPr="00864B14">
        <w:rPr>
          <w:sz w:val="26"/>
          <w:szCs w:val="26"/>
          <w:highlight w:val="yellow"/>
        </w:rPr>
        <w:t xml:space="preserve"> с напряжением до 35 </w:t>
      </w:r>
      <w:proofErr w:type="spellStart"/>
      <w:r w:rsidR="00864B14" w:rsidRPr="00864B14">
        <w:rPr>
          <w:sz w:val="26"/>
          <w:szCs w:val="26"/>
          <w:highlight w:val="yellow"/>
        </w:rPr>
        <w:t>кВ</w:t>
      </w:r>
      <w:proofErr w:type="spellEnd"/>
      <w:r w:rsidR="00864B14" w:rsidRPr="00864B14">
        <w:rPr>
          <w:sz w:val="26"/>
          <w:szCs w:val="26"/>
          <w:highlight w:val="yellow"/>
        </w:rPr>
        <w:t xml:space="preserve"> включительно.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  <w:lang w:eastAsia="en-US"/>
        </w:rPr>
      </w:pPr>
      <w:r w:rsidRPr="00864B14">
        <w:rPr>
          <w:sz w:val="26"/>
          <w:szCs w:val="26"/>
          <w:highlight w:val="yellow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5.3</w:t>
      </w:r>
      <w:r w:rsidRPr="00864B14">
        <w:rPr>
          <w:sz w:val="26"/>
          <w:szCs w:val="26"/>
          <w:highlight w:val="yellow"/>
        </w:rPr>
        <w:t xml:space="preserve">.1. </w:t>
      </w:r>
      <w:proofErr w:type="gramStart"/>
      <w:r w:rsidRPr="00864B14">
        <w:rPr>
          <w:sz w:val="26"/>
          <w:szCs w:val="26"/>
          <w:highlight w:val="yellow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</w:t>
      </w: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 w:rsidRPr="00864B14">
        <w:rPr>
          <w:sz w:val="26"/>
          <w:szCs w:val="26"/>
          <w:highlight w:val="yellow"/>
        </w:rPr>
        <w:t>3</w:t>
      </w:r>
      <w:r w:rsidRPr="00864B14">
        <w:rPr>
          <w:sz w:val="26"/>
          <w:szCs w:val="26"/>
          <w:highlight w:val="yellow"/>
        </w:rPr>
        <w:t xml:space="preserve">. настоящего технического задания. </w:t>
      </w:r>
      <w:proofErr w:type="gramEnd"/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5.3</w:t>
      </w:r>
      <w:r w:rsidRPr="00864B14">
        <w:rPr>
          <w:sz w:val="26"/>
          <w:szCs w:val="26"/>
          <w:highlight w:val="yellow"/>
        </w:rPr>
        <w:t xml:space="preserve">.2. </w:t>
      </w:r>
      <w:proofErr w:type="gramStart"/>
      <w:r w:rsidRPr="00864B14">
        <w:rPr>
          <w:sz w:val="26"/>
          <w:szCs w:val="26"/>
          <w:highlight w:val="yellow"/>
        </w:rPr>
        <w:t>В случае отсутствия в наличии собственной</w:t>
      </w:r>
      <w:r w:rsidRPr="00864B14">
        <w:rPr>
          <w:iCs/>
          <w:sz w:val="26"/>
          <w:szCs w:val="26"/>
          <w:highlight w:val="yellow"/>
        </w:rPr>
        <w:t xml:space="preserve"> зарегистрированной в Органах Ростехнадзора</w:t>
      </w:r>
      <w:r w:rsidRPr="00864B14">
        <w:rPr>
          <w:sz w:val="26"/>
          <w:szCs w:val="26"/>
          <w:highlight w:val="yellow"/>
        </w:rPr>
        <w:t xml:space="preserve"> </w:t>
      </w:r>
      <w:r w:rsidRPr="00864B14">
        <w:rPr>
          <w:iCs/>
          <w:sz w:val="26"/>
          <w:szCs w:val="26"/>
          <w:highlight w:val="yellow"/>
        </w:rPr>
        <w:t xml:space="preserve">аккредитованной </w:t>
      </w:r>
      <w:r w:rsidRPr="00864B14">
        <w:rPr>
          <w:sz w:val="26"/>
          <w:szCs w:val="26"/>
          <w:highlight w:val="yellow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  <w:proofErr w:type="gramEnd"/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 xml:space="preserve">а) договор аренды </w:t>
      </w:r>
      <w:r w:rsidRPr="00864B14">
        <w:rPr>
          <w:iCs/>
          <w:sz w:val="26"/>
          <w:szCs w:val="26"/>
          <w:highlight w:val="yellow"/>
        </w:rPr>
        <w:t xml:space="preserve">зарегистрированной в </w:t>
      </w:r>
      <w:proofErr w:type="gramStart"/>
      <w:r w:rsidRPr="00864B14">
        <w:rPr>
          <w:iCs/>
          <w:sz w:val="26"/>
          <w:szCs w:val="26"/>
          <w:highlight w:val="yellow"/>
        </w:rPr>
        <w:t>Органах</w:t>
      </w:r>
      <w:proofErr w:type="gramEnd"/>
      <w:r w:rsidRPr="00864B14">
        <w:rPr>
          <w:iCs/>
          <w:sz w:val="26"/>
          <w:szCs w:val="26"/>
          <w:highlight w:val="yellow"/>
        </w:rPr>
        <w:t xml:space="preserve"> Ростехнадзора</w:t>
      </w:r>
      <w:r w:rsidRPr="00864B14">
        <w:rPr>
          <w:sz w:val="26"/>
          <w:szCs w:val="26"/>
          <w:highlight w:val="yellow"/>
        </w:rPr>
        <w:t xml:space="preserve"> электротехнической лаборатории,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lastRenderedPageBreak/>
        <w:t xml:space="preserve">б) соглашение о намерениях заключить договор аренды </w:t>
      </w:r>
      <w:r w:rsidRPr="00864B14">
        <w:rPr>
          <w:iCs/>
          <w:sz w:val="26"/>
          <w:szCs w:val="26"/>
          <w:highlight w:val="yellow"/>
        </w:rPr>
        <w:t xml:space="preserve">зарегистрированной в Органах Ростехнадзора </w:t>
      </w:r>
      <w:r w:rsidRPr="00864B14">
        <w:rPr>
          <w:sz w:val="26"/>
          <w:szCs w:val="26"/>
          <w:highlight w:val="yellow"/>
        </w:rPr>
        <w:t xml:space="preserve">электротехнической лаборатории/гарантийное письмо о заключении договора аренды </w:t>
      </w:r>
      <w:r w:rsidRPr="00864B14">
        <w:rPr>
          <w:iCs/>
          <w:sz w:val="26"/>
          <w:szCs w:val="26"/>
          <w:highlight w:val="yellow"/>
        </w:rPr>
        <w:t xml:space="preserve">зарегистрированной в Органах Ростехнадзора </w:t>
      </w:r>
      <w:r w:rsidRPr="00864B14">
        <w:rPr>
          <w:sz w:val="26"/>
          <w:szCs w:val="26"/>
          <w:highlight w:val="yellow"/>
        </w:rPr>
        <w:t>электротехнической лаборатории,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в) договора на оказание услуг по проведению электроизмерительных работ,</w:t>
      </w:r>
    </w:p>
    <w:p w:rsidR="00864B14" w:rsidRPr="00864B14" w:rsidRDefault="00864B14" w:rsidP="00864B14">
      <w:pPr>
        <w:shd w:val="clear" w:color="auto" w:fill="FFFFFF"/>
        <w:ind w:firstLine="709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EF25F3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д) иные документы, подтверждающие право владения/распоряжения</w:t>
      </w:r>
      <w:r w:rsidR="00EF25F3" w:rsidRPr="00864B14">
        <w:rPr>
          <w:sz w:val="26"/>
          <w:szCs w:val="26"/>
          <w:highlight w:val="yellow"/>
        </w:rPr>
        <w:t xml:space="preserve">. </w:t>
      </w:r>
    </w:p>
    <w:p w:rsidR="00864B14" w:rsidRPr="00864B14" w:rsidRDefault="00EA1558" w:rsidP="00864B14">
      <w:pPr>
        <w:tabs>
          <w:tab w:val="left" w:pos="567"/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864B14">
        <w:rPr>
          <w:bCs/>
          <w:snapToGrid w:val="0"/>
          <w:sz w:val="26"/>
          <w:szCs w:val="26"/>
          <w:highlight w:val="yellow"/>
        </w:rPr>
        <w:t>5.</w:t>
      </w:r>
      <w:r w:rsidR="00870CD2" w:rsidRPr="00864B14">
        <w:rPr>
          <w:bCs/>
          <w:snapToGrid w:val="0"/>
          <w:sz w:val="26"/>
          <w:szCs w:val="26"/>
          <w:highlight w:val="yellow"/>
        </w:rPr>
        <w:t>4</w:t>
      </w:r>
      <w:r w:rsidRPr="00864B14">
        <w:rPr>
          <w:bCs/>
          <w:snapToGrid w:val="0"/>
          <w:sz w:val="26"/>
          <w:szCs w:val="26"/>
          <w:highlight w:val="yellow"/>
        </w:rPr>
        <w:t>.</w:t>
      </w:r>
      <w:r w:rsidR="00870CD2" w:rsidRPr="00864B14">
        <w:rPr>
          <w:bCs/>
          <w:snapToGrid w:val="0"/>
          <w:sz w:val="26"/>
          <w:szCs w:val="26"/>
          <w:highlight w:val="yellow"/>
        </w:rPr>
        <w:t xml:space="preserve"> </w:t>
      </w:r>
      <w:r w:rsidR="00864B14" w:rsidRPr="00864B14">
        <w:rPr>
          <w:sz w:val="26"/>
          <w:szCs w:val="26"/>
          <w:highlight w:val="yellow"/>
        </w:rPr>
        <w:t>Требования к персоналу Участника:</w:t>
      </w:r>
    </w:p>
    <w:p w:rsidR="00864B14" w:rsidRDefault="00864B14" w:rsidP="00864B14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864B14">
        <w:rPr>
          <w:sz w:val="26"/>
          <w:szCs w:val="26"/>
          <w:highlight w:val="yellow"/>
        </w:rPr>
        <w:t>5.4</w:t>
      </w:r>
      <w:r w:rsidRPr="00864B14">
        <w:rPr>
          <w:sz w:val="26"/>
          <w:szCs w:val="26"/>
          <w:highlight w:val="yellow"/>
        </w:rPr>
        <w:t xml:space="preserve">.1. Участник должен иметь минимально необходимое для выполнения работ количество квалифицированного персонала (оформленного в </w:t>
      </w:r>
      <w:proofErr w:type="gramStart"/>
      <w:r w:rsidRPr="00864B14">
        <w:rPr>
          <w:sz w:val="26"/>
          <w:szCs w:val="26"/>
          <w:highlight w:val="yellow"/>
        </w:rPr>
        <w:t>соответствии</w:t>
      </w:r>
      <w:proofErr w:type="gramEnd"/>
      <w:r w:rsidRPr="00864B14">
        <w:rPr>
          <w:sz w:val="26"/>
          <w:szCs w:val="26"/>
          <w:highlight w:val="yellow"/>
        </w:rPr>
        <w:t xml:space="preserve">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6.</w:t>
      </w:r>
      <w:r>
        <w:rPr>
          <w:sz w:val="26"/>
          <w:szCs w:val="26"/>
        </w:rPr>
        <w:t xml:space="preserve">                                                                                                          </w:t>
      </w:r>
    </w:p>
    <w:p w:rsidR="006702F4" w:rsidRPr="004A2F76" w:rsidRDefault="006702F4" w:rsidP="006702F4">
      <w:pPr>
        <w:widowControl w:val="0"/>
        <w:tabs>
          <w:tab w:val="left" w:pos="0"/>
        </w:tabs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4A2F76">
        <w:rPr>
          <w:bCs/>
          <w:snapToGrid w:val="0"/>
          <w:sz w:val="26"/>
          <w:szCs w:val="26"/>
        </w:rPr>
        <w:t xml:space="preserve">, </w:t>
      </w:r>
    </w:p>
    <w:p w:rsidR="006702F4" w:rsidRPr="004A2F76" w:rsidRDefault="00EF25F3" w:rsidP="00EF25F3">
      <w:pPr>
        <w:widowControl w:val="0"/>
        <w:tabs>
          <w:tab w:val="left" w:pos="0"/>
        </w:tabs>
        <w:ind w:firstLine="709"/>
        <w:contextualSpacing/>
        <w:jc w:val="right"/>
        <w:rPr>
          <w:bCs/>
          <w:snapToGrid w:val="0"/>
          <w:sz w:val="26"/>
          <w:szCs w:val="26"/>
        </w:rPr>
      </w:pPr>
      <w:r w:rsidRPr="004A2F76">
        <w:rPr>
          <w:bCs/>
          <w:snapToGrid w:val="0"/>
          <w:sz w:val="26"/>
          <w:szCs w:val="26"/>
        </w:rPr>
        <w:t>таб. 6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61"/>
        <w:gridCol w:w="1381"/>
        <w:gridCol w:w="992"/>
        <w:gridCol w:w="1126"/>
        <w:gridCol w:w="834"/>
        <w:gridCol w:w="1134"/>
        <w:gridCol w:w="709"/>
        <w:gridCol w:w="851"/>
        <w:gridCol w:w="732"/>
        <w:gridCol w:w="1276"/>
      </w:tblGrid>
      <w:tr w:rsidR="006702F4" w:rsidRPr="004A2F76" w:rsidTr="00CE3E91">
        <w:trPr>
          <w:cantSplit/>
          <w:trHeight w:val="21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№ ЛСР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Затраты труда рабочих-строителей,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Затраты труда машинистов,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Продолжительность рабочего дня, час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.д</w:t>
            </w:r>
            <w:proofErr w:type="gramEnd"/>
            <w:r w:rsidRPr="004A2F76">
              <w:rPr>
                <w:color w:val="000000"/>
                <w:sz w:val="20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Продолжительность строительства по ТЗ,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Количество рабочих дней, </w:t>
            </w:r>
            <w:proofErr w:type="spellStart"/>
            <w:r w:rsidRPr="004A2F76">
              <w:rPr>
                <w:color w:val="000000"/>
                <w:sz w:val="20"/>
              </w:rPr>
              <w:t>дн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Общее количество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Требуемое количество людей для производства работ по ТЗ</w:t>
            </w:r>
          </w:p>
        </w:tc>
      </w:tr>
      <w:tr w:rsidR="006702F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CE3E91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2</w:t>
            </w:r>
            <w:r w:rsidR="006702F4" w:rsidRPr="004A2F76">
              <w:rPr>
                <w:color w:val="000000"/>
                <w:sz w:val="20"/>
              </w:rPr>
              <w:t>47,76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4335,72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541,96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CC0EE1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center"/>
              <w:rPr>
                <w:b/>
                <w:bCs/>
                <w:color w:val="000000"/>
              </w:rPr>
            </w:pPr>
            <w:r w:rsidRPr="004A2F76">
              <w:rPr>
                <w:b/>
                <w:bCs/>
                <w:color w:val="000000"/>
              </w:rPr>
              <w:t>22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F4" w:rsidRPr="004A2F76" w:rsidRDefault="00CC0EE1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CC0EE1" w:rsidRDefault="00CC0EE1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6702F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CE3E91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4102,83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249,12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4351,95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4A2F76" w:rsidRDefault="00CE3E91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543,99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6702F4" w:rsidRPr="004A2F76" w:rsidTr="00CE3E91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  <w:r w:rsidRPr="004A2F76">
              <w:rPr>
                <w:b/>
                <w:bCs/>
                <w:color w:val="000000"/>
                <w:sz w:val="20"/>
              </w:rPr>
              <w:t xml:space="preserve">Итого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CE3E91" w:rsidRDefault="00CE3E91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8190,79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CE3E91" w:rsidRDefault="00CE3E91" w:rsidP="00D6785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496,88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CE3E91" w:rsidRDefault="00CE3E91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8687,67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4A2F76" w:rsidRDefault="006702F4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4A2F76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CE3E91" w:rsidRDefault="00CE3E91" w:rsidP="00CE3E9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1085,95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</w:tbl>
    <w:p w:rsidR="006702F4" w:rsidRPr="004A2F76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</w:p>
    <w:p w:rsidR="006702F4" w:rsidRPr="004A2F76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  <w:r w:rsidRPr="004A2F76">
        <w:rPr>
          <w:color w:val="000000"/>
          <w:spacing w:val="-1"/>
          <w:sz w:val="26"/>
          <w:szCs w:val="26"/>
        </w:rPr>
        <w:t>в том числе:</w:t>
      </w:r>
    </w:p>
    <w:p w:rsidR="00EF25F3" w:rsidRPr="001903EC" w:rsidRDefault="00EF25F3" w:rsidP="00EF25F3">
      <w:pPr>
        <w:tabs>
          <w:tab w:val="left" w:pos="0"/>
          <w:tab w:val="num" w:pos="709"/>
        </w:tabs>
        <w:suppressAutoHyphens/>
        <w:ind w:firstLine="709"/>
        <w:jc w:val="right"/>
        <w:rPr>
          <w:color w:val="000000"/>
          <w:spacing w:val="-1"/>
          <w:sz w:val="26"/>
          <w:szCs w:val="26"/>
        </w:rPr>
      </w:pPr>
      <w:r w:rsidRPr="004A2F76">
        <w:rPr>
          <w:color w:val="000000"/>
          <w:spacing w:val="-1"/>
          <w:sz w:val="26"/>
          <w:szCs w:val="26"/>
        </w:rPr>
        <w:t>таб. 7</w:t>
      </w:r>
    </w:p>
    <w:tbl>
      <w:tblPr>
        <w:tblW w:w="8380" w:type="dxa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4738"/>
        <w:gridCol w:w="2903"/>
      </w:tblGrid>
      <w:tr w:rsidR="006702F4" w:rsidRPr="001903EC" w:rsidTr="0060033C">
        <w:trPr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чел</w:t>
            </w:r>
          </w:p>
        </w:tc>
      </w:tr>
      <w:tr w:rsidR="006702F4" w:rsidRPr="001903EC" w:rsidTr="0060033C">
        <w:trPr>
          <w:tblHeader/>
          <w:jc w:val="center"/>
        </w:trPr>
        <w:tc>
          <w:tcPr>
            <w:tcW w:w="73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6702F4" w:rsidRPr="004A2F76" w:rsidTr="0060033C">
        <w:trPr>
          <w:trHeight w:val="396"/>
          <w:jc w:val="center"/>
        </w:trPr>
        <w:tc>
          <w:tcPr>
            <w:tcW w:w="73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Мастер (выдающий наряд, руководитель работ)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 xml:space="preserve">  группа ЭБ-  5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D6785C" w:rsidP="0060033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2F76">
              <w:rPr>
                <w:bCs/>
                <w:sz w:val="26"/>
                <w:szCs w:val="26"/>
                <w:lang w:val="en-US"/>
              </w:rPr>
              <w:t>1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Электромонтажники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 xml:space="preserve"> 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CC0EE1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4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Инженер-наладчик</w:t>
            </w:r>
            <w:r w:rsidR="00705F3D" w:rsidRPr="004A2F76">
              <w:t xml:space="preserve"> 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>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CC0EE1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Водитель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CC0EE1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CC0EE1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10</w:t>
            </w:r>
          </w:p>
        </w:tc>
      </w:tr>
    </w:tbl>
    <w:p w:rsidR="008A220D" w:rsidRPr="004A2F76" w:rsidRDefault="008A220D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4A2F76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Pr="004A2F76">
        <w:rPr>
          <w:i/>
          <w:spacing w:val="-1"/>
          <w:sz w:val="26"/>
          <w:szCs w:val="26"/>
        </w:rPr>
        <w:t>которых</w:t>
      </w:r>
      <w:proofErr w:type="gramEnd"/>
      <w:r w:rsidRPr="004A2F76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864B14" w:rsidRPr="00864B14" w:rsidRDefault="00864B14" w:rsidP="00864B14">
      <w:pPr>
        <w:shd w:val="clear" w:color="auto" w:fill="FFFFFF"/>
        <w:suppressAutoHyphens/>
        <w:ind w:firstLine="709"/>
        <w:jc w:val="both"/>
        <w:rPr>
          <w:sz w:val="25"/>
          <w:szCs w:val="25"/>
          <w:highlight w:val="yellow"/>
        </w:rPr>
      </w:pPr>
      <w:r w:rsidRPr="00864B14">
        <w:rPr>
          <w:sz w:val="25"/>
          <w:szCs w:val="25"/>
          <w:highlight w:val="yellow"/>
        </w:rPr>
        <w:t>5.4</w:t>
      </w:r>
      <w:r w:rsidRPr="00864B14">
        <w:rPr>
          <w:sz w:val="25"/>
          <w:szCs w:val="25"/>
          <w:highlight w:val="yellow"/>
        </w:rPr>
        <w:t xml:space="preserve">.2. </w:t>
      </w:r>
      <w:proofErr w:type="gramStart"/>
      <w:r w:rsidRPr="00864B14">
        <w:rPr>
          <w:sz w:val="25"/>
          <w:szCs w:val="25"/>
          <w:highlight w:val="yellow"/>
        </w:rPr>
        <w:t xml:space="preserve">Соответствие требованию, установленному в п. </w:t>
      </w:r>
      <w:r w:rsidRPr="00864B14">
        <w:rPr>
          <w:sz w:val="25"/>
          <w:szCs w:val="25"/>
          <w:highlight w:val="yellow"/>
        </w:rPr>
        <w:t>5</w:t>
      </w:r>
      <w:r w:rsidRPr="00864B14">
        <w:rPr>
          <w:sz w:val="25"/>
          <w:szCs w:val="25"/>
          <w:highlight w:val="yellow"/>
        </w:rPr>
        <w:t>.</w:t>
      </w:r>
      <w:r w:rsidRPr="00864B14">
        <w:rPr>
          <w:sz w:val="25"/>
          <w:szCs w:val="25"/>
          <w:highlight w:val="yellow"/>
        </w:rPr>
        <w:t>4</w:t>
      </w:r>
      <w:r w:rsidRPr="00864B14">
        <w:rPr>
          <w:sz w:val="25"/>
          <w:szCs w:val="25"/>
          <w:highlight w:val="yellow"/>
        </w:rPr>
        <w:t>.1,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квалификацию персонала:</w:t>
      </w:r>
      <w:proofErr w:type="gramEnd"/>
    </w:p>
    <w:p w:rsidR="00864B14" w:rsidRPr="00864B14" w:rsidRDefault="00864B14" w:rsidP="00864B14">
      <w:pPr>
        <w:shd w:val="clear" w:color="auto" w:fill="FFFFFF"/>
        <w:suppressAutoHyphens/>
        <w:ind w:firstLine="709"/>
        <w:jc w:val="both"/>
        <w:rPr>
          <w:sz w:val="25"/>
          <w:szCs w:val="25"/>
          <w:highlight w:val="yellow"/>
        </w:rPr>
      </w:pPr>
      <w:proofErr w:type="gramStart"/>
      <w:r w:rsidRPr="00864B14">
        <w:rPr>
          <w:sz w:val="25"/>
          <w:szCs w:val="25"/>
          <w:highlight w:val="yellow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</w:t>
      </w:r>
      <w:r w:rsidRPr="00864B14">
        <w:rPr>
          <w:sz w:val="25"/>
          <w:szCs w:val="25"/>
          <w:highlight w:val="yellow"/>
        </w:rPr>
        <w:lastRenderedPageBreak/>
        <w:t>Правил технической эксплуатации электроустановок потребителей» на персонал, перечисленный в таблице № 7.</w:t>
      </w:r>
      <w:proofErr w:type="gramEnd"/>
    </w:p>
    <w:p w:rsidR="00864B14" w:rsidRPr="00864B14" w:rsidRDefault="00864B14" w:rsidP="00864B1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sz w:val="26"/>
          <w:szCs w:val="26"/>
          <w:highlight w:val="yellow"/>
        </w:rPr>
      </w:pPr>
      <w:r w:rsidRPr="00864B14">
        <w:rPr>
          <w:sz w:val="25"/>
          <w:szCs w:val="25"/>
          <w:highlight w:val="yellow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</w:t>
      </w:r>
      <w:r w:rsidRPr="00864B14">
        <w:rPr>
          <w:sz w:val="25"/>
          <w:szCs w:val="25"/>
          <w:highlight w:val="yellow"/>
        </w:rPr>
        <w:t>5</w:t>
      </w:r>
      <w:r w:rsidRPr="00864B14">
        <w:rPr>
          <w:sz w:val="25"/>
          <w:szCs w:val="25"/>
          <w:highlight w:val="yellow"/>
        </w:rPr>
        <w:t>.</w:t>
      </w:r>
      <w:r w:rsidRPr="00864B14">
        <w:rPr>
          <w:sz w:val="25"/>
          <w:szCs w:val="25"/>
          <w:highlight w:val="yellow"/>
        </w:rPr>
        <w:t>4</w:t>
      </w:r>
      <w:r w:rsidRPr="00864B14">
        <w:rPr>
          <w:sz w:val="25"/>
          <w:szCs w:val="25"/>
          <w:highlight w:val="yellow"/>
        </w:rPr>
        <w:t>.</w:t>
      </w:r>
      <w:r w:rsidRPr="00864B14">
        <w:rPr>
          <w:sz w:val="25"/>
          <w:szCs w:val="25"/>
          <w:highlight w:val="yellow"/>
        </w:rPr>
        <w:t>1</w:t>
      </w:r>
      <w:r w:rsidRPr="00864B14">
        <w:rPr>
          <w:sz w:val="25"/>
          <w:szCs w:val="25"/>
          <w:highlight w:val="yellow"/>
        </w:rPr>
        <w:t xml:space="preserve"> Технического задания.  </w:t>
      </w:r>
    </w:p>
    <w:p w:rsidR="00864B14" w:rsidRPr="00864B14" w:rsidRDefault="00864B14" w:rsidP="00864B14">
      <w:pPr>
        <w:spacing w:line="252" w:lineRule="auto"/>
        <w:ind w:firstLine="567"/>
        <w:jc w:val="both"/>
        <w:rPr>
          <w:sz w:val="26"/>
          <w:szCs w:val="26"/>
          <w:highlight w:val="yellow"/>
        </w:rPr>
      </w:pPr>
      <w:r w:rsidRPr="00864B14"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</w:t>
      </w:r>
      <w:r>
        <w:rPr>
          <w:sz w:val="26"/>
          <w:szCs w:val="26"/>
          <w:highlight w:val="yellow"/>
        </w:rPr>
        <w:t>5</w:t>
      </w:r>
      <w:r w:rsidRPr="00864B14">
        <w:rPr>
          <w:sz w:val="26"/>
          <w:szCs w:val="26"/>
          <w:highlight w:val="yellow"/>
        </w:rPr>
        <w:t>. В случае</w:t>
      </w:r>
      <w:proofErr w:type="gramStart"/>
      <w:r w:rsidRPr="00864B14">
        <w:rPr>
          <w:sz w:val="26"/>
          <w:szCs w:val="26"/>
          <w:highlight w:val="yellow"/>
        </w:rPr>
        <w:t>,</w:t>
      </w:r>
      <w:proofErr w:type="gramEnd"/>
      <w:r w:rsidRPr="00864B14">
        <w:rPr>
          <w:sz w:val="26"/>
          <w:szCs w:val="26"/>
          <w:highlight w:val="yellow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864B14" w:rsidRDefault="00864B14" w:rsidP="00864B14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864B14">
        <w:rPr>
          <w:sz w:val="26"/>
          <w:szCs w:val="26"/>
          <w:highlight w:val="yellow"/>
        </w:rPr>
        <w:t>Примечание: Для выполнения работ допускается привлечение субподрядных организаций</w:t>
      </w:r>
      <w:r w:rsidRPr="00864B14">
        <w:rPr>
          <w:iCs/>
          <w:sz w:val="26"/>
          <w:szCs w:val="26"/>
          <w:highlight w:val="yellow"/>
        </w:rPr>
        <w:t xml:space="preserve"> не более чем на 50 % от Цены Договора.</w:t>
      </w:r>
    </w:p>
    <w:p w:rsidR="00EF25F3" w:rsidRDefault="00EF25F3" w:rsidP="006702F4">
      <w:pPr>
        <w:widowControl w:val="0"/>
        <w:contextualSpacing/>
        <w:jc w:val="both"/>
        <w:rPr>
          <w:b/>
          <w:sz w:val="26"/>
          <w:szCs w:val="26"/>
        </w:rPr>
      </w:pPr>
    </w:p>
    <w:p w:rsidR="006702F4" w:rsidRPr="001903EC" w:rsidRDefault="006702F4" w:rsidP="006702F4">
      <w:pPr>
        <w:widowControl w:val="0"/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>6.  Правила контроля и приемки выполненных работ</w:t>
      </w:r>
    </w:p>
    <w:p w:rsidR="006702F4" w:rsidRPr="001903EC" w:rsidRDefault="006702F4" w:rsidP="006702F4">
      <w:pPr>
        <w:widowControl w:val="0"/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 xml:space="preserve"> 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6.1.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6.2. </w:t>
      </w:r>
      <w:r w:rsidRPr="001903E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6.3. При нарушении технологии производства работ,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6.4. </w:t>
      </w:r>
      <w:proofErr w:type="gramStart"/>
      <w:r w:rsidRPr="001903EC">
        <w:rPr>
          <w:sz w:val="26"/>
          <w:szCs w:val="26"/>
        </w:rPr>
        <w:t>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акты об освидетельствовании скрытых работ и акты о промежуточной </w:t>
      </w:r>
      <w:r w:rsidRPr="001903EC">
        <w:rPr>
          <w:sz w:val="26"/>
          <w:szCs w:val="26"/>
        </w:rPr>
        <w:lastRenderedPageBreak/>
        <w:t>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>7. Гарантии подрядной организации.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</w:p>
    <w:p w:rsidR="00974350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7.1. Гарантийный период на оборудование должен составлять не менее </w:t>
      </w:r>
      <w:r w:rsidR="00CD0B2D">
        <w:rPr>
          <w:sz w:val="26"/>
          <w:szCs w:val="26"/>
        </w:rPr>
        <w:t xml:space="preserve">36 </w:t>
      </w:r>
      <w:r w:rsidRPr="001903EC">
        <w:rPr>
          <w:sz w:val="26"/>
          <w:szCs w:val="26"/>
        </w:rPr>
        <w:t>месяцев. На строительно-</w:t>
      </w:r>
      <w:r w:rsidRPr="00974350">
        <w:rPr>
          <w:sz w:val="26"/>
          <w:szCs w:val="26"/>
        </w:rPr>
        <w:t xml:space="preserve">монтажные работы  не менее 60 месяцев. Время начала исчисления гарантийного срока – с момента </w:t>
      </w:r>
      <w:r w:rsidR="009A4FED" w:rsidRPr="00974350">
        <w:rPr>
          <w:sz w:val="26"/>
          <w:szCs w:val="26"/>
        </w:rPr>
        <w:t>ввода объекта в эксплуатацию.</w:t>
      </w:r>
    </w:p>
    <w:p w:rsidR="006702F4" w:rsidRPr="001903EC" w:rsidRDefault="00974350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7.2. 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6702F4" w:rsidRPr="001903EC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7.3.</w:t>
      </w:r>
      <w:r w:rsidRPr="001903EC">
        <w:t xml:space="preserve"> </w:t>
      </w:r>
      <w:r w:rsidRPr="001903EC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6702F4" w:rsidRPr="001903EC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864B14" w:rsidRPr="00864B14" w:rsidRDefault="00864B14" w:rsidP="00864B14">
      <w:pPr>
        <w:widowControl w:val="0"/>
        <w:autoSpaceDE w:val="0"/>
        <w:autoSpaceDN w:val="0"/>
        <w:adjustRightInd w:val="0"/>
        <w:contextualSpacing/>
        <w:jc w:val="both"/>
        <w:rPr>
          <w:b/>
          <w:strike/>
          <w:sz w:val="25"/>
          <w:szCs w:val="25"/>
          <w:highlight w:val="yellow"/>
        </w:rPr>
      </w:pPr>
      <w:r>
        <w:rPr>
          <w:b/>
          <w:sz w:val="26"/>
          <w:szCs w:val="26"/>
        </w:rPr>
        <w:t xml:space="preserve">8. </w:t>
      </w:r>
      <w:r w:rsidRPr="00864B14">
        <w:rPr>
          <w:b/>
          <w:sz w:val="26"/>
          <w:szCs w:val="26"/>
        </w:rPr>
        <w:t>Порядок</w:t>
      </w:r>
      <w:r w:rsidRPr="00864B14">
        <w:rPr>
          <w:b/>
          <w:sz w:val="25"/>
          <w:szCs w:val="25"/>
          <w:highlight w:val="yellow"/>
        </w:rPr>
        <w:t xml:space="preserve"> формирования цены договора (цены лота)</w:t>
      </w:r>
      <w:r w:rsidRPr="00864B14">
        <w:rPr>
          <w:b/>
          <w:strike/>
          <w:sz w:val="25"/>
          <w:szCs w:val="25"/>
          <w:highlight w:val="yellow"/>
        </w:rPr>
        <w:t xml:space="preserve">. </w:t>
      </w:r>
    </w:p>
    <w:p w:rsidR="00864B14" w:rsidRDefault="00864B14" w:rsidP="00864B14">
      <w:pPr>
        <w:widowControl w:val="0"/>
        <w:tabs>
          <w:tab w:val="left" w:pos="993"/>
        </w:tabs>
        <w:ind w:firstLine="709"/>
        <w:jc w:val="both"/>
        <w:rPr>
          <w:sz w:val="25"/>
          <w:szCs w:val="25"/>
          <w:highlight w:val="yellow"/>
        </w:rPr>
      </w:pPr>
      <w:r>
        <w:rPr>
          <w:sz w:val="25"/>
          <w:szCs w:val="25"/>
          <w:highlight w:val="yellow"/>
        </w:rPr>
        <w:t xml:space="preserve">8.1. Цена заявки формируется на основании смет Заказчика, (приложение №1 к документации о закупке). </w:t>
      </w:r>
    </w:p>
    <w:p w:rsidR="00864B14" w:rsidRDefault="00864B14" w:rsidP="00864B14">
      <w:pPr>
        <w:widowControl w:val="0"/>
        <w:tabs>
          <w:tab w:val="left" w:pos="993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  <w:highlight w:val="yellow"/>
        </w:rPr>
        <w:t xml:space="preserve">8.2. При проведении конкурентных процедур и преддоговорных переговоров с подрядными организациями возможно снижение первоначально заявленной сметной стоимости работ. В этом случае следует иметь в виду, что участник закупки  не должен производить снижения за счет уменьшения ценовых показателей или физических объемов, учтенных в первоначальных сметах. Снижение первоначальной стоимости должно производиться путем ввода в сводный сметный расчет «договорного понижающего коэффициента». Данный коэффициент вводится в сводный сметный расчет после учета всех затрат, перед начислением НДС, с указанием величины примененного коэффициента в размере, не превышающем  пяти знаков после запятой. Учтенный в окончательных </w:t>
      </w:r>
      <w:proofErr w:type="gramStart"/>
      <w:r>
        <w:rPr>
          <w:sz w:val="25"/>
          <w:szCs w:val="25"/>
          <w:highlight w:val="yellow"/>
        </w:rPr>
        <w:t>сметах</w:t>
      </w:r>
      <w:proofErr w:type="gramEnd"/>
      <w:r>
        <w:rPr>
          <w:sz w:val="25"/>
          <w:szCs w:val="25"/>
          <w:highlight w:val="yellow"/>
        </w:rPr>
        <w:t xml:space="preserve"> договорной понижающий коэффициент обязателен к применению  как в актах выполненных работ на стадии расчетов, так и в дополнительных сметах в случае их составления на стадии выполнения Договора подряда.</w:t>
      </w:r>
      <w:r>
        <w:rPr>
          <w:sz w:val="25"/>
          <w:szCs w:val="25"/>
        </w:rPr>
        <w:t> </w:t>
      </w:r>
    </w:p>
    <w:p w:rsidR="00864B14" w:rsidRDefault="00864B14" w:rsidP="00864B14">
      <w:pPr>
        <w:widowControl w:val="0"/>
        <w:tabs>
          <w:tab w:val="left" w:pos="993"/>
        </w:tabs>
        <w:ind w:firstLine="709"/>
        <w:jc w:val="both"/>
        <w:rPr>
          <w:sz w:val="25"/>
          <w:szCs w:val="25"/>
        </w:rPr>
      </w:pPr>
    </w:p>
    <w:p w:rsidR="006702F4" w:rsidRPr="001903EC" w:rsidRDefault="006702F4" w:rsidP="006702F4">
      <w:pPr>
        <w:widowControl w:val="0"/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4A2F76">
        <w:rPr>
          <w:b/>
          <w:sz w:val="26"/>
          <w:szCs w:val="26"/>
        </w:rPr>
        <w:t>9. Другие требования.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9.1.</w:t>
      </w:r>
      <w:r w:rsidR="00EA1558" w:rsidRPr="001903EC">
        <w:rPr>
          <w:sz w:val="26"/>
          <w:szCs w:val="26"/>
        </w:rPr>
        <w:t xml:space="preserve"> Требования к персоналу Подрядчика: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="00EA1558" w:rsidRPr="001903EC">
        <w:rPr>
          <w:sz w:val="26"/>
          <w:szCs w:val="26"/>
        </w:rPr>
        <w:t xml:space="preserve"> В</w:t>
      </w:r>
      <w:proofErr w:type="gramEnd"/>
      <w:r w:rsidR="00EA1558" w:rsidRPr="001903EC">
        <w:rPr>
          <w:sz w:val="26"/>
          <w:szCs w:val="26"/>
        </w:rPr>
        <w:t xml:space="preserve"> с записью результатов проверки знаний ПУЭ, ПТЭ, ПТБ, ППБ и других нормативно-</w:t>
      </w:r>
      <w:r w:rsidR="00EA1558" w:rsidRPr="001903EC">
        <w:rPr>
          <w:sz w:val="26"/>
          <w:szCs w:val="26"/>
        </w:rPr>
        <w:lastRenderedPageBreak/>
        <w:t>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выдающего наряд, распоряжение;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ответственного производителя работ;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производителя работ (наблюдающего);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1903EC">
        <w:rPr>
          <w:sz w:val="26"/>
          <w:szCs w:val="26"/>
        </w:rPr>
        <w:t>члена бригады;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1903EC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EA1558" w:rsidRPr="001903EC" w:rsidRDefault="00EA1558" w:rsidP="00EA1558">
      <w:pPr>
        <w:numPr>
          <w:ilvl w:val="0"/>
          <w:numId w:val="4"/>
        </w:numPr>
        <w:ind w:left="0" w:firstLine="567"/>
        <w:contextualSpacing/>
        <w:jc w:val="both"/>
        <w:rPr>
          <w:spacing w:val="-1"/>
          <w:sz w:val="26"/>
          <w:szCs w:val="26"/>
        </w:rPr>
      </w:pPr>
      <w:proofErr w:type="gramStart"/>
      <w:r w:rsidRPr="001903EC">
        <w:rPr>
          <w:spacing w:val="-1"/>
          <w:sz w:val="26"/>
          <w:szCs w:val="26"/>
        </w:rPr>
        <w:t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Необходимо предоставить копии удостоверений по проверке знаний правил работы в электроустановках.</w:t>
      </w:r>
      <w:proofErr w:type="gramEnd"/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2</w:t>
      </w:r>
      <w:r w:rsidRPr="001903EC">
        <w:rPr>
          <w:sz w:val="26"/>
          <w:szCs w:val="26"/>
        </w:rPr>
        <w:t xml:space="preserve">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1903EC">
        <w:rPr>
          <w:sz w:val="26"/>
          <w:szCs w:val="26"/>
        </w:rPr>
        <w:t>СанПин</w:t>
      </w:r>
      <w:proofErr w:type="spellEnd"/>
      <w:r w:rsidRPr="001903E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6702F4" w:rsidRPr="001903EC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6702F4" w:rsidRPr="001903EC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sz w:val="26"/>
          <w:szCs w:val="26"/>
        </w:rPr>
        <w:t>9.</w:t>
      </w:r>
      <w:r w:rsidR="00974350" w:rsidRPr="00974350">
        <w:rPr>
          <w:sz w:val="26"/>
          <w:szCs w:val="26"/>
        </w:rPr>
        <w:t>3</w:t>
      </w:r>
      <w:r w:rsidRPr="00974350">
        <w:rPr>
          <w:sz w:val="26"/>
          <w:szCs w:val="26"/>
        </w:rPr>
        <w:t>.</w:t>
      </w:r>
      <w:r w:rsidRPr="00974350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Подрядчик обязан:</w:t>
      </w:r>
    </w:p>
    <w:p w:rsidR="006702F4" w:rsidRPr="00974350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lastRenderedPageBreak/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6702F4" w:rsidRPr="00974350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974350">
        <w:rPr>
          <w:iCs/>
          <w:sz w:val="26"/>
          <w:szCs w:val="26"/>
        </w:rPr>
        <w:t>право ведения</w:t>
      </w:r>
      <w:proofErr w:type="gramEnd"/>
      <w:r w:rsidRPr="00974350">
        <w:rPr>
          <w:iCs/>
          <w:sz w:val="26"/>
          <w:szCs w:val="26"/>
        </w:rPr>
        <w:t xml:space="preserve"> этих работ заверенными копиями СРО субподрядных организаций. 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9.</w:t>
      </w:r>
      <w:r w:rsidR="00974350" w:rsidRPr="00974350">
        <w:rPr>
          <w:iCs/>
          <w:sz w:val="26"/>
          <w:szCs w:val="26"/>
        </w:rPr>
        <w:t>4</w:t>
      </w:r>
      <w:r w:rsidRPr="00974350">
        <w:rPr>
          <w:iCs/>
          <w:sz w:val="26"/>
          <w:szCs w:val="26"/>
        </w:rPr>
        <w:t xml:space="preserve">. </w:t>
      </w:r>
      <w:r w:rsidRPr="00974350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974350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9.</w:t>
      </w:r>
      <w:r w:rsidR="00974350" w:rsidRPr="00974350">
        <w:rPr>
          <w:iCs/>
          <w:sz w:val="26"/>
          <w:szCs w:val="26"/>
        </w:rPr>
        <w:t>5</w:t>
      </w:r>
      <w:r w:rsidRPr="00974350">
        <w:rPr>
          <w:iCs/>
          <w:sz w:val="26"/>
          <w:szCs w:val="26"/>
        </w:rPr>
        <w:t>.</w:t>
      </w:r>
      <w:r w:rsidR="00EF25F3" w:rsidRPr="00EF25F3">
        <w:rPr>
          <w:iCs/>
          <w:sz w:val="26"/>
          <w:szCs w:val="26"/>
        </w:rPr>
        <w:t xml:space="preserve"> </w:t>
      </w:r>
      <w:r w:rsidR="00EF25F3">
        <w:rPr>
          <w:iCs/>
          <w:sz w:val="26"/>
          <w:szCs w:val="26"/>
        </w:rPr>
        <w:t>Подрядчик не вправе заключать с субподрядчиками договоры, общая стоимость которых будет превышать 70 процентов от цены настоящего Договора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6</w:t>
      </w:r>
      <w:r w:rsidRPr="001903EC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6702F4" w:rsidRPr="001903EC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6702F4" w:rsidRPr="001903EC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7</w:t>
      </w:r>
      <w:r w:rsidRPr="001903EC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Подрядчиком. 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увеличить или сократить объем любой работы, включенной в Договор; </w:t>
      </w:r>
      <w:r w:rsidRPr="001903EC">
        <w:rPr>
          <w:sz w:val="26"/>
          <w:szCs w:val="26"/>
        </w:rPr>
        <w:br/>
        <w:t>исключить любую работу;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изменить характер или качество, или вид любой части работы;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8</w:t>
      </w:r>
      <w:r w:rsidRPr="001903EC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9</w:t>
      </w:r>
      <w:r w:rsidRPr="001903EC">
        <w:rPr>
          <w:sz w:val="26"/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1903EC">
        <w:rPr>
          <w:rFonts w:eastAsia="TimesNewRoman"/>
          <w:sz w:val="26"/>
          <w:szCs w:val="26"/>
        </w:rPr>
        <w:t xml:space="preserve"> соблюдение требований СНиП </w:t>
      </w:r>
      <w:r w:rsidRPr="001903EC">
        <w:rPr>
          <w:sz w:val="26"/>
          <w:szCs w:val="26"/>
        </w:rPr>
        <w:t xml:space="preserve">1.02.01-85, </w:t>
      </w:r>
      <w:r w:rsidRPr="001903EC">
        <w:rPr>
          <w:rFonts w:eastAsia="TimesNewRoman"/>
          <w:sz w:val="26"/>
          <w:szCs w:val="26"/>
        </w:rPr>
        <w:t xml:space="preserve">СНиП </w:t>
      </w:r>
      <w:r w:rsidRPr="001903EC">
        <w:rPr>
          <w:sz w:val="26"/>
          <w:szCs w:val="26"/>
        </w:rPr>
        <w:t xml:space="preserve">3.01.01.-85, </w:t>
      </w:r>
      <w:r w:rsidRPr="001903EC">
        <w:rPr>
          <w:rFonts w:eastAsia="TimesNewRoman"/>
          <w:sz w:val="26"/>
          <w:szCs w:val="26"/>
        </w:rPr>
        <w:t xml:space="preserve">ГОСТ </w:t>
      </w:r>
      <w:r w:rsidRPr="001903EC">
        <w:rPr>
          <w:sz w:val="26"/>
          <w:szCs w:val="26"/>
        </w:rPr>
        <w:t xml:space="preserve">17.1.1.01-77, </w:t>
      </w:r>
      <w:r w:rsidRPr="001903EC">
        <w:rPr>
          <w:rFonts w:eastAsia="TimesNewRoman"/>
          <w:sz w:val="26"/>
          <w:szCs w:val="26"/>
        </w:rPr>
        <w:t xml:space="preserve">ГОСТ </w:t>
      </w:r>
      <w:r w:rsidRPr="001903EC">
        <w:rPr>
          <w:sz w:val="26"/>
          <w:szCs w:val="26"/>
        </w:rPr>
        <w:t xml:space="preserve">17.2.1.04-77 </w:t>
      </w:r>
      <w:r w:rsidRPr="001903EC">
        <w:rPr>
          <w:rFonts w:eastAsia="TimesNewRoman"/>
          <w:sz w:val="26"/>
          <w:szCs w:val="26"/>
        </w:rPr>
        <w:t>по охране окружающей среды</w:t>
      </w:r>
      <w:r w:rsidRPr="001903EC">
        <w:rPr>
          <w:sz w:val="26"/>
          <w:szCs w:val="26"/>
        </w:rPr>
        <w:t>.</w:t>
      </w:r>
    </w:p>
    <w:p w:rsidR="00CD0B2D" w:rsidRDefault="006702F4" w:rsidP="00864B14">
      <w:pPr>
        <w:widowControl w:val="0"/>
        <w:tabs>
          <w:tab w:val="left" w:pos="993"/>
        </w:tabs>
        <w:ind w:firstLine="709"/>
        <w:contextualSpacing/>
        <w:jc w:val="both"/>
        <w:rPr>
          <w:b/>
          <w:bCs/>
          <w:i/>
          <w:iCs/>
          <w:sz w:val="26"/>
          <w:szCs w:val="26"/>
        </w:rPr>
      </w:pPr>
      <w:r w:rsidRPr="001903EC">
        <w:rPr>
          <w:sz w:val="26"/>
          <w:szCs w:val="26"/>
        </w:rPr>
        <w:t>9.1</w:t>
      </w:r>
      <w:r w:rsidR="00974350">
        <w:rPr>
          <w:sz w:val="26"/>
          <w:szCs w:val="26"/>
        </w:rPr>
        <w:t>0</w:t>
      </w:r>
      <w:r w:rsidRPr="001903EC">
        <w:rPr>
          <w:sz w:val="26"/>
          <w:szCs w:val="26"/>
        </w:rPr>
        <w:t>. Другие требования, указанные в Закупочной документации.</w:t>
      </w:r>
      <w:bookmarkStart w:id="0" w:name="_GoBack"/>
      <w:bookmarkEnd w:id="0"/>
    </w:p>
    <w:sectPr w:rsidR="00CD0B2D" w:rsidSect="00855240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EEE" w:rsidRDefault="00BD7EEE" w:rsidP="00EF25F3">
      <w:r>
        <w:separator/>
      </w:r>
    </w:p>
  </w:endnote>
  <w:endnote w:type="continuationSeparator" w:id="0">
    <w:p w:rsidR="00BD7EEE" w:rsidRDefault="00BD7EEE" w:rsidP="00EF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8070000" w:usb2="00000010" w:usb3="00000000" w:csb0="0002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EEE" w:rsidRDefault="00BD7EEE" w:rsidP="00EF25F3">
      <w:r>
        <w:separator/>
      </w:r>
    </w:p>
  </w:footnote>
  <w:footnote w:type="continuationSeparator" w:id="0">
    <w:p w:rsidR="00BD7EEE" w:rsidRDefault="00BD7EEE" w:rsidP="00EF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725D"/>
    <w:multiLevelType w:val="multilevel"/>
    <w:tmpl w:val="5E5C49B8"/>
    <w:lvl w:ilvl="0">
      <w:start w:val="7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3E6569"/>
    <w:multiLevelType w:val="hybridMultilevel"/>
    <w:tmpl w:val="CE0E65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95019"/>
    <w:multiLevelType w:val="hybridMultilevel"/>
    <w:tmpl w:val="C1CE8604"/>
    <w:lvl w:ilvl="0" w:tplc="E99219D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2"/>
  </w:num>
  <w:num w:numId="8">
    <w:abstractNumId w:val="7"/>
  </w:num>
  <w:num w:numId="9">
    <w:abstractNumId w:val="11"/>
  </w:num>
  <w:num w:numId="10">
    <w:abstractNumId w:val="1"/>
  </w:num>
  <w:num w:numId="11">
    <w:abstractNumId w:val="10"/>
  </w:num>
  <w:num w:numId="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B9"/>
    <w:rsid w:val="000011A0"/>
    <w:rsid w:val="00014A49"/>
    <w:rsid w:val="00015BDE"/>
    <w:rsid w:val="00040FDD"/>
    <w:rsid w:val="0004640A"/>
    <w:rsid w:val="00060263"/>
    <w:rsid w:val="0007635A"/>
    <w:rsid w:val="00080512"/>
    <w:rsid w:val="00083EBF"/>
    <w:rsid w:val="00084B61"/>
    <w:rsid w:val="000B34F7"/>
    <w:rsid w:val="000C2A50"/>
    <w:rsid w:val="000D3875"/>
    <w:rsid w:val="000E652F"/>
    <w:rsid w:val="001037AC"/>
    <w:rsid w:val="001105A0"/>
    <w:rsid w:val="00112879"/>
    <w:rsid w:val="00115071"/>
    <w:rsid w:val="001174A6"/>
    <w:rsid w:val="00126B4A"/>
    <w:rsid w:val="00127695"/>
    <w:rsid w:val="00136516"/>
    <w:rsid w:val="0014411B"/>
    <w:rsid w:val="00144BAB"/>
    <w:rsid w:val="00144DB6"/>
    <w:rsid w:val="00171263"/>
    <w:rsid w:val="0017664E"/>
    <w:rsid w:val="0018794C"/>
    <w:rsid w:val="00193F41"/>
    <w:rsid w:val="001C69C7"/>
    <w:rsid w:val="001C6C2E"/>
    <w:rsid w:val="001D0495"/>
    <w:rsid w:val="001D63B5"/>
    <w:rsid w:val="00200FDF"/>
    <w:rsid w:val="00206F15"/>
    <w:rsid w:val="002134C9"/>
    <w:rsid w:val="00217BC0"/>
    <w:rsid w:val="00235C12"/>
    <w:rsid w:val="0024095C"/>
    <w:rsid w:val="00250D13"/>
    <w:rsid w:val="002637A6"/>
    <w:rsid w:val="00270332"/>
    <w:rsid w:val="00280145"/>
    <w:rsid w:val="00280213"/>
    <w:rsid w:val="00280FDA"/>
    <w:rsid w:val="002B690C"/>
    <w:rsid w:val="002B6AC9"/>
    <w:rsid w:val="002D04A4"/>
    <w:rsid w:val="002D6470"/>
    <w:rsid w:val="002F7CDA"/>
    <w:rsid w:val="00310C8A"/>
    <w:rsid w:val="003412BC"/>
    <w:rsid w:val="003657AB"/>
    <w:rsid w:val="003832C4"/>
    <w:rsid w:val="00384125"/>
    <w:rsid w:val="00395203"/>
    <w:rsid w:val="003A4B06"/>
    <w:rsid w:val="003A7C1C"/>
    <w:rsid w:val="003C4E41"/>
    <w:rsid w:val="003C5CD4"/>
    <w:rsid w:val="003F6E37"/>
    <w:rsid w:val="004036EA"/>
    <w:rsid w:val="0040510F"/>
    <w:rsid w:val="00406D34"/>
    <w:rsid w:val="004271BA"/>
    <w:rsid w:val="00456C76"/>
    <w:rsid w:val="00463E27"/>
    <w:rsid w:val="00464A52"/>
    <w:rsid w:val="00465BA2"/>
    <w:rsid w:val="004740D3"/>
    <w:rsid w:val="0049344E"/>
    <w:rsid w:val="0049794A"/>
    <w:rsid w:val="004A2F76"/>
    <w:rsid w:val="004A484F"/>
    <w:rsid w:val="004B182B"/>
    <w:rsid w:val="004B226E"/>
    <w:rsid w:val="004C5C92"/>
    <w:rsid w:val="004F6643"/>
    <w:rsid w:val="005121EB"/>
    <w:rsid w:val="00514497"/>
    <w:rsid w:val="00523B24"/>
    <w:rsid w:val="00523E17"/>
    <w:rsid w:val="00530E41"/>
    <w:rsid w:val="00533FA4"/>
    <w:rsid w:val="0053515A"/>
    <w:rsid w:val="00553C0D"/>
    <w:rsid w:val="00564EA5"/>
    <w:rsid w:val="00577BB1"/>
    <w:rsid w:val="005947BC"/>
    <w:rsid w:val="00596CB1"/>
    <w:rsid w:val="0059769E"/>
    <w:rsid w:val="005A354D"/>
    <w:rsid w:val="005A49F5"/>
    <w:rsid w:val="005B2613"/>
    <w:rsid w:val="005C4129"/>
    <w:rsid w:val="0060033C"/>
    <w:rsid w:val="00617B68"/>
    <w:rsid w:val="00652E3F"/>
    <w:rsid w:val="00654254"/>
    <w:rsid w:val="0066172F"/>
    <w:rsid w:val="0066384F"/>
    <w:rsid w:val="00666848"/>
    <w:rsid w:val="006702F4"/>
    <w:rsid w:val="006851FC"/>
    <w:rsid w:val="00690A2C"/>
    <w:rsid w:val="006A26D2"/>
    <w:rsid w:val="006B270D"/>
    <w:rsid w:val="006D1CAF"/>
    <w:rsid w:val="006E1487"/>
    <w:rsid w:val="006E2C33"/>
    <w:rsid w:val="006E3B05"/>
    <w:rsid w:val="006E65CF"/>
    <w:rsid w:val="006F2069"/>
    <w:rsid w:val="006F32B9"/>
    <w:rsid w:val="00705F3D"/>
    <w:rsid w:val="0072336A"/>
    <w:rsid w:val="007236DF"/>
    <w:rsid w:val="00735248"/>
    <w:rsid w:val="0074271C"/>
    <w:rsid w:val="00760A4C"/>
    <w:rsid w:val="007A0F4A"/>
    <w:rsid w:val="007A5081"/>
    <w:rsid w:val="007A5312"/>
    <w:rsid w:val="007B40B9"/>
    <w:rsid w:val="007B6E56"/>
    <w:rsid w:val="007D5580"/>
    <w:rsid w:val="007E67A9"/>
    <w:rsid w:val="008226E8"/>
    <w:rsid w:val="008248D0"/>
    <w:rsid w:val="008448C0"/>
    <w:rsid w:val="0084520F"/>
    <w:rsid w:val="008525FD"/>
    <w:rsid w:val="00855240"/>
    <w:rsid w:val="00863331"/>
    <w:rsid w:val="00864B14"/>
    <w:rsid w:val="00870CD2"/>
    <w:rsid w:val="00880496"/>
    <w:rsid w:val="008807B6"/>
    <w:rsid w:val="0088722D"/>
    <w:rsid w:val="008A220D"/>
    <w:rsid w:val="008A7B4A"/>
    <w:rsid w:val="008B69C9"/>
    <w:rsid w:val="008D1BC8"/>
    <w:rsid w:val="008D3C3B"/>
    <w:rsid w:val="008F7E5C"/>
    <w:rsid w:val="009032A5"/>
    <w:rsid w:val="009133CC"/>
    <w:rsid w:val="009156B5"/>
    <w:rsid w:val="0091660F"/>
    <w:rsid w:val="00947AD1"/>
    <w:rsid w:val="0095456A"/>
    <w:rsid w:val="00954B97"/>
    <w:rsid w:val="00956E49"/>
    <w:rsid w:val="0096181A"/>
    <w:rsid w:val="00964D63"/>
    <w:rsid w:val="0097218D"/>
    <w:rsid w:val="00974350"/>
    <w:rsid w:val="00986EE9"/>
    <w:rsid w:val="009A0573"/>
    <w:rsid w:val="009A3306"/>
    <w:rsid w:val="009A4FED"/>
    <w:rsid w:val="009A6627"/>
    <w:rsid w:val="009B1055"/>
    <w:rsid w:val="009B3137"/>
    <w:rsid w:val="009E6862"/>
    <w:rsid w:val="00A147BF"/>
    <w:rsid w:val="00A1603A"/>
    <w:rsid w:val="00A2101E"/>
    <w:rsid w:val="00A25784"/>
    <w:rsid w:val="00A404E0"/>
    <w:rsid w:val="00A41E1E"/>
    <w:rsid w:val="00A45E4F"/>
    <w:rsid w:val="00A5532D"/>
    <w:rsid w:val="00A623A0"/>
    <w:rsid w:val="00A630DF"/>
    <w:rsid w:val="00A63493"/>
    <w:rsid w:val="00A67579"/>
    <w:rsid w:val="00A76C7A"/>
    <w:rsid w:val="00A87360"/>
    <w:rsid w:val="00A97FDB"/>
    <w:rsid w:val="00AA1037"/>
    <w:rsid w:val="00AD44BE"/>
    <w:rsid w:val="00B015F9"/>
    <w:rsid w:val="00B05560"/>
    <w:rsid w:val="00B114FE"/>
    <w:rsid w:val="00B424A9"/>
    <w:rsid w:val="00B42CE9"/>
    <w:rsid w:val="00B50065"/>
    <w:rsid w:val="00B72DC2"/>
    <w:rsid w:val="00B74063"/>
    <w:rsid w:val="00B94D22"/>
    <w:rsid w:val="00BA0D25"/>
    <w:rsid w:val="00BA1270"/>
    <w:rsid w:val="00BA71E0"/>
    <w:rsid w:val="00BB2F1C"/>
    <w:rsid w:val="00BD7EEE"/>
    <w:rsid w:val="00BF140C"/>
    <w:rsid w:val="00C07205"/>
    <w:rsid w:val="00C31948"/>
    <w:rsid w:val="00C37A9A"/>
    <w:rsid w:val="00C45879"/>
    <w:rsid w:val="00C46B9E"/>
    <w:rsid w:val="00C47761"/>
    <w:rsid w:val="00C727AF"/>
    <w:rsid w:val="00C906AB"/>
    <w:rsid w:val="00CA48FC"/>
    <w:rsid w:val="00CA4DBB"/>
    <w:rsid w:val="00CC0EE1"/>
    <w:rsid w:val="00CC414D"/>
    <w:rsid w:val="00CD0B2D"/>
    <w:rsid w:val="00CE2BF0"/>
    <w:rsid w:val="00CE2F50"/>
    <w:rsid w:val="00CE3E91"/>
    <w:rsid w:val="00CF638A"/>
    <w:rsid w:val="00D04495"/>
    <w:rsid w:val="00D06759"/>
    <w:rsid w:val="00D109DE"/>
    <w:rsid w:val="00D13504"/>
    <w:rsid w:val="00D17AA7"/>
    <w:rsid w:val="00D21105"/>
    <w:rsid w:val="00D27D0C"/>
    <w:rsid w:val="00D30304"/>
    <w:rsid w:val="00D413D3"/>
    <w:rsid w:val="00D4421B"/>
    <w:rsid w:val="00D6785C"/>
    <w:rsid w:val="00D72418"/>
    <w:rsid w:val="00D85F8E"/>
    <w:rsid w:val="00D937A1"/>
    <w:rsid w:val="00D96DDE"/>
    <w:rsid w:val="00D971E2"/>
    <w:rsid w:val="00DA57B1"/>
    <w:rsid w:val="00DA7FD5"/>
    <w:rsid w:val="00DB0F93"/>
    <w:rsid w:val="00DB15A0"/>
    <w:rsid w:val="00DB2562"/>
    <w:rsid w:val="00DB33AA"/>
    <w:rsid w:val="00DD326E"/>
    <w:rsid w:val="00DD4584"/>
    <w:rsid w:val="00DF0BCB"/>
    <w:rsid w:val="00DF16E4"/>
    <w:rsid w:val="00E03A88"/>
    <w:rsid w:val="00E05157"/>
    <w:rsid w:val="00E341AC"/>
    <w:rsid w:val="00E362CE"/>
    <w:rsid w:val="00EA1558"/>
    <w:rsid w:val="00EB0C9F"/>
    <w:rsid w:val="00EE2521"/>
    <w:rsid w:val="00EF06A5"/>
    <w:rsid w:val="00EF25F3"/>
    <w:rsid w:val="00F05B8D"/>
    <w:rsid w:val="00F06D41"/>
    <w:rsid w:val="00F26032"/>
    <w:rsid w:val="00F31D21"/>
    <w:rsid w:val="00F372F4"/>
    <w:rsid w:val="00F44CD0"/>
    <w:rsid w:val="00F65B72"/>
    <w:rsid w:val="00F8419B"/>
    <w:rsid w:val="00F93A7A"/>
    <w:rsid w:val="00FA1B26"/>
    <w:rsid w:val="00FA4EDA"/>
    <w:rsid w:val="00FB2BB7"/>
    <w:rsid w:val="00FC0733"/>
    <w:rsid w:val="00FC7751"/>
    <w:rsid w:val="00FD5008"/>
    <w:rsid w:val="00FF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704">
          <w:marLeft w:val="0"/>
          <w:marRight w:val="0"/>
          <w:marTop w:val="100"/>
          <w:marBottom w:val="0"/>
          <w:divBdr>
            <w:top w:val="single" w:sz="2" w:space="0" w:color="000000"/>
            <w:left w:val="single" w:sz="4" w:space="0" w:color="000000"/>
            <w:bottom w:val="single" w:sz="2" w:space="0" w:color="000000"/>
            <w:right w:val="single" w:sz="4" w:space="0" w:color="000000"/>
          </w:divBdr>
          <w:divsChild>
            <w:div w:id="14126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289C0-B05A-4406-91DE-1CFFD92A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6353</Words>
  <Characters>36217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Коврижкина Елена Юрьевна</cp:lastModifiedBy>
  <cp:revision>7</cp:revision>
  <cp:lastPrinted>2019-01-17T02:04:00Z</cp:lastPrinted>
  <dcterms:created xsi:type="dcterms:W3CDTF">2019-01-17T01:10:00Z</dcterms:created>
  <dcterms:modified xsi:type="dcterms:W3CDTF">2019-03-07T04:04:00Z</dcterms:modified>
</cp:coreProperties>
</file>