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«13» марта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</w:t>
      </w:r>
      <w:proofErr w:type="gramStart"/>
      <w:r>
        <w:rPr>
          <w:b/>
          <w:sz w:val="26"/>
          <w:szCs w:val="26"/>
        </w:rPr>
        <w:t>е</w:t>
      </w:r>
      <w:r w:rsidR="00284D7E" w:rsidRPr="00284D7E">
        <w:rPr>
          <w:b/>
          <w:sz w:val="26"/>
          <w:szCs w:val="26"/>
        </w:rPr>
        <w:t>(</w:t>
      </w:r>
      <w:proofErr w:type="gramEnd"/>
      <w:r w:rsidR="00284D7E" w:rsidRPr="00284D7E">
        <w:rPr>
          <w:b/>
          <w:sz w:val="26"/>
          <w:szCs w:val="26"/>
        </w:rPr>
        <w:t>участниками которого могут быть только субъекты МСП)</w:t>
      </w:r>
      <w:r>
        <w:rPr>
          <w:b/>
          <w:sz w:val="26"/>
          <w:szCs w:val="26"/>
        </w:rPr>
        <w:t xml:space="preserve"> </w:t>
      </w:r>
      <w:r w:rsidR="00284D7E" w:rsidRPr="00284D7E">
        <w:rPr>
          <w:b/>
          <w:i/>
          <w:sz w:val="26"/>
          <w:szCs w:val="26"/>
        </w:rPr>
        <w:t xml:space="preserve">Реконструкция ПС-35 </w:t>
      </w:r>
      <w:proofErr w:type="spellStart"/>
      <w:r w:rsidR="00284D7E" w:rsidRPr="00284D7E">
        <w:rPr>
          <w:b/>
          <w:i/>
          <w:sz w:val="26"/>
          <w:szCs w:val="26"/>
        </w:rPr>
        <w:t>кВ</w:t>
      </w:r>
      <w:proofErr w:type="spellEnd"/>
      <w:r w:rsidR="00284D7E" w:rsidRPr="00284D7E">
        <w:rPr>
          <w:b/>
          <w:i/>
          <w:sz w:val="26"/>
          <w:szCs w:val="26"/>
        </w:rPr>
        <w:t xml:space="preserve"> Городская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836</w:t>
      </w:r>
      <w:bookmarkStart w:id="0" w:name="_GoBack"/>
      <w:bookmarkEnd w:id="0"/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284D7E">
        <w:rPr>
          <w:b/>
          <w:bCs/>
          <w:sz w:val="26"/>
          <w:szCs w:val="26"/>
        </w:rPr>
        <w:t>282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284D7E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284D7E">
        <w:rPr>
          <w:b/>
          <w:bCs/>
          <w:sz w:val="26"/>
          <w:szCs w:val="26"/>
        </w:rPr>
        <w:t>13.03.2019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</w:t>
      </w:r>
      <w:r w:rsidR="00284D7E" w:rsidRPr="00284D7E">
        <w:rPr>
          <w:sz w:val="26"/>
          <w:szCs w:val="26"/>
        </w:rPr>
        <w:t xml:space="preserve"> </w:t>
      </w:r>
      <w:r w:rsidR="00284D7E" w:rsidRPr="00284D7E">
        <w:rPr>
          <w:sz w:val="26"/>
          <w:szCs w:val="26"/>
        </w:rPr>
        <w:t>в электронной форм</w:t>
      </w:r>
      <w:proofErr w:type="gramStart"/>
      <w:r w:rsidR="00284D7E" w:rsidRPr="00284D7E">
        <w:rPr>
          <w:sz w:val="26"/>
          <w:szCs w:val="26"/>
        </w:rPr>
        <w:t>е(</w:t>
      </w:r>
      <w:proofErr w:type="gramEnd"/>
      <w:r w:rsidR="00284D7E" w:rsidRPr="00284D7E">
        <w:rPr>
          <w:sz w:val="26"/>
          <w:szCs w:val="26"/>
        </w:rPr>
        <w:t>участниками которого могут быть только субъекты МСП)</w:t>
      </w:r>
      <w:r w:rsidR="00284D7E">
        <w:rPr>
          <w:b/>
          <w:sz w:val="26"/>
          <w:szCs w:val="26"/>
        </w:rPr>
        <w:t xml:space="preserve"> </w:t>
      </w:r>
      <w:r w:rsidR="00284D7E" w:rsidRPr="00284D7E">
        <w:rPr>
          <w:b/>
          <w:i/>
          <w:sz w:val="26"/>
          <w:szCs w:val="26"/>
        </w:rPr>
        <w:t xml:space="preserve">Реконструкция ПС-35 </w:t>
      </w:r>
      <w:proofErr w:type="spellStart"/>
      <w:r w:rsidR="00284D7E" w:rsidRPr="00284D7E">
        <w:rPr>
          <w:b/>
          <w:i/>
          <w:sz w:val="26"/>
          <w:szCs w:val="26"/>
        </w:rPr>
        <w:t>кВ</w:t>
      </w:r>
      <w:proofErr w:type="spellEnd"/>
      <w:r w:rsidR="00284D7E" w:rsidRPr="00284D7E">
        <w:rPr>
          <w:b/>
          <w:i/>
          <w:sz w:val="26"/>
          <w:szCs w:val="26"/>
        </w:rPr>
        <w:t xml:space="preserve"> Городская</w:t>
      </w:r>
      <w:r w:rsidR="00706E44" w:rsidRPr="00922513">
        <w:rPr>
          <w:bCs/>
          <w:iCs/>
          <w:snapToGrid w:val="0"/>
          <w:sz w:val="26"/>
          <w:szCs w:val="26"/>
        </w:rPr>
        <w:t xml:space="preserve"> Лот </w:t>
      </w:r>
      <w:r w:rsidR="00284D7E">
        <w:rPr>
          <w:bCs/>
          <w:iCs/>
          <w:snapToGrid w:val="0"/>
          <w:sz w:val="26"/>
          <w:szCs w:val="26"/>
        </w:rPr>
        <w:t>836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284D7E">
        <w:rPr>
          <w:sz w:val="26"/>
          <w:szCs w:val="26"/>
        </w:rPr>
        <w:t>12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284D7E" w:rsidRPr="00284D7E">
        <w:t>31907625024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2F4CE1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  <w:u w:val="single"/>
        </w:rPr>
        <w:t>Внесены следующие изменения в Документацию о закупке: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789"/>
      </w:tblGrid>
      <w:tr w:rsidR="00284D7E" w:rsidTr="00284D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E" w:rsidRDefault="00284D7E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D7E" w:rsidRDefault="00284D7E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</w:t>
            </w:r>
          </w:p>
        </w:tc>
      </w:tr>
      <w:tr w:rsidR="00284D7E" w:rsidTr="00284D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7E" w:rsidRPr="008A39C9" w:rsidRDefault="00284D7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4.10.10.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7E" w:rsidRPr="00284D7E" w:rsidRDefault="00284D7E" w:rsidP="00457053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proofErr w:type="gramStart"/>
            <w:r w:rsidRPr="00284D7E">
              <w:rPr>
                <w:rFonts w:eastAsia="Calibri"/>
                <w:sz w:val="26"/>
                <w:szCs w:val="26"/>
                <w:lang w:eastAsia="en-US"/>
              </w:rPr>
              <w:t>Участники, принявшие участие в процедуре аукциона, обязаны в течение 1 (одного) рабочего дня после завершения аукциона разместить на ЭТП полный комплект документов, входящих в ценовое предложение согласно требованиям к составу ценового предложения, установленным в разделе 11, в соответствии с заявленной ими в ходе проведения аукциона ценовой ставкой.</w:t>
            </w:r>
            <w:proofErr w:type="gramEnd"/>
            <w:r w:rsidRPr="00284D7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284D7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В случае</w:t>
            </w:r>
            <w:proofErr w:type="gramStart"/>
            <w:r w:rsidRPr="00284D7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,</w:t>
            </w:r>
            <w:proofErr w:type="gramEnd"/>
            <w:r w:rsidRPr="00284D7E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если указанный функционал не предусмотрен ЭТП, комплект документов, входящих в ценовое предложение, предоставляется Участником на электронную почту лица, указанного в п.1.2.9, в течение 1 (одного) рабочего дня </w:t>
            </w:r>
            <w:r w:rsidRPr="00284D7E">
              <w:rPr>
                <w:rFonts w:eastAsia="Calibri"/>
                <w:b/>
                <w:bCs/>
                <w:color w:val="FF0000"/>
                <w:sz w:val="28"/>
                <w:szCs w:val="26"/>
                <w:lang w:eastAsia="en-US"/>
              </w:rPr>
              <w:t>после размещения Организатором протокола рассмотрения вторых частей.</w:t>
            </w:r>
          </w:p>
        </w:tc>
      </w:tr>
      <w:tr w:rsidR="00284D7E" w:rsidTr="00284D7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7E" w:rsidRPr="008A39C9" w:rsidRDefault="00284D7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4.11.2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7E" w:rsidRPr="00284D7E" w:rsidRDefault="00284D7E" w:rsidP="00457053">
            <w:pPr>
              <w:widowControl w:val="0"/>
              <w:snapToGrid w:val="0"/>
              <w:jc w:val="both"/>
              <w:rPr>
                <w:sz w:val="26"/>
                <w:szCs w:val="26"/>
              </w:rPr>
            </w:pPr>
            <w:r w:rsidRPr="00284D7E">
              <w:rPr>
                <w:sz w:val="26"/>
                <w:szCs w:val="26"/>
              </w:rPr>
              <w:t xml:space="preserve">В любом случае,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заявок, а также даты и времени окончания процедуры аукциона (подачи Участниками ценовых предложений). </w:t>
            </w:r>
            <w:r w:rsidRPr="00284D7E">
              <w:rPr>
                <w:b/>
                <w:bCs/>
                <w:sz w:val="26"/>
                <w:szCs w:val="26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закупке.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940" w:rsidRDefault="00875940" w:rsidP="00967AC6">
      <w:r>
        <w:separator/>
      </w:r>
    </w:p>
  </w:endnote>
  <w:endnote w:type="continuationSeparator" w:id="0">
    <w:p w:rsidR="00875940" w:rsidRDefault="0087594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940" w:rsidRDefault="00875940" w:rsidP="00967AC6">
      <w:r>
        <w:separator/>
      </w:r>
    </w:p>
  </w:footnote>
  <w:footnote w:type="continuationSeparator" w:id="0">
    <w:p w:rsidR="00875940" w:rsidRDefault="0087594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D44D7"/>
    <w:rsid w:val="0063500A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29</cp:revision>
  <cp:lastPrinted>2019-03-13T02:24:00Z</cp:lastPrinted>
  <dcterms:created xsi:type="dcterms:W3CDTF">2016-03-14T23:41:00Z</dcterms:created>
  <dcterms:modified xsi:type="dcterms:W3CDTF">2019-03-13T02:24:00Z</dcterms:modified>
</cp:coreProperties>
</file>