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F8F3FE7" w14:textId="77777777" w:rsidR="005A639D" w:rsidRPr="002E3924" w:rsidRDefault="005A639D" w:rsidP="005A639D">
      <w:pPr>
        <w:tabs>
          <w:tab w:val="center" w:pos="5102"/>
          <w:tab w:val="left" w:pos="8037"/>
        </w:tabs>
        <w:spacing w:before="0"/>
        <w:jc w:val="left"/>
        <w:outlineLvl w:val="4"/>
        <w:rPr>
          <w:b/>
          <w:sz w:val="36"/>
        </w:rPr>
      </w:pPr>
      <w:r>
        <w:rPr>
          <w:b/>
          <w:bCs/>
          <w:szCs w:val="20"/>
        </w:rPr>
        <w:tab/>
        <w:t>закупка 254 лот 4 раздел 4.2. ГКПЗ 2019</w:t>
      </w:r>
      <w:r>
        <w:rPr>
          <w:b/>
          <w:bCs/>
          <w:szCs w:val="20"/>
        </w:rPr>
        <w:tab/>
      </w:r>
    </w:p>
    <w:p w14:paraId="00CFE723" w14:textId="04D6DF97" w:rsidR="00295427" w:rsidRDefault="00295427" w:rsidP="002E3924">
      <w:pPr>
        <w:spacing w:before="480"/>
        <w:jc w:val="left"/>
        <w:outlineLvl w:val="4"/>
        <w:rPr>
          <w:i/>
        </w:rPr>
      </w:pPr>
      <w:r w:rsidRPr="000271D5">
        <w:rPr>
          <w:b/>
          <w:i/>
        </w:rPr>
        <w:t>№</w:t>
      </w:r>
      <w:r w:rsidR="00B626F5">
        <w:rPr>
          <w:b/>
          <w:i/>
        </w:rPr>
        <w:t>136-4</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B626F5">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3DC239A3" w:rsidR="00356D42" w:rsidRPr="00E05D27" w:rsidRDefault="005A639D" w:rsidP="002A5DCD">
            <w:pPr>
              <w:widowControl w:val="0"/>
              <w:snapToGrid w:val="0"/>
              <w:spacing w:before="0"/>
              <w:jc w:val="left"/>
              <w:rPr>
                <w:b/>
              </w:rPr>
            </w:pPr>
            <w:r w:rsidRPr="00A6404C">
              <w:rPr>
                <w:b/>
                <w:i/>
              </w:rPr>
              <w:t>№</w:t>
            </w:r>
            <w:r w:rsidRPr="00E05D27">
              <w:rPr>
                <w:b/>
              </w:rPr>
              <w:t xml:space="preserve"> </w:t>
            </w:r>
            <w:r>
              <w:rPr>
                <w:b/>
                <w:i/>
              </w:rPr>
              <w:t xml:space="preserve">254 лот </w:t>
            </w:r>
            <w:r w:rsidRPr="00931ECA">
              <w:rPr>
                <w:b/>
                <w:i/>
              </w:rPr>
              <w:t>4 Масла и смазки для автомобильной и спец. техники, филиал ХЭС СП СЭС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6172589C"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A639D">
              <w:rPr>
                <w:rFonts w:ascii="Times New Roman" w:eastAsia="Times New Roman" w:hAnsi="Times New Roman"/>
                <w:noProof w:val="0"/>
                <w:snapToGrid w:val="0"/>
                <w:sz w:val="26"/>
                <w:lang w:eastAsia="ru-RU"/>
              </w:rPr>
              <w:t>1 043 595,00</w:t>
            </w:r>
            <w:r w:rsidR="005A639D"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04BF5511" w:rsidR="00647C0D" w:rsidRPr="00C979D8" w:rsidRDefault="00647C0D" w:rsidP="00647C0D">
            <w:pPr>
              <w:widowControl w:val="0"/>
              <w:spacing w:after="120"/>
              <w:contextualSpacing/>
              <w:rPr>
                <w:b/>
                <w:sz w:val="24"/>
                <w:szCs w:val="24"/>
              </w:rPr>
            </w:pPr>
            <w:r>
              <w:rPr>
                <w:b/>
                <w:sz w:val="24"/>
                <w:szCs w:val="24"/>
              </w:rPr>
              <w:t>«1</w:t>
            </w:r>
            <w:r w:rsidR="00B626F5">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1413730E" w:rsidR="000F0F1E" w:rsidRPr="00E05D27" w:rsidRDefault="00647C0D" w:rsidP="00647C0D">
            <w:pPr>
              <w:widowControl w:val="0"/>
              <w:snapToGrid w:val="0"/>
              <w:spacing w:before="0"/>
              <w:jc w:val="left"/>
              <w:rPr>
                <w:b/>
              </w:rPr>
            </w:pPr>
            <w:r>
              <w:rPr>
                <w:b/>
                <w:sz w:val="24"/>
                <w:szCs w:val="24"/>
              </w:rPr>
              <w:t>«10</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w:t>
            </w:r>
            <w:proofErr w:type="gramStart"/>
            <w:r w:rsidRPr="002A5DCD">
              <w:t>соответствует требованиям Документации о закупке и содержит</w:t>
            </w:r>
            <w:proofErr w:type="gramEnd"/>
            <w:r w:rsidRPr="002A5DCD">
              <w:t xml:space="preserve">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7A418ED5" w14:textId="3D6271A8" w:rsidR="00C73627" w:rsidRPr="00C55B01" w:rsidRDefault="00EA3535" w:rsidP="00C73627">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ED7337" w:rsidRPr="00931ECA">
        <w:rPr>
          <w:b/>
          <w:i/>
        </w:rPr>
        <w:t>Масла и смазки для автомобильной и спец. техники, филиал ХЭС СП СЭС</w:t>
      </w:r>
    </w:p>
    <w:p w14:paraId="40117BF6" w14:textId="4ACB2CFF" w:rsidR="00C73627" w:rsidRPr="00C55B01" w:rsidRDefault="00C73627" w:rsidP="00C73627">
      <w:pPr>
        <w:jc w:val="center"/>
      </w:pPr>
      <w:r w:rsidRPr="00C55B01">
        <w:t>(</w:t>
      </w:r>
      <w:r>
        <w:t>254 лот</w:t>
      </w:r>
      <w:r w:rsidRPr="00C55B01">
        <w:t xml:space="preserve"> № </w:t>
      </w:r>
      <w:r w:rsidR="00ED7337">
        <w:t>4</w:t>
      </w:r>
      <w:r>
        <w:t>)</w:t>
      </w:r>
    </w:p>
    <w:p w14:paraId="79CD6C7F" w14:textId="77777777" w:rsidR="00C73627" w:rsidRPr="00C55B01" w:rsidRDefault="00C73627" w:rsidP="00C73627"/>
    <w:p w14:paraId="2F39DCB8" w14:textId="0A625AC9" w:rsidR="00D51C4F" w:rsidRPr="00C55B01" w:rsidRDefault="00D51C4F" w:rsidP="00C73627">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B626F5">
          <w:rPr>
            <w:webHidden/>
          </w:rPr>
          <w:t>9</w:t>
        </w:r>
        <w:r w:rsidR="003D7B41">
          <w:rPr>
            <w:webHidden/>
          </w:rPr>
          <w:fldChar w:fldCharType="end"/>
        </w:r>
      </w:hyperlink>
    </w:p>
    <w:p w14:paraId="3562513E" w14:textId="41E06E0D" w:rsidR="003D7B41" w:rsidRDefault="00B626F5">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Pr>
            <w:webHidden/>
          </w:rPr>
          <w:t>11</w:t>
        </w:r>
        <w:r w:rsidR="003D7B41">
          <w:rPr>
            <w:webHidden/>
          </w:rPr>
          <w:fldChar w:fldCharType="end"/>
        </w:r>
      </w:hyperlink>
    </w:p>
    <w:p w14:paraId="17D3981C" w14:textId="0362903B" w:rsidR="003D7B41" w:rsidRDefault="00B626F5">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Pr>
            <w:webHidden/>
          </w:rPr>
          <w:t>13</w:t>
        </w:r>
        <w:r w:rsidR="003D7B41">
          <w:rPr>
            <w:webHidden/>
          </w:rPr>
          <w:fldChar w:fldCharType="end"/>
        </w:r>
      </w:hyperlink>
    </w:p>
    <w:p w14:paraId="2B7F22D2" w14:textId="1C8E1C5D"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Pr>
            <w:webHidden/>
          </w:rPr>
          <w:t>13</w:t>
        </w:r>
        <w:r w:rsidR="003D7B41">
          <w:rPr>
            <w:webHidden/>
          </w:rPr>
          <w:fldChar w:fldCharType="end"/>
        </w:r>
      </w:hyperlink>
    </w:p>
    <w:p w14:paraId="4767920E" w14:textId="6BCCC282"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Pr>
            <w:webHidden/>
          </w:rPr>
          <w:t>13</w:t>
        </w:r>
        <w:r w:rsidR="003D7B41">
          <w:rPr>
            <w:webHidden/>
          </w:rPr>
          <w:fldChar w:fldCharType="end"/>
        </w:r>
      </w:hyperlink>
    </w:p>
    <w:p w14:paraId="6B5AECAA" w14:textId="57460276" w:rsidR="003D7B41" w:rsidRDefault="00B626F5">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Pr>
            <w:webHidden/>
          </w:rPr>
          <w:t>17</w:t>
        </w:r>
        <w:r w:rsidR="003D7B41">
          <w:rPr>
            <w:webHidden/>
          </w:rPr>
          <w:fldChar w:fldCharType="end"/>
        </w:r>
      </w:hyperlink>
    </w:p>
    <w:p w14:paraId="1A361DD6" w14:textId="3CB1526B"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Pr>
            <w:webHidden/>
          </w:rPr>
          <w:t>17</w:t>
        </w:r>
        <w:r w:rsidR="003D7B41">
          <w:rPr>
            <w:webHidden/>
          </w:rPr>
          <w:fldChar w:fldCharType="end"/>
        </w:r>
      </w:hyperlink>
    </w:p>
    <w:p w14:paraId="292359C2" w14:textId="3E7E0C9F"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Pr>
            <w:webHidden/>
          </w:rPr>
          <w:t>17</w:t>
        </w:r>
        <w:r w:rsidR="003D7B41">
          <w:rPr>
            <w:webHidden/>
          </w:rPr>
          <w:fldChar w:fldCharType="end"/>
        </w:r>
      </w:hyperlink>
    </w:p>
    <w:p w14:paraId="4C373819" w14:textId="0D1FCDB1"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Pr>
            <w:webHidden/>
          </w:rPr>
          <w:t>18</w:t>
        </w:r>
        <w:r w:rsidR="003D7B41">
          <w:rPr>
            <w:webHidden/>
          </w:rPr>
          <w:fldChar w:fldCharType="end"/>
        </w:r>
      </w:hyperlink>
    </w:p>
    <w:p w14:paraId="7D700200" w14:textId="0C32E6BC"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Pr>
            <w:webHidden/>
          </w:rPr>
          <w:t>19</w:t>
        </w:r>
        <w:r w:rsidR="003D7B41">
          <w:rPr>
            <w:webHidden/>
          </w:rPr>
          <w:fldChar w:fldCharType="end"/>
        </w:r>
      </w:hyperlink>
    </w:p>
    <w:p w14:paraId="4D09C1EB" w14:textId="39D44A13"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Pr>
            <w:webHidden/>
          </w:rPr>
          <w:t>19</w:t>
        </w:r>
        <w:r w:rsidR="003D7B41">
          <w:rPr>
            <w:webHidden/>
          </w:rPr>
          <w:fldChar w:fldCharType="end"/>
        </w:r>
      </w:hyperlink>
    </w:p>
    <w:p w14:paraId="0A614165" w14:textId="4ACE9903" w:rsidR="003D7B41" w:rsidRDefault="00B626F5">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Pr>
            <w:webHidden/>
          </w:rPr>
          <w:t>21</w:t>
        </w:r>
        <w:r w:rsidR="003D7B41">
          <w:rPr>
            <w:webHidden/>
          </w:rPr>
          <w:fldChar w:fldCharType="end"/>
        </w:r>
      </w:hyperlink>
    </w:p>
    <w:p w14:paraId="50167E2E" w14:textId="1A918832"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Pr>
            <w:webHidden/>
          </w:rPr>
          <w:t>21</w:t>
        </w:r>
        <w:r w:rsidR="003D7B41">
          <w:rPr>
            <w:webHidden/>
          </w:rPr>
          <w:fldChar w:fldCharType="end"/>
        </w:r>
      </w:hyperlink>
    </w:p>
    <w:p w14:paraId="09F39749" w14:textId="25257906"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Pr>
            <w:webHidden/>
          </w:rPr>
          <w:t>21</w:t>
        </w:r>
        <w:r w:rsidR="003D7B41">
          <w:rPr>
            <w:webHidden/>
          </w:rPr>
          <w:fldChar w:fldCharType="end"/>
        </w:r>
      </w:hyperlink>
    </w:p>
    <w:p w14:paraId="60FF8690" w14:textId="3847432A"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Pr>
            <w:webHidden/>
          </w:rPr>
          <w:t>23</w:t>
        </w:r>
        <w:r w:rsidR="003D7B41">
          <w:rPr>
            <w:webHidden/>
          </w:rPr>
          <w:fldChar w:fldCharType="end"/>
        </w:r>
      </w:hyperlink>
    </w:p>
    <w:p w14:paraId="45DA213F" w14:textId="1E1591B1" w:rsidR="003D7B41" w:rsidRDefault="00B626F5">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Pr>
            <w:webHidden/>
          </w:rPr>
          <w:t>25</w:t>
        </w:r>
        <w:r w:rsidR="003D7B41">
          <w:rPr>
            <w:webHidden/>
          </w:rPr>
          <w:fldChar w:fldCharType="end"/>
        </w:r>
      </w:hyperlink>
    </w:p>
    <w:p w14:paraId="5C3A4D0B" w14:textId="3D275C36"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Pr>
            <w:webHidden/>
          </w:rPr>
          <w:t>25</w:t>
        </w:r>
        <w:r w:rsidR="003D7B41">
          <w:rPr>
            <w:webHidden/>
          </w:rPr>
          <w:fldChar w:fldCharType="end"/>
        </w:r>
      </w:hyperlink>
    </w:p>
    <w:p w14:paraId="43AA930F" w14:textId="4A3999C7"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Pr>
            <w:webHidden/>
          </w:rPr>
          <w:t>25</w:t>
        </w:r>
        <w:r w:rsidR="003D7B41">
          <w:rPr>
            <w:webHidden/>
          </w:rPr>
          <w:fldChar w:fldCharType="end"/>
        </w:r>
      </w:hyperlink>
    </w:p>
    <w:p w14:paraId="01D88E27" w14:textId="1557AC12"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Pr>
            <w:webHidden/>
          </w:rPr>
          <w:t>26</w:t>
        </w:r>
        <w:r w:rsidR="003D7B41">
          <w:rPr>
            <w:webHidden/>
          </w:rPr>
          <w:fldChar w:fldCharType="end"/>
        </w:r>
      </w:hyperlink>
    </w:p>
    <w:p w14:paraId="6BD230A1" w14:textId="10AC6003"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Pr>
            <w:webHidden/>
          </w:rPr>
          <w:t>26</w:t>
        </w:r>
        <w:r w:rsidR="003D7B41">
          <w:rPr>
            <w:webHidden/>
          </w:rPr>
          <w:fldChar w:fldCharType="end"/>
        </w:r>
      </w:hyperlink>
    </w:p>
    <w:p w14:paraId="79A06EBF" w14:textId="10DBC4D7"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Pr>
            <w:webHidden/>
          </w:rPr>
          <w:t>27</w:t>
        </w:r>
        <w:r w:rsidR="003D7B41">
          <w:rPr>
            <w:webHidden/>
          </w:rPr>
          <w:fldChar w:fldCharType="end"/>
        </w:r>
      </w:hyperlink>
    </w:p>
    <w:p w14:paraId="1AC599A3" w14:textId="4E6C738A" w:rsidR="003D7B41" w:rsidRDefault="00B626F5">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Pr>
            <w:webHidden/>
          </w:rPr>
          <w:t>27</w:t>
        </w:r>
        <w:r w:rsidR="003D7B41">
          <w:rPr>
            <w:webHidden/>
          </w:rPr>
          <w:fldChar w:fldCharType="end"/>
        </w:r>
      </w:hyperlink>
    </w:p>
    <w:p w14:paraId="29A3CC9F" w14:textId="40AB9148" w:rsidR="003D7B41" w:rsidRDefault="00B626F5">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Pr>
            <w:webHidden/>
          </w:rPr>
          <w:t>29</w:t>
        </w:r>
        <w:r w:rsidR="003D7B41">
          <w:rPr>
            <w:webHidden/>
          </w:rPr>
          <w:fldChar w:fldCharType="end"/>
        </w:r>
      </w:hyperlink>
    </w:p>
    <w:p w14:paraId="0BEDB167" w14:textId="7AAC4135" w:rsidR="003D7B41" w:rsidRDefault="00B626F5">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Pr>
            <w:webHidden/>
          </w:rPr>
          <w:t>29</w:t>
        </w:r>
        <w:r w:rsidR="003D7B41">
          <w:rPr>
            <w:webHidden/>
          </w:rPr>
          <w:fldChar w:fldCharType="end"/>
        </w:r>
      </w:hyperlink>
    </w:p>
    <w:p w14:paraId="38BB7464" w14:textId="74015ED6" w:rsidR="003D7B41" w:rsidRDefault="00B626F5">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Pr>
            <w:webHidden/>
          </w:rPr>
          <w:t>30</w:t>
        </w:r>
        <w:r w:rsidR="003D7B41">
          <w:rPr>
            <w:webHidden/>
          </w:rPr>
          <w:fldChar w:fldCharType="end"/>
        </w:r>
      </w:hyperlink>
    </w:p>
    <w:p w14:paraId="0A6CEE1B" w14:textId="499C3783" w:rsidR="003D7B41" w:rsidRDefault="00B626F5">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Pr>
            <w:webHidden/>
          </w:rPr>
          <w:t>30</w:t>
        </w:r>
        <w:r w:rsidR="003D7B41">
          <w:rPr>
            <w:webHidden/>
          </w:rPr>
          <w:fldChar w:fldCharType="end"/>
        </w:r>
      </w:hyperlink>
    </w:p>
    <w:p w14:paraId="0FF74A1E" w14:textId="462F64F5" w:rsidR="003D7B41" w:rsidRDefault="00B626F5">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Pr>
            <w:webHidden/>
          </w:rPr>
          <w:t>30</w:t>
        </w:r>
        <w:r w:rsidR="003D7B41">
          <w:rPr>
            <w:webHidden/>
          </w:rPr>
          <w:fldChar w:fldCharType="end"/>
        </w:r>
      </w:hyperlink>
    </w:p>
    <w:p w14:paraId="1CE31F3E" w14:textId="6F77DAAD" w:rsidR="003D7B41" w:rsidRDefault="00B626F5">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Pr>
            <w:webHidden/>
          </w:rPr>
          <w:t>31</w:t>
        </w:r>
        <w:r w:rsidR="003D7B41">
          <w:rPr>
            <w:webHidden/>
          </w:rPr>
          <w:fldChar w:fldCharType="end"/>
        </w:r>
      </w:hyperlink>
    </w:p>
    <w:p w14:paraId="503245CB" w14:textId="4589CAA3"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Pr>
            <w:webHidden/>
          </w:rPr>
          <w:t>34</w:t>
        </w:r>
        <w:r w:rsidR="003D7B41">
          <w:rPr>
            <w:webHidden/>
          </w:rPr>
          <w:fldChar w:fldCharType="end"/>
        </w:r>
      </w:hyperlink>
    </w:p>
    <w:p w14:paraId="33AC6665" w14:textId="55E04E5E"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Pr>
            <w:webHidden/>
          </w:rPr>
          <w:t>34</w:t>
        </w:r>
        <w:r w:rsidR="003D7B41">
          <w:rPr>
            <w:webHidden/>
          </w:rPr>
          <w:fldChar w:fldCharType="end"/>
        </w:r>
      </w:hyperlink>
    </w:p>
    <w:p w14:paraId="77E10EE0" w14:textId="2D863D7F"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Pr>
            <w:webHidden/>
          </w:rPr>
          <w:t>35</w:t>
        </w:r>
        <w:r w:rsidR="003D7B41">
          <w:rPr>
            <w:webHidden/>
          </w:rPr>
          <w:fldChar w:fldCharType="end"/>
        </w:r>
      </w:hyperlink>
    </w:p>
    <w:p w14:paraId="10048D95" w14:textId="5EC5B9E6"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Pr>
            <w:webHidden/>
          </w:rPr>
          <w:t>35</w:t>
        </w:r>
        <w:r w:rsidR="003D7B41">
          <w:rPr>
            <w:webHidden/>
          </w:rPr>
          <w:fldChar w:fldCharType="end"/>
        </w:r>
      </w:hyperlink>
    </w:p>
    <w:p w14:paraId="19B83751" w14:textId="04344136"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Pr>
            <w:webHidden/>
          </w:rPr>
          <w:t>36</w:t>
        </w:r>
        <w:r w:rsidR="003D7B41">
          <w:rPr>
            <w:webHidden/>
          </w:rPr>
          <w:fldChar w:fldCharType="end"/>
        </w:r>
      </w:hyperlink>
    </w:p>
    <w:p w14:paraId="4B2EDC04" w14:textId="07C8219C"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Pr>
            <w:webHidden/>
          </w:rPr>
          <w:t>37</w:t>
        </w:r>
        <w:r w:rsidR="003D7B41">
          <w:rPr>
            <w:webHidden/>
          </w:rPr>
          <w:fldChar w:fldCharType="end"/>
        </w:r>
      </w:hyperlink>
    </w:p>
    <w:p w14:paraId="5FBB6B21" w14:textId="13B76C1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Pr>
            <w:webHidden/>
          </w:rPr>
          <w:t>38</w:t>
        </w:r>
        <w:r w:rsidR="003D7B41">
          <w:rPr>
            <w:webHidden/>
          </w:rPr>
          <w:fldChar w:fldCharType="end"/>
        </w:r>
      </w:hyperlink>
    </w:p>
    <w:p w14:paraId="3409BD7C" w14:textId="46AFA7A1"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Pr>
            <w:webHidden/>
          </w:rPr>
          <w:t>39</w:t>
        </w:r>
        <w:r w:rsidR="003D7B41">
          <w:rPr>
            <w:webHidden/>
          </w:rPr>
          <w:fldChar w:fldCharType="end"/>
        </w:r>
      </w:hyperlink>
    </w:p>
    <w:p w14:paraId="74B7187C" w14:textId="770FB70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Pr>
            <w:webHidden/>
          </w:rPr>
          <w:t>39</w:t>
        </w:r>
        <w:r w:rsidR="003D7B41">
          <w:rPr>
            <w:webHidden/>
          </w:rPr>
          <w:fldChar w:fldCharType="end"/>
        </w:r>
      </w:hyperlink>
    </w:p>
    <w:p w14:paraId="2F33301A" w14:textId="40EF5EF2"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Pr>
            <w:webHidden/>
          </w:rPr>
          <w:t>40</w:t>
        </w:r>
        <w:r w:rsidR="003D7B41">
          <w:rPr>
            <w:webHidden/>
          </w:rPr>
          <w:fldChar w:fldCharType="end"/>
        </w:r>
      </w:hyperlink>
    </w:p>
    <w:p w14:paraId="59C93461" w14:textId="1895F42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Pr>
            <w:webHidden/>
          </w:rPr>
          <w:t>41</w:t>
        </w:r>
        <w:r w:rsidR="003D7B41">
          <w:rPr>
            <w:webHidden/>
          </w:rPr>
          <w:fldChar w:fldCharType="end"/>
        </w:r>
      </w:hyperlink>
    </w:p>
    <w:p w14:paraId="16EB4C66" w14:textId="645DD8DF"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Pr>
            <w:webHidden/>
          </w:rPr>
          <w:t>42</w:t>
        </w:r>
        <w:r w:rsidR="003D7B41">
          <w:rPr>
            <w:webHidden/>
          </w:rPr>
          <w:fldChar w:fldCharType="end"/>
        </w:r>
      </w:hyperlink>
    </w:p>
    <w:p w14:paraId="5BDEB2C1" w14:textId="143595DF"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Pr>
            <w:webHidden/>
          </w:rPr>
          <w:t>44</w:t>
        </w:r>
        <w:r w:rsidR="003D7B41">
          <w:rPr>
            <w:webHidden/>
          </w:rPr>
          <w:fldChar w:fldCharType="end"/>
        </w:r>
      </w:hyperlink>
    </w:p>
    <w:p w14:paraId="097C7DD1" w14:textId="39BD3DA6"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Pr>
            <w:webHidden/>
          </w:rPr>
          <w:t>45</w:t>
        </w:r>
        <w:r w:rsidR="003D7B41">
          <w:rPr>
            <w:webHidden/>
          </w:rPr>
          <w:fldChar w:fldCharType="end"/>
        </w:r>
      </w:hyperlink>
    </w:p>
    <w:p w14:paraId="07F37D64" w14:textId="3F349633"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Pr>
            <w:webHidden/>
          </w:rPr>
          <w:t>46</w:t>
        </w:r>
        <w:r w:rsidR="003D7B41">
          <w:rPr>
            <w:webHidden/>
          </w:rPr>
          <w:fldChar w:fldCharType="end"/>
        </w:r>
      </w:hyperlink>
    </w:p>
    <w:p w14:paraId="231E1D3A" w14:textId="3896C6FD" w:rsidR="003D7B41" w:rsidRDefault="00B626F5">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Pr>
            <w:webHidden/>
          </w:rPr>
          <w:t>47</w:t>
        </w:r>
        <w:r w:rsidR="003D7B41">
          <w:rPr>
            <w:webHidden/>
          </w:rPr>
          <w:fldChar w:fldCharType="end"/>
        </w:r>
      </w:hyperlink>
    </w:p>
    <w:p w14:paraId="555400E0" w14:textId="692BF1C5"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Pr>
            <w:webHidden/>
          </w:rPr>
          <w:t>47</w:t>
        </w:r>
        <w:r w:rsidR="003D7B41">
          <w:rPr>
            <w:webHidden/>
          </w:rPr>
          <w:fldChar w:fldCharType="end"/>
        </w:r>
      </w:hyperlink>
    </w:p>
    <w:p w14:paraId="12B2842B" w14:textId="2F0EB76B"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Pr>
            <w:webHidden/>
          </w:rPr>
          <w:t>48</w:t>
        </w:r>
        <w:r w:rsidR="003D7B41">
          <w:rPr>
            <w:webHidden/>
          </w:rPr>
          <w:fldChar w:fldCharType="end"/>
        </w:r>
      </w:hyperlink>
    </w:p>
    <w:p w14:paraId="65852396" w14:textId="394BCC79" w:rsidR="003D7B41" w:rsidRDefault="00B626F5">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Pr>
            <w:webHidden/>
          </w:rPr>
          <w:t>49</w:t>
        </w:r>
        <w:r w:rsidR="003D7B41">
          <w:rPr>
            <w:webHidden/>
          </w:rPr>
          <w:fldChar w:fldCharType="end"/>
        </w:r>
      </w:hyperlink>
    </w:p>
    <w:p w14:paraId="3FB313A6" w14:textId="1DDD3A6E"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Pr>
            <w:webHidden/>
          </w:rPr>
          <w:t>49</w:t>
        </w:r>
        <w:r w:rsidR="003D7B41">
          <w:rPr>
            <w:webHidden/>
          </w:rPr>
          <w:fldChar w:fldCharType="end"/>
        </w:r>
      </w:hyperlink>
    </w:p>
    <w:p w14:paraId="54059F32" w14:textId="0803B405"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Pr>
            <w:webHidden/>
          </w:rPr>
          <w:t>49</w:t>
        </w:r>
        <w:r w:rsidR="003D7B41">
          <w:rPr>
            <w:webHidden/>
          </w:rPr>
          <w:fldChar w:fldCharType="end"/>
        </w:r>
      </w:hyperlink>
    </w:p>
    <w:p w14:paraId="76B91D79" w14:textId="34B10F52"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Pr>
            <w:webHidden/>
          </w:rPr>
          <w:t>50</w:t>
        </w:r>
        <w:r w:rsidR="003D7B41">
          <w:rPr>
            <w:webHidden/>
          </w:rPr>
          <w:fldChar w:fldCharType="end"/>
        </w:r>
      </w:hyperlink>
    </w:p>
    <w:p w14:paraId="36ACA2C5" w14:textId="30BEB186" w:rsidR="003D7B41" w:rsidRDefault="00B626F5">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Pr>
            <w:webHidden/>
          </w:rPr>
          <w:t>51</w:t>
        </w:r>
        <w:r w:rsidR="003D7B41">
          <w:rPr>
            <w:webHidden/>
          </w:rPr>
          <w:fldChar w:fldCharType="end"/>
        </w:r>
      </w:hyperlink>
    </w:p>
    <w:p w14:paraId="17ED2421" w14:textId="6FA3A200"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Pr>
            <w:webHidden/>
          </w:rPr>
          <w:t>51</w:t>
        </w:r>
        <w:r w:rsidR="003D7B41">
          <w:rPr>
            <w:webHidden/>
          </w:rPr>
          <w:fldChar w:fldCharType="end"/>
        </w:r>
      </w:hyperlink>
    </w:p>
    <w:p w14:paraId="7F8FC12E" w14:textId="4F007CE6" w:rsidR="003D7B41" w:rsidRDefault="00B626F5">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Pr>
            <w:webHidden/>
          </w:rPr>
          <w:t>51</w:t>
        </w:r>
        <w:r w:rsidR="003D7B41">
          <w:rPr>
            <w:webHidden/>
          </w:rPr>
          <w:fldChar w:fldCharType="end"/>
        </w:r>
      </w:hyperlink>
    </w:p>
    <w:p w14:paraId="48F2EE95" w14:textId="2CBFB385" w:rsidR="003D7B41" w:rsidRDefault="00B626F5">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Pr>
            <w:webHidden/>
          </w:rPr>
          <w:t>52</w:t>
        </w:r>
        <w:r w:rsidR="003D7B41">
          <w:rPr>
            <w:webHidden/>
          </w:rPr>
          <w:fldChar w:fldCharType="end"/>
        </w:r>
      </w:hyperlink>
    </w:p>
    <w:p w14:paraId="2AB7A11F" w14:textId="7985CB66"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Pr>
            <w:webHidden/>
          </w:rPr>
          <w:t>53</w:t>
        </w:r>
        <w:r w:rsidR="003D7B41">
          <w:rPr>
            <w:webHidden/>
          </w:rPr>
          <w:fldChar w:fldCharType="end"/>
        </w:r>
      </w:hyperlink>
    </w:p>
    <w:p w14:paraId="61ACF7AE" w14:textId="04F377E3" w:rsidR="003D7B41" w:rsidRDefault="00B626F5">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Pr>
            <w:webHidden/>
          </w:rPr>
          <w:t>53</w:t>
        </w:r>
        <w:r w:rsidR="003D7B41">
          <w:rPr>
            <w:webHidden/>
          </w:rPr>
          <w:fldChar w:fldCharType="end"/>
        </w:r>
      </w:hyperlink>
    </w:p>
    <w:p w14:paraId="43A6AABF" w14:textId="391F3FB7" w:rsidR="003D7B41" w:rsidRDefault="00B626F5">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Pr>
            <w:webHidden/>
          </w:rPr>
          <w:t>56</w:t>
        </w:r>
        <w:r w:rsidR="003D7B41">
          <w:rPr>
            <w:webHidden/>
          </w:rPr>
          <w:fldChar w:fldCharType="end"/>
        </w:r>
      </w:hyperlink>
    </w:p>
    <w:p w14:paraId="6BF147BD" w14:textId="4674A415"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Pr>
            <w:webHidden/>
          </w:rPr>
          <w:t>57</w:t>
        </w:r>
        <w:r w:rsidR="003D7B41">
          <w:rPr>
            <w:webHidden/>
          </w:rPr>
          <w:fldChar w:fldCharType="end"/>
        </w:r>
      </w:hyperlink>
    </w:p>
    <w:p w14:paraId="2259FC26" w14:textId="10805E1F" w:rsidR="003D7B41" w:rsidRDefault="00B626F5">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Pr>
            <w:webHidden/>
          </w:rPr>
          <w:t>57</w:t>
        </w:r>
        <w:r w:rsidR="003D7B41">
          <w:rPr>
            <w:webHidden/>
          </w:rPr>
          <w:fldChar w:fldCharType="end"/>
        </w:r>
      </w:hyperlink>
    </w:p>
    <w:p w14:paraId="712AF33A" w14:textId="60C4E2F1" w:rsidR="003D7B41" w:rsidRDefault="00B626F5">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Pr>
            <w:webHidden/>
          </w:rPr>
          <w:t>59</w:t>
        </w:r>
        <w:r w:rsidR="003D7B41">
          <w:rPr>
            <w:webHidden/>
          </w:rPr>
          <w:fldChar w:fldCharType="end"/>
        </w:r>
      </w:hyperlink>
    </w:p>
    <w:p w14:paraId="17C1E578" w14:textId="28696C87"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Pr>
            <w:webHidden/>
          </w:rPr>
          <w:t>60</w:t>
        </w:r>
        <w:r w:rsidR="003D7B41">
          <w:rPr>
            <w:webHidden/>
          </w:rPr>
          <w:fldChar w:fldCharType="end"/>
        </w:r>
      </w:hyperlink>
    </w:p>
    <w:p w14:paraId="048CE791" w14:textId="290F1756" w:rsidR="003D7B41" w:rsidRDefault="00B626F5">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Pr>
            <w:webHidden/>
          </w:rPr>
          <w:t>60</w:t>
        </w:r>
        <w:r w:rsidR="003D7B41">
          <w:rPr>
            <w:webHidden/>
          </w:rPr>
          <w:fldChar w:fldCharType="end"/>
        </w:r>
      </w:hyperlink>
    </w:p>
    <w:p w14:paraId="2C9C5748" w14:textId="7A676AD7" w:rsidR="003D7B41" w:rsidRDefault="00B626F5">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Pr>
            <w:webHidden/>
          </w:rPr>
          <w:t>61</w:t>
        </w:r>
        <w:r w:rsidR="003D7B41">
          <w:rPr>
            <w:webHidden/>
          </w:rPr>
          <w:fldChar w:fldCharType="end"/>
        </w:r>
      </w:hyperlink>
    </w:p>
    <w:p w14:paraId="04CD2214" w14:textId="157F9961"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Pr>
            <w:webHidden/>
          </w:rPr>
          <w:t>62</w:t>
        </w:r>
        <w:r w:rsidR="003D7B41">
          <w:rPr>
            <w:webHidden/>
          </w:rPr>
          <w:fldChar w:fldCharType="end"/>
        </w:r>
      </w:hyperlink>
    </w:p>
    <w:p w14:paraId="4CA1003A" w14:textId="7B0E6FB4" w:rsidR="003D7B41" w:rsidRDefault="00B626F5">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Pr>
            <w:webHidden/>
          </w:rPr>
          <w:t>62</w:t>
        </w:r>
        <w:r w:rsidR="003D7B41">
          <w:rPr>
            <w:webHidden/>
          </w:rPr>
          <w:fldChar w:fldCharType="end"/>
        </w:r>
      </w:hyperlink>
    </w:p>
    <w:p w14:paraId="57929C4B" w14:textId="5D6DA32B" w:rsidR="003D7B41" w:rsidRDefault="00B626F5">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Pr>
            <w:webHidden/>
          </w:rPr>
          <w:t>63</w:t>
        </w:r>
        <w:r w:rsidR="003D7B41">
          <w:rPr>
            <w:webHidden/>
          </w:rPr>
          <w:fldChar w:fldCharType="end"/>
        </w:r>
      </w:hyperlink>
    </w:p>
    <w:p w14:paraId="2E82C050" w14:textId="211CA185"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Pr>
            <w:webHidden/>
          </w:rPr>
          <w:t>64</w:t>
        </w:r>
        <w:r w:rsidR="003D7B41">
          <w:rPr>
            <w:webHidden/>
          </w:rPr>
          <w:fldChar w:fldCharType="end"/>
        </w:r>
      </w:hyperlink>
    </w:p>
    <w:p w14:paraId="69189972" w14:textId="5207EC10" w:rsidR="003D7B41" w:rsidRDefault="00B626F5">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Pr>
            <w:webHidden/>
          </w:rPr>
          <w:t>64</w:t>
        </w:r>
        <w:r w:rsidR="003D7B41">
          <w:rPr>
            <w:webHidden/>
          </w:rPr>
          <w:fldChar w:fldCharType="end"/>
        </w:r>
      </w:hyperlink>
    </w:p>
    <w:p w14:paraId="6FC3A931" w14:textId="64E8D320" w:rsidR="003D7B41" w:rsidRDefault="00B626F5">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Pr>
            <w:webHidden/>
          </w:rPr>
          <w:t>65</w:t>
        </w:r>
        <w:r w:rsidR="003D7B41">
          <w:rPr>
            <w:webHidden/>
          </w:rPr>
          <w:fldChar w:fldCharType="end"/>
        </w:r>
      </w:hyperlink>
    </w:p>
    <w:p w14:paraId="403EA387" w14:textId="2F8DC57C"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Pr>
            <w:webHidden/>
          </w:rPr>
          <w:t>66</w:t>
        </w:r>
        <w:r w:rsidR="003D7B41">
          <w:rPr>
            <w:webHidden/>
          </w:rPr>
          <w:fldChar w:fldCharType="end"/>
        </w:r>
      </w:hyperlink>
    </w:p>
    <w:p w14:paraId="3E144D15" w14:textId="1C43864F" w:rsidR="003D7B41" w:rsidRDefault="00B626F5">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Pr>
            <w:webHidden/>
          </w:rPr>
          <w:t>66</w:t>
        </w:r>
        <w:r w:rsidR="003D7B41">
          <w:rPr>
            <w:webHidden/>
          </w:rPr>
          <w:fldChar w:fldCharType="end"/>
        </w:r>
      </w:hyperlink>
    </w:p>
    <w:p w14:paraId="2BDDECB5" w14:textId="72A52C24" w:rsidR="003D7B41" w:rsidRDefault="00B626F5">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Pr>
            <w:webHidden/>
          </w:rPr>
          <w:t>68</w:t>
        </w:r>
        <w:r w:rsidR="003D7B41">
          <w:rPr>
            <w:webHidden/>
          </w:rPr>
          <w:fldChar w:fldCharType="end"/>
        </w:r>
      </w:hyperlink>
    </w:p>
    <w:p w14:paraId="7BCE9991" w14:textId="7E1AA377"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Pr>
            <w:webHidden/>
          </w:rPr>
          <w:t>69</w:t>
        </w:r>
        <w:r w:rsidR="003D7B41">
          <w:rPr>
            <w:webHidden/>
          </w:rPr>
          <w:fldChar w:fldCharType="end"/>
        </w:r>
      </w:hyperlink>
    </w:p>
    <w:p w14:paraId="3FE64A42" w14:textId="13357584" w:rsidR="003D7B41" w:rsidRDefault="00B626F5">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Pr>
            <w:webHidden/>
          </w:rPr>
          <w:t>69</w:t>
        </w:r>
        <w:r w:rsidR="003D7B41">
          <w:rPr>
            <w:webHidden/>
          </w:rPr>
          <w:fldChar w:fldCharType="end"/>
        </w:r>
      </w:hyperlink>
    </w:p>
    <w:p w14:paraId="00BBA61D" w14:textId="6A114A42" w:rsidR="003D7B41" w:rsidRDefault="00B626F5">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Pr>
            <w:webHidden/>
          </w:rPr>
          <w:t>72</w:t>
        </w:r>
        <w:r w:rsidR="003D7B41">
          <w:rPr>
            <w:webHidden/>
          </w:rPr>
          <w:fldChar w:fldCharType="end"/>
        </w:r>
      </w:hyperlink>
    </w:p>
    <w:p w14:paraId="39E05BBC" w14:textId="48C0FCFA"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Pr>
            <w:webHidden/>
          </w:rPr>
          <w:t>73</w:t>
        </w:r>
        <w:r w:rsidR="003D7B41">
          <w:rPr>
            <w:webHidden/>
          </w:rPr>
          <w:fldChar w:fldCharType="end"/>
        </w:r>
      </w:hyperlink>
    </w:p>
    <w:p w14:paraId="6F2C13C9" w14:textId="756F7826" w:rsidR="003D7B41" w:rsidRDefault="00B626F5">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Pr>
            <w:webHidden/>
          </w:rPr>
          <w:t>73</w:t>
        </w:r>
        <w:r w:rsidR="003D7B41">
          <w:rPr>
            <w:webHidden/>
          </w:rPr>
          <w:fldChar w:fldCharType="end"/>
        </w:r>
      </w:hyperlink>
    </w:p>
    <w:p w14:paraId="08FFFF2F" w14:textId="0C595934" w:rsidR="003D7B41" w:rsidRDefault="00B626F5">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Pr>
            <w:webHidden/>
          </w:rPr>
          <w:t>76</w:t>
        </w:r>
        <w:r w:rsidR="003D7B41">
          <w:rPr>
            <w:webHidden/>
          </w:rPr>
          <w:fldChar w:fldCharType="end"/>
        </w:r>
      </w:hyperlink>
    </w:p>
    <w:p w14:paraId="5FED569C" w14:textId="3D069785"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Pr>
            <w:webHidden/>
          </w:rPr>
          <w:t>77</w:t>
        </w:r>
        <w:r w:rsidR="003D7B41">
          <w:rPr>
            <w:webHidden/>
          </w:rPr>
          <w:fldChar w:fldCharType="end"/>
        </w:r>
      </w:hyperlink>
    </w:p>
    <w:p w14:paraId="2F2082C7" w14:textId="18561FF8" w:rsidR="003D7B41" w:rsidRDefault="00B626F5">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Pr>
            <w:webHidden/>
          </w:rPr>
          <w:t>77</w:t>
        </w:r>
        <w:r w:rsidR="003D7B41">
          <w:rPr>
            <w:webHidden/>
          </w:rPr>
          <w:fldChar w:fldCharType="end"/>
        </w:r>
      </w:hyperlink>
    </w:p>
    <w:p w14:paraId="0D45D98C" w14:textId="3A1D80BB" w:rsidR="003D7B41" w:rsidRDefault="00B626F5">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Pr>
            <w:webHidden/>
          </w:rPr>
          <w:t>78</w:t>
        </w:r>
        <w:r w:rsidR="003D7B41">
          <w:rPr>
            <w:webHidden/>
          </w:rPr>
          <w:fldChar w:fldCharType="end"/>
        </w:r>
      </w:hyperlink>
    </w:p>
    <w:p w14:paraId="4BB78DC0" w14:textId="55A37730"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Pr>
            <w:webHidden/>
          </w:rPr>
          <w:t>79</w:t>
        </w:r>
        <w:r w:rsidR="003D7B41">
          <w:rPr>
            <w:webHidden/>
          </w:rPr>
          <w:fldChar w:fldCharType="end"/>
        </w:r>
      </w:hyperlink>
    </w:p>
    <w:p w14:paraId="5BC5D9F0" w14:textId="53008D23" w:rsidR="003D7B41" w:rsidRDefault="00B626F5">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Pr>
            <w:webHidden/>
          </w:rPr>
          <w:t>79</w:t>
        </w:r>
        <w:r w:rsidR="003D7B41">
          <w:rPr>
            <w:webHidden/>
          </w:rPr>
          <w:fldChar w:fldCharType="end"/>
        </w:r>
      </w:hyperlink>
    </w:p>
    <w:p w14:paraId="5046A833" w14:textId="45FA1198" w:rsidR="003D7B41" w:rsidRDefault="00B626F5">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Pr>
            <w:webHidden/>
          </w:rPr>
          <w:t>81</w:t>
        </w:r>
        <w:r w:rsidR="003D7B41">
          <w:rPr>
            <w:webHidden/>
          </w:rPr>
          <w:fldChar w:fldCharType="end"/>
        </w:r>
      </w:hyperlink>
    </w:p>
    <w:p w14:paraId="41AF8877" w14:textId="0842FB6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Pr>
            <w:webHidden/>
          </w:rPr>
          <w:t>82</w:t>
        </w:r>
        <w:r w:rsidR="003D7B41">
          <w:rPr>
            <w:webHidden/>
          </w:rPr>
          <w:fldChar w:fldCharType="end"/>
        </w:r>
      </w:hyperlink>
    </w:p>
    <w:p w14:paraId="06131234" w14:textId="6CAE3DE0" w:rsidR="003D7B41" w:rsidRDefault="00B626F5">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Pr>
            <w:webHidden/>
          </w:rPr>
          <w:t>82</w:t>
        </w:r>
        <w:r w:rsidR="003D7B41">
          <w:rPr>
            <w:webHidden/>
          </w:rPr>
          <w:fldChar w:fldCharType="end"/>
        </w:r>
      </w:hyperlink>
    </w:p>
    <w:p w14:paraId="24AE079E" w14:textId="292EF715" w:rsidR="003D7B41" w:rsidRDefault="00B626F5">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Pr>
            <w:webHidden/>
          </w:rPr>
          <w:t>83</w:t>
        </w:r>
        <w:r w:rsidR="003D7B41">
          <w:rPr>
            <w:webHidden/>
          </w:rPr>
          <w:fldChar w:fldCharType="end"/>
        </w:r>
      </w:hyperlink>
    </w:p>
    <w:p w14:paraId="4367111D" w14:textId="4CA360FF"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Pr>
            <w:webHidden/>
          </w:rPr>
          <w:t>84</w:t>
        </w:r>
        <w:r w:rsidR="003D7B41">
          <w:rPr>
            <w:webHidden/>
          </w:rPr>
          <w:fldChar w:fldCharType="end"/>
        </w:r>
      </w:hyperlink>
    </w:p>
    <w:p w14:paraId="640861C5" w14:textId="3D87FE95" w:rsidR="003D7B41" w:rsidRDefault="00B626F5">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Pr>
            <w:webHidden/>
          </w:rPr>
          <w:t>84</w:t>
        </w:r>
        <w:r w:rsidR="003D7B41">
          <w:rPr>
            <w:webHidden/>
          </w:rPr>
          <w:fldChar w:fldCharType="end"/>
        </w:r>
      </w:hyperlink>
    </w:p>
    <w:p w14:paraId="309BB369" w14:textId="064C6633" w:rsidR="003D7B41" w:rsidRDefault="00B626F5">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Pr>
            <w:webHidden/>
          </w:rPr>
          <w:t>85</w:t>
        </w:r>
        <w:r w:rsidR="003D7B41">
          <w:rPr>
            <w:webHidden/>
          </w:rPr>
          <w:fldChar w:fldCharType="end"/>
        </w:r>
      </w:hyperlink>
    </w:p>
    <w:p w14:paraId="603E8BC0" w14:textId="6A881EB5"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Pr>
            <w:webHidden/>
          </w:rPr>
          <w:t>86</w:t>
        </w:r>
        <w:r w:rsidR="003D7B41">
          <w:rPr>
            <w:webHidden/>
          </w:rPr>
          <w:fldChar w:fldCharType="end"/>
        </w:r>
      </w:hyperlink>
    </w:p>
    <w:p w14:paraId="5A841EF6" w14:textId="53590084" w:rsidR="003D7B41" w:rsidRDefault="00B626F5">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Pr>
            <w:webHidden/>
          </w:rPr>
          <w:t>86</w:t>
        </w:r>
        <w:r w:rsidR="003D7B41">
          <w:rPr>
            <w:webHidden/>
          </w:rPr>
          <w:fldChar w:fldCharType="end"/>
        </w:r>
      </w:hyperlink>
    </w:p>
    <w:p w14:paraId="19A4B7E2" w14:textId="47A4EB56"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Pr>
            <w:webHidden/>
          </w:rPr>
          <w:t>93</w:t>
        </w:r>
        <w:r w:rsidR="003D7B41">
          <w:rPr>
            <w:webHidden/>
          </w:rPr>
          <w:fldChar w:fldCharType="end"/>
        </w:r>
      </w:hyperlink>
    </w:p>
    <w:p w14:paraId="5F2F1DE2" w14:textId="1454E8AB" w:rsidR="003D7B41" w:rsidRDefault="00B626F5">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Pr>
            <w:webHidden/>
          </w:rPr>
          <w:t>93</w:t>
        </w:r>
        <w:r w:rsidR="003D7B41">
          <w:rPr>
            <w:webHidden/>
          </w:rPr>
          <w:fldChar w:fldCharType="end"/>
        </w:r>
      </w:hyperlink>
    </w:p>
    <w:p w14:paraId="2D9A5D91" w14:textId="1AA89C14" w:rsidR="003D7B41" w:rsidRDefault="00B626F5">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Pr>
            <w:webHidden/>
          </w:rPr>
          <w:t>97</w:t>
        </w:r>
        <w:r w:rsidR="003D7B41">
          <w:rPr>
            <w:webHidden/>
          </w:rPr>
          <w:fldChar w:fldCharType="end"/>
        </w:r>
      </w:hyperlink>
    </w:p>
    <w:p w14:paraId="16043DD3" w14:textId="5DD61351"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Pr>
            <w:webHidden/>
          </w:rPr>
          <w:t>97</w:t>
        </w:r>
        <w:r w:rsidR="003D7B41">
          <w:rPr>
            <w:webHidden/>
          </w:rPr>
          <w:fldChar w:fldCharType="end"/>
        </w:r>
      </w:hyperlink>
    </w:p>
    <w:p w14:paraId="3BC47955" w14:textId="1042171D" w:rsidR="003D7B41" w:rsidRDefault="00B626F5">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Pr>
            <w:webHidden/>
          </w:rPr>
          <w:t>98</w:t>
        </w:r>
        <w:r w:rsidR="003D7B41">
          <w:rPr>
            <w:webHidden/>
          </w:rPr>
          <w:fldChar w:fldCharType="end"/>
        </w:r>
      </w:hyperlink>
    </w:p>
    <w:p w14:paraId="7B6F75C3" w14:textId="69F41BC4"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Pr>
            <w:webHidden/>
          </w:rPr>
          <w:t>98</w:t>
        </w:r>
        <w:r w:rsidR="003D7B41">
          <w:rPr>
            <w:webHidden/>
          </w:rPr>
          <w:fldChar w:fldCharType="end"/>
        </w:r>
      </w:hyperlink>
    </w:p>
    <w:p w14:paraId="7E05A968" w14:textId="2946CC89" w:rsidR="003D7B41" w:rsidRDefault="00B626F5">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Pr>
            <w:webHidden/>
          </w:rPr>
          <w:t>99</w:t>
        </w:r>
        <w:r w:rsidR="003D7B41">
          <w:rPr>
            <w:webHidden/>
          </w:rPr>
          <w:fldChar w:fldCharType="end"/>
        </w:r>
      </w:hyperlink>
    </w:p>
    <w:p w14:paraId="3A40E674" w14:textId="68EAC731" w:rsidR="003D7B41" w:rsidRDefault="00B626F5">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Pr>
            <w:webHidden/>
          </w:rPr>
          <w:t>102</w:t>
        </w:r>
        <w:r w:rsidR="003D7B41">
          <w:rPr>
            <w:webHidden/>
          </w:rPr>
          <w:fldChar w:fldCharType="end"/>
        </w:r>
      </w:hyperlink>
    </w:p>
    <w:p w14:paraId="66D5CABA" w14:textId="59B6D978"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Pr>
            <w:webHidden/>
          </w:rPr>
          <w:t>102</w:t>
        </w:r>
        <w:r w:rsidR="003D7B41">
          <w:rPr>
            <w:webHidden/>
          </w:rPr>
          <w:fldChar w:fldCharType="end"/>
        </w:r>
      </w:hyperlink>
    </w:p>
    <w:p w14:paraId="32CF3290" w14:textId="6308D01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Pr>
            <w:webHidden/>
          </w:rPr>
          <w:t>109</w:t>
        </w:r>
        <w:r w:rsidR="003D7B41">
          <w:rPr>
            <w:webHidden/>
          </w:rPr>
          <w:fldChar w:fldCharType="end"/>
        </w:r>
      </w:hyperlink>
    </w:p>
    <w:p w14:paraId="51D394DB" w14:textId="18106B81"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Pr>
            <w:webHidden/>
          </w:rPr>
          <w:t>109</w:t>
        </w:r>
        <w:r w:rsidR="003D7B41">
          <w:rPr>
            <w:webHidden/>
          </w:rPr>
          <w:fldChar w:fldCharType="end"/>
        </w:r>
      </w:hyperlink>
    </w:p>
    <w:p w14:paraId="3D026788" w14:textId="08403B6C"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Pr>
            <w:webHidden/>
          </w:rPr>
          <w:t>110</w:t>
        </w:r>
        <w:r w:rsidR="003D7B41">
          <w:rPr>
            <w:webHidden/>
          </w:rPr>
          <w:fldChar w:fldCharType="end"/>
        </w:r>
      </w:hyperlink>
    </w:p>
    <w:p w14:paraId="204A9B4F" w14:textId="3A538015"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Pr>
            <w:webHidden/>
          </w:rPr>
          <w:t>111</w:t>
        </w:r>
        <w:r w:rsidR="003D7B41">
          <w:rPr>
            <w:webHidden/>
          </w:rPr>
          <w:fldChar w:fldCharType="end"/>
        </w:r>
      </w:hyperlink>
    </w:p>
    <w:p w14:paraId="6934E370" w14:textId="443809A0" w:rsidR="003D7B41" w:rsidRDefault="00B626F5">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Pr>
            <w:webHidden/>
          </w:rPr>
          <w:t>113</w:t>
        </w:r>
        <w:r w:rsidR="003D7B41">
          <w:rPr>
            <w:webHidden/>
          </w:rPr>
          <w:fldChar w:fldCharType="end"/>
        </w:r>
      </w:hyperlink>
    </w:p>
    <w:p w14:paraId="2D06334E" w14:textId="6BD27B0A" w:rsidR="003D7B41" w:rsidRDefault="00B626F5">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Pr>
            <w:webHidden/>
          </w:rPr>
          <w:t>115</w:t>
        </w:r>
        <w:r w:rsidR="003D7B41">
          <w:rPr>
            <w:webHidden/>
          </w:rPr>
          <w:fldChar w:fldCharType="end"/>
        </w:r>
      </w:hyperlink>
    </w:p>
    <w:p w14:paraId="61EAF53A" w14:textId="4AEE2A09"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Pr>
            <w:webHidden/>
          </w:rPr>
          <w:t>115</w:t>
        </w:r>
        <w:r w:rsidR="003D7B41">
          <w:rPr>
            <w:webHidden/>
          </w:rPr>
          <w:fldChar w:fldCharType="end"/>
        </w:r>
      </w:hyperlink>
    </w:p>
    <w:p w14:paraId="0DCE8D43" w14:textId="09E8BCE5"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Pr>
            <w:webHidden/>
          </w:rPr>
          <w:t>116</w:t>
        </w:r>
        <w:r w:rsidR="003D7B41">
          <w:rPr>
            <w:webHidden/>
          </w:rPr>
          <w:fldChar w:fldCharType="end"/>
        </w:r>
      </w:hyperlink>
    </w:p>
    <w:p w14:paraId="480DF8FD" w14:textId="3096CCBB"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Pr>
            <w:webHidden/>
          </w:rPr>
          <w:t>118</w:t>
        </w:r>
        <w:r w:rsidR="003D7B41">
          <w:rPr>
            <w:webHidden/>
          </w:rPr>
          <w:fldChar w:fldCharType="end"/>
        </w:r>
      </w:hyperlink>
    </w:p>
    <w:p w14:paraId="5B15DDD9" w14:textId="0A942325"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Pr>
            <w:webHidden/>
          </w:rPr>
          <w:t>119</w:t>
        </w:r>
        <w:r w:rsidR="003D7B41">
          <w:rPr>
            <w:webHidden/>
          </w:rPr>
          <w:fldChar w:fldCharType="end"/>
        </w:r>
      </w:hyperlink>
    </w:p>
    <w:p w14:paraId="70ECA2CC" w14:textId="7E552378" w:rsidR="003D7B41" w:rsidRDefault="00B626F5">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Pr>
            <w:webHidden/>
          </w:rPr>
          <w:t>122</w:t>
        </w:r>
        <w:r w:rsidR="003D7B41">
          <w:rPr>
            <w:webHidden/>
          </w:rPr>
          <w:fldChar w:fldCharType="end"/>
        </w:r>
      </w:hyperlink>
    </w:p>
    <w:p w14:paraId="412E6B90" w14:textId="20EC641C" w:rsidR="003D7B41" w:rsidRDefault="00B626F5">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Pr>
            <w:webHidden/>
          </w:rPr>
          <w:t>125</w:t>
        </w:r>
        <w:r w:rsidR="003D7B41">
          <w:rPr>
            <w:webHidden/>
          </w:rPr>
          <w:fldChar w:fldCharType="end"/>
        </w:r>
      </w:hyperlink>
    </w:p>
    <w:p w14:paraId="2CE14C1B" w14:textId="4986D0C0" w:rsidR="003D7B41" w:rsidRDefault="00B626F5">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Pr>
            <w:webHidden/>
          </w:rPr>
          <w:t>125</w:t>
        </w:r>
        <w:r w:rsidR="003D7B41">
          <w:rPr>
            <w:webHidden/>
          </w:rPr>
          <w:fldChar w:fldCharType="end"/>
        </w:r>
      </w:hyperlink>
    </w:p>
    <w:p w14:paraId="5A3164A6" w14:textId="59849D71" w:rsidR="003D7B41" w:rsidRDefault="00B626F5">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626F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626F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7152C5C" w:rsidR="004010E6" w:rsidRPr="00DA3550" w:rsidRDefault="005A639D" w:rsidP="00DA3550">
            <w:pPr>
              <w:suppressAutoHyphens/>
              <w:jc w:val="left"/>
              <w:rPr>
                <w:rStyle w:val="afa"/>
                <w:b w:val="0"/>
                <w:shd w:val="clear" w:color="auto" w:fill="auto"/>
              </w:rPr>
            </w:pPr>
            <w:r w:rsidRPr="00A6404C">
              <w:rPr>
                <w:b/>
                <w:i/>
              </w:rPr>
              <w:t>№</w:t>
            </w:r>
            <w:r w:rsidRPr="00E05D27">
              <w:rPr>
                <w:b/>
              </w:rPr>
              <w:t xml:space="preserve"> </w:t>
            </w:r>
            <w:r>
              <w:rPr>
                <w:b/>
                <w:i/>
              </w:rPr>
              <w:t xml:space="preserve">254 лот </w:t>
            </w:r>
            <w:r w:rsidRPr="00931ECA">
              <w:rPr>
                <w:b/>
                <w:i/>
              </w:rPr>
              <w:t>4 Масла и смазки для автомобильной и спец. техники, филиал ХЭС СП СЭС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76C7638" w:rsidR="00D11474" w:rsidRPr="009215B1" w:rsidRDefault="009215B1" w:rsidP="00B626F5">
            <w:pPr>
              <w:rPr>
                <w:rStyle w:val="afa"/>
                <w:b w:val="0"/>
                <w:snapToGrid/>
              </w:rPr>
            </w:pPr>
            <w:r w:rsidRPr="009215B1">
              <w:rPr>
                <w:b/>
              </w:rPr>
              <w:t>1</w:t>
            </w:r>
            <w:r w:rsidR="00B626F5">
              <w:rPr>
                <w:b/>
              </w:rPr>
              <w:t>8</w:t>
            </w:r>
            <w:r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DA0AD91"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A639D">
              <w:rPr>
                <w:rFonts w:ascii="Times New Roman" w:eastAsia="Times New Roman" w:hAnsi="Times New Roman"/>
                <w:noProof w:val="0"/>
                <w:snapToGrid w:val="0"/>
                <w:sz w:val="26"/>
                <w:lang w:eastAsia="ru-RU"/>
              </w:rPr>
              <w:t>1 043 595,00</w:t>
            </w:r>
            <w:r w:rsidR="005A639D" w:rsidRPr="008B099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626F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626F5" w:rsidRPr="00B626F5">
              <w:t xml:space="preserve">ПРИЛОЖЕНИЕ № 8 – СТРУКТУРА НМЦ (в формате </w:t>
            </w:r>
            <w:proofErr w:type="spellStart"/>
            <w:r w:rsidR="00B626F5" w:rsidRPr="00B626F5">
              <w:t>Excel</w:t>
            </w:r>
            <w:proofErr w:type="spellEnd"/>
            <w:r w:rsidR="00B626F5" w:rsidRPr="00B626F5">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4" w:name="_Ref411279624"/>
            <w:bookmarkStart w:id="55"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B626F5">
              <w:t>7.4</w:t>
            </w:r>
            <w:r w:rsidRPr="0093155B">
              <w:fldChar w:fldCharType="end"/>
            </w:r>
            <w:r w:rsidRPr="0093155B">
              <w:t>.</w:t>
            </w:r>
            <w:bookmarkEnd w:id="54"/>
            <w:bookmarkEnd w:id="55"/>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626F5">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55FEFDDA" w:rsidR="009215B1" w:rsidRDefault="009215B1" w:rsidP="009215B1">
            <w:pPr>
              <w:pStyle w:val="Tabletext"/>
              <w:spacing w:after="120"/>
              <w:rPr>
                <w:snapToGrid w:val="0"/>
                <w:sz w:val="26"/>
                <w:szCs w:val="26"/>
              </w:rPr>
            </w:pPr>
            <w:proofErr w:type="gramStart"/>
            <w:r w:rsidRPr="00503AA4">
              <w:rPr>
                <w:sz w:val="26"/>
                <w:szCs w:val="26"/>
              </w:rPr>
              <w:t>«</w:t>
            </w:r>
            <w:r>
              <w:rPr>
                <w:sz w:val="26"/>
                <w:szCs w:val="26"/>
              </w:rPr>
              <w:t>1</w:t>
            </w:r>
            <w:r w:rsidR="00C73627">
              <w:rPr>
                <w:sz w:val="26"/>
                <w:szCs w:val="26"/>
              </w:rPr>
              <w:t>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626F5">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1363F807" w:rsidR="009215B1" w:rsidRPr="00C979D8" w:rsidRDefault="009215B1" w:rsidP="009215B1">
            <w:pPr>
              <w:widowControl w:val="0"/>
              <w:spacing w:after="120"/>
              <w:contextualSpacing/>
              <w:rPr>
                <w:b/>
                <w:sz w:val="24"/>
                <w:szCs w:val="24"/>
              </w:rPr>
            </w:pPr>
            <w:r>
              <w:rPr>
                <w:b/>
                <w:sz w:val="24"/>
                <w:szCs w:val="24"/>
              </w:rPr>
              <w:t>«1</w:t>
            </w:r>
            <w:r w:rsidR="00B626F5">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32D25E81" w:rsidR="007F6664" w:rsidRPr="009215B1" w:rsidRDefault="009215B1" w:rsidP="008D7030">
            <w:pPr>
              <w:pStyle w:val="Tableheader"/>
              <w:widowControl w:val="0"/>
              <w:rPr>
                <w:rStyle w:val="afa"/>
                <w:rFonts w:eastAsia="Lucida Sans Unicode"/>
                <w:b/>
                <w:kern w:val="1"/>
                <w:sz w:val="26"/>
                <w:szCs w:val="26"/>
              </w:rPr>
            </w:pPr>
            <w:r w:rsidRPr="009215B1">
              <w:rPr>
                <w:sz w:val="24"/>
              </w:rPr>
              <w:t>«10»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0833743A" w:rsidR="005F327D" w:rsidRPr="00FD4E45" w:rsidRDefault="009215B1" w:rsidP="00B626F5">
            <w:pPr>
              <w:pStyle w:val="afc"/>
              <w:tabs>
                <w:tab w:val="clear" w:pos="1134"/>
                <w:tab w:val="left" w:pos="567"/>
              </w:tabs>
              <w:spacing w:before="120" w:after="120"/>
              <w:rPr>
                <w:szCs w:val="28"/>
              </w:rPr>
            </w:pPr>
            <w:r w:rsidRPr="003233F9">
              <w:rPr>
                <w:b/>
              </w:rPr>
              <w:t>«2</w:t>
            </w:r>
            <w:r w:rsidR="00B626F5">
              <w:rPr>
                <w:b/>
              </w:rPr>
              <w:t>8</w:t>
            </w:r>
            <w:r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173F3ABE" w:rsidR="00431A10" w:rsidRPr="00F54AF5" w:rsidRDefault="009215B1" w:rsidP="00B626F5">
            <w:pPr>
              <w:pStyle w:val="afc"/>
              <w:tabs>
                <w:tab w:val="clear" w:pos="1134"/>
                <w:tab w:val="left" w:pos="567"/>
              </w:tabs>
              <w:spacing w:before="0" w:after="120"/>
              <w:rPr>
                <w:szCs w:val="28"/>
              </w:rPr>
            </w:pPr>
            <w:r w:rsidRPr="001E103A">
              <w:rPr>
                <w:b/>
                <w:snapToGrid w:val="0"/>
                <w:szCs w:val="26"/>
              </w:rPr>
              <w:t>«0</w:t>
            </w:r>
            <w:r w:rsidR="00B626F5">
              <w:rPr>
                <w:b/>
                <w:snapToGrid w:val="0"/>
                <w:szCs w:val="26"/>
              </w:rPr>
              <w:t>7</w:t>
            </w:r>
            <w:r w:rsidRPr="001E103A">
              <w:rPr>
                <w:b/>
                <w:snapToGrid w:val="0"/>
                <w:szCs w:val="26"/>
              </w:rPr>
              <w:t>» февраля 20</w:t>
            </w:r>
            <w:r w:rsidRPr="001E103A">
              <w:rPr>
                <w:b/>
                <w:szCs w:val="26"/>
              </w:rPr>
              <w:t>1</w:t>
            </w:r>
            <w:r w:rsidR="006C0DA1">
              <w:rPr>
                <w:b/>
                <w:szCs w:val="26"/>
              </w:rPr>
              <w:t>9</w:t>
            </w:r>
            <w:r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bookmarkStart w:id="64" w:name="_GoBack"/>
        <w:bookmarkEnd w:id="64"/>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626F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626F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626F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626F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626F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626F5">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626F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626F5">
        <w:t>4</w:t>
      </w:r>
      <w:r>
        <w:fldChar w:fldCharType="end"/>
      </w:r>
      <w:r>
        <w:t xml:space="preserve"> – </w:t>
      </w:r>
      <w:r>
        <w:fldChar w:fldCharType="begin"/>
      </w:r>
      <w:r>
        <w:instrText xml:space="preserve"> REF _Ref418863007 \r \h </w:instrText>
      </w:r>
      <w:r>
        <w:fldChar w:fldCharType="separate"/>
      </w:r>
      <w:r w:rsidR="00B626F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626F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626F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626F5">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626F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626F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626F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626F5">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626F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626F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626F5">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626F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626F5">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626F5">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626F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626F5">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626F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626F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626F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626F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626F5">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626F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626F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626F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626F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626F5">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626F5">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626F5">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626F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626F5">
        <w:t>0</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626F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626F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roofErr w:type="gramEnd"/>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626F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626F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626F5">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626F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626F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626F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626F5">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626F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626F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626F5">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626F5">
        <w:t>4.3</w:t>
      </w:r>
      <w:r w:rsidR="00A573C1" w:rsidRPr="00FC0CA5">
        <w:fldChar w:fldCharType="end"/>
      </w:r>
      <w:r>
        <w:t xml:space="preserve"> – </w:t>
      </w:r>
      <w:r>
        <w:fldChar w:fldCharType="begin"/>
      </w:r>
      <w:r>
        <w:instrText xml:space="preserve"> REF _Ref514601359 \r \h </w:instrText>
      </w:r>
      <w:r>
        <w:fldChar w:fldCharType="separate"/>
      </w:r>
      <w:r w:rsidR="00B626F5">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626F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626F5">
        <w:t>4.6</w:t>
      </w:r>
      <w:r w:rsidR="007D4B7B">
        <w:fldChar w:fldCharType="end"/>
      </w:r>
      <w:r w:rsidR="007D4B7B">
        <w:t xml:space="preserve">, </w:t>
      </w:r>
      <w:r>
        <w:fldChar w:fldCharType="begin"/>
      </w:r>
      <w:r>
        <w:instrText xml:space="preserve"> REF _Ref56251474 \r \h </w:instrText>
      </w:r>
      <w:r>
        <w:fldChar w:fldCharType="separate"/>
      </w:r>
      <w:r w:rsidR="00B626F5">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626F5">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626F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626F5">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626F5">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626F5">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626F5">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626F5">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626F5">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626F5">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626F5">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626F5">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626F5">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626F5">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626F5">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626F5">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626F5">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626F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626F5">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626F5">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626F5">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626F5">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B626F5">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626F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626F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626F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626F5" w:rsidRPr="00B626F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626F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626F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626F5" w:rsidRPr="00B626F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626F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626F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626F5">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626F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626F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626F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626F5" w:rsidRPr="00B626F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626F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626F5">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626F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626F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626F5">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626F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626F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626F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7"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626F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626F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626F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626F5">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626F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626F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626F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626F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626F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626F5">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626F5">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626F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626F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626F5">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626F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626F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626F5">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626F5">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626F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626F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626F5" w:rsidRPr="00B626F5">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626F5">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626F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626F5" w:rsidRPr="00B626F5">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626F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B626F5">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626F5">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626F5">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626F5">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626F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B626F5">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626F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626F5" w:rsidRPr="00B626F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626F5">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626F5">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626F5">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626F5">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626F5">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626F5">
        <w:t>4.12.4</w:t>
      </w:r>
      <w:r>
        <w:fldChar w:fldCharType="end"/>
      </w:r>
      <w:r>
        <w:t xml:space="preserve"> / </w:t>
      </w:r>
      <w:r w:rsidR="00D53C71">
        <w:fldChar w:fldCharType="begin"/>
      </w:r>
      <w:r w:rsidR="00D53C71">
        <w:instrText xml:space="preserve"> REF _Ref516121205 \r \h </w:instrText>
      </w:r>
      <w:r w:rsidR="00D53C71">
        <w:fldChar w:fldCharType="separate"/>
      </w:r>
      <w:r w:rsidR="00B626F5">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626F5">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626F5">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626F5">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626F5">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626F5">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626F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B626F5" w:rsidRPr="00B626F5">
        <w:t>ПРИЛОЖЕНИЕ № 6 - ПОРЯДОК И КРИТЕРИИ ОЦЕНКИ И</w:t>
      </w:r>
      <w:r w:rsidR="00B626F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626F5">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626F5">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626F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626F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626F5" w:rsidRPr="00B626F5">
        <w:t xml:space="preserve">ПРИЛОЖЕНИЕ № 8 – СТРУКТУРА НМЦ (в формате </w:t>
      </w:r>
      <w:r w:rsidR="00B626F5" w:rsidRPr="00B626F5">
        <w:rPr>
          <w:lang w:val="en-US"/>
        </w:rPr>
        <w:t>Excel</w:t>
      </w:r>
      <w:r w:rsidR="00B626F5" w:rsidRPr="00B626F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626F5">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626F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 xml:space="preserve">Дата </w:t>
      </w:r>
      <w:proofErr w:type="gramStart"/>
      <w:r w:rsidR="009932B3">
        <w:t>окончания срока</w:t>
      </w:r>
      <w:r w:rsidR="00185CD3" w:rsidRPr="00DE7E62">
        <w:t xml:space="preserve"> </w:t>
      </w:r>
      <w:bookmarkEnd w:id="802"/>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626F5">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626F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626F5">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626F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626F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626F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626F5">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626F5">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626F5">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626F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626F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626F5">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626F5">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626F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626F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626F5">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626F5">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626F5">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626F5">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626F5">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626F5">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626F5">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626F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626F5">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626F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626F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proofErr w:type="spellStart"/>
      <w:r w:rsidRPr="00A9758C">
        <w:rPr>
          <w:sz w:val="28"/>
        </w:rPr>
        <w:t>Многолотовая</w:t>
      </w:r>
      <w:proofErr w:type="spellEnd"/>
      <w:r w:rsidRPr="00A9758C">
        <w:rPr>
          <w:sz w:val="28"/>
        </w:rPr>
        <w:t xml:space="preserve">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626F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626F5">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626F5" w:rsidRPr="00B626F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626F5" w:rsidRPr="00B626F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626F5" w:rsidRPr="00B626F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626F5" w:rsidRPr="00B626F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626F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626F5">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626F5">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626F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626F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626F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626F5">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26F5">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26F5">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626F5">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626F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626F5">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26F5">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26F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626F5" w:rsidRPr="00B626F5">
        <w:rPr>
          <w:i/>
          <w:highlight w:val="lightGray"/>
        </w:rPr>
        <w:t xml:space="preserve">ПРИЛОЖЕНИЕ № 8 – СТРУКТУРА НМЦ (в формате </w:t>
      </w:r>
      <w:proofErr w:type="spellStart"/>
      <w:r w:rsidR="00B626F5" w:rsidRPr="00B626F5">
        <w:rPr>
          <w:i/>
          <w:highlight w:val="lightGray"/>
        </w:rPr>
        <w:t>Excel</w:t>
      </w:r>
      <w:proofErr w:type="spellEnd"/>
      <w:r w:rsidR="00B626F5" w:rsidRPr="00B626F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26F5">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626F5" w:rsidRPr="00B626F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626F5" w:rsidRPr="00B626F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626F5">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26F5">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626F5">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626F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26F5">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626F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626F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626F5">
              <w:t>в)</w:t>
            </w:r>
            <w:r w:rsidRPr="008A15C2">
              <w:fldChar w:fldCharType="end"/>
            </w:r>
            <w:r w:rsidRPr="008A15C2">
              <w:t>, на лицо, выдавшее доверенность;</w:t>
            </w:r>
            <w:bookmarkEnd w:id="1126"/>
            <w:proofErr w:type="gramEnd"/>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626F5" w:rsidRPr="00B626F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626F5">
              <w:t>7.12</w:t>
            </w:r>
            <w:r w:rsidRPr="006A292F">
              <w:fldChar w:fldCharType="end"/>
            </w:r>
            <w:r w:rsidRPr="006A292F">
              <w:t>);</w:t>
            </w:r>
            <w:bookmarkEnd w:id="1127"/>
            <w:r w:rsidRPr="006A292F">
              <w:t xml:space="preserve"> </w:t>
            </w:r>
            <w:bookmarkEnd w:id="1128"/>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626F5" w:rsidRPr="00B626F5">
              <w:t xml:space="preserve">Данные бухгалтерской (финансовой) отчетности (форма </w:t>
            </w:r>
            <w:r w:rsidR="00B626F5" w:rsidRPr="00B626F5">
              <w:rPr>
                <w:noProof/>
              </w:rPr>
              <w:t>8</w:t>
            </w:r>
            <w:r w:rsidR="00B626F5" w:rsidRPr="00B626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626F5" w:rsidRPr="00B626F5">
              <w:t xml:space="preserve">Данные бухгалтерской (финансовой) отчетности (форма </w:t>
            </w:r>
            <w:r w:rsidR="00B626F5" w:rsidRPr="00B626F5">
              <w:rPr>
                <w:noProof/>
              </w:rPr>
              <w:t>8</w:t>
            </w:r>
            <w:r w:rsidR="00B626F5" w:rsidRPr="00B626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626F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626F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626F5" w:rsidRPr="00B626F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626F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626F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626F5">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626F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626F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626F5" w:rsidRPr="00B626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626F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626F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626F5">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626F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626F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626F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26F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626F5" w:rsidRPr="00B626F5">
              <w:t xml:space="preserve">Техническое предложение (форма </w:t>
            </w:r>
            <w:r w:rsidR="00B626F5" w:rsidRPr="00B626F5">
              <w:rPr>
                <w:noProof/>
              </w:rPr>
              <w:t>4</w:t>
            </w:r>
            <w:r w:rsidR="00B626F5" w:rsidRPr="00B626F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626F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626F5" w:rsidRPr="00B626F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626F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626F5" w:rsidRPr="00B626F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626F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626F5" w:rsidRPr="00B626F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626F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626F5" w:rsidRPr="00B626F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626F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626F5">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626F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626F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626F5">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626F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626F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626F5">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626F5" w:rsidRPr="00B626F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626F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626F5" w:rsidRPr="00B626F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626F5">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26F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26F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26F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26F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26F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26F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proofErr w:type="spellStart"/>
            <w:r>
              <w:rPr>
                <w:b/>
                <w:bCs/>
                <w:sz w:val="24"/>
                <w:szCs w:val="24"/>
              </w:rPr>
              <w:t>Бзп</w:t>
            </w:r>
            <w:proofErr w:type="spellEnd"/>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26F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26F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26F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26F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26F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26F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proofErr w:type="spellStart"/>
            <w:r>
              <w:rPr>
                <w:b/>
                <w:bCs/>
                <w:sz w:val="24"/>
                <w:szCs w:val="24"/>
              </w:rPr>
              <w:t>Бзп</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26F5">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626F5">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26F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26F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26F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626F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proofErr w:type="spellStart"/>
            <w:r>
              <w:rPr>
                <w:b/>
                <w:bCs/>
                <w:sz w:val="24"/>
                <w:szCs w:val="24"/>
              </w:rPr>
              <w:t>Бзп</w:t>
            </w:r>
            <w:proofErr w:type="spellEnd"/>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626F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626F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626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26F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626F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626F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626F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626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26F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26F5">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26F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26F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26F5">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26F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26F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626F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626F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626F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626F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26F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626F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26F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626F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26F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626F5">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626F5">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626F5">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626F5">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626F5">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B626F5">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30EE25AF"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B626F5">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B626F5">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B626F5">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B626F5">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B626F5">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B626F5">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B626F5">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B626F5">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116E07" w14:textId="77777777" w:rsidR="000F4E07" w:rsidRPr="000F4E07" w:rsidRDefault="00B626F5"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626F5">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626F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626F5" w:rsidRPr="00B626F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83099" w14:textId="77777777" w:rsidR="00884D82" w:rsidRDefault="00884D82">
      <w:r>
        <w:separator/>
      </w:r>
    </w:p>
  </w:endnote>
  <w:endnote w:type="continuationSeparator" w:id="0">
    <w:p w14:paraId="53244CC6" w14:textId="77777777" w:rsidR="00884D82" w:rsidRDefault="00884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B626F5" w:rsidRDefault="00B626F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D3D5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D3D51">
      <w:rPr>
        <w:i/>
        <w:noProof/>
        <w:sz w:val="24"/>
        <w:szCs w:val="24"/>
      </w:rPr>
      <w:t>126</w:t>
    </w:r>
    <w:r w:rsidRPr="00B54ABF">
      <w:rPr>
        <w:i/>
        <w:sz w:val="24"/>
        <w:szCs w:val="24"/>
      </w:rPr>
      <w:fldChar w:fldCharType="end"/>
    </w:r>
  </w:p>
  <w:p w14:paraId="178A4A24" w14:textId="77777777" w:rsidR="00B626F5" w:rsidRDefault="00B626F5">
    <w:pPr>
      <w:pStyle w:val="a9"/>
    </w:pPr>
  </w:p>
  <w:p w14:paraId="2F4B0C50" w14:textId="77777777" w:rsidR="00B626F5" w:rsidRDefault="00B626F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26F5" w:rsidRPr="00B54ABF" w:rsidRDefault="00B626F5" w:rsidP="00B54ABF">
    <w:pPr>
      <w:tabs>
        <w:tab w:val="right" w:pos="10260"/>
      </w:tabs>
      <w:rPr>
        <w:i/>
        <w:sz w:val="24"/>
        <w:szCs w:val="24"/>
      </w:rPr>
    </w:pPr>
    <w:r>
      <w:rPr>
        <w:sz w:val="20"/>
      </w:rPr>
      <w:tab/>
    </w:r>
  </w:p>
  <w:p w14:paraId="0F135095" w14:textId="77777777" w:rsidR="00B626F5" w:rsidRPr="00B54ABF" w:rsidRDefault="00B626F5" w:rsidP="00B54ABF">
    <w:pPr>
      <w:tabs>
        <w:tab w:val="right" w:pos="10260"/>
      </w:tabs>
      <w:rPr>
        <w:i/>
        <w:sz w:val="24"/>
        <w:szCs w:val="24"/>
      </w:rPr>
    </w:pPr>
  </w:p>
  <w:p w14:paraId="5F278EC7" w14:textId="32EE17B3" w:rsidR="00B626F5" w:rsidRDefault="00B626F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D3D5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D3D51">
      <w:rPr>
        <w:i/>
        <w:noProof/>
        <w:sz w:val="24"/>
        <w:szCs w:val="24"/>
      </w:rPr>
      <w:t>126</w:t>
    </w:r>
    <w:r w:rsidRPr="00B54ABF">
      <w:rPr>
        <w:i/>
        <w:sz w:val="24"/>
        <w:szCs w:val="24"/>
      </w:rPr>
      <w:fldChar w:fldCharType="end"/>
    </w:r>
  </w:p>
  <w:p w14:paraId="730720D1" w14:textId="77777777" w:rsidR="00B626F5" w:rsidRDefault="00B626F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4D708" w14:textId="77777777" w:rsidR="00884D82" w:rsidRDefault="00884D82">
      <w:r>
        <w:separator/>
      </w:r>
    </w:p>
  </w:footnote>
  <w:footnote w:type="continuationSeparator" w:id="0">
    <w:p w14:paraId="7C0D4B21" w14:textId="77777777" w:rsidR="00884D82" w:rsidRDefault="00884D82">
      <w:r>
        <w:continuationSeparator/>
      </w:r>
    </w:p>
  </w:footnote>
  <w:footnote w:id="1">
    <w:p w14:paraId="6A8DB4E9" w14:textId="77777777" w:rsidR="00B626F5" w:rsidRDefault="00B626F5"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B626F5" w:rsidRDefault="00B626F5"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626F5" w:rsidRDefault="00B626F5"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B626F5" w:rsidRDefault="00B626F5"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B626F5" w:rsidRDefault="00B626F5"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B626F5" w:rsidRDefault="00B626F5"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B626F5" w:rsidRDefault="00B626F5"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B626F5" w:rsidRDefault="00B626F5">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B626F5" w:rsidRDefault="00B626F5">
      <w:pPr>
        <w:pStyle w:val="af0"/>
      </w:pPr>
      <w:r>
        <w:rPr>
          <w:rStyle w:val="ab"/>
        </w:rPr>
        <w:footnoteRef/>
      </w:r>
      <w:r>
        <w:t xml:space="preserve"> Опись составляется отдельно для каждой части заявки.</w:t>
      </w:r>
    </w:p>
  </w:footnote>
  <w:footnote w:id="10">
    <w:p w14:paraId="01D2B5B7" w14:textId="77777777" w:rsidR="00B626F5" w:rsidRDefault="00B626F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626F5" w:rsidRDefault="00B626F5"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626F5" w:rsidRDefault="00B626F5"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B626F5" w:rsidRDefault="00B626F5"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B626F5" w:rsidRDefault="00B626F5"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626F5" w:rsidRDefault="00B626F5"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B626F5" w:rsidRDefault="00B626F5">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626F5" w:rsidRDefault="00B626F5">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626F5" w:rsidRDefault="00B626F5">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B626F5" w:rsidRDefault="00B626F5"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B626F5" w:rsidRDefault="00B626F5"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B626F5" w:rsidRDefault="00B626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B626F5" w:rsidRDefault="00B626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B626F5" w:rsidRDefault="00B626F5"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626F5" w:rsidRDefault="00B626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626F5" w:rsidRDefault="00B626F5">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B626F5" w:rsidRDefault="00B626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B626F5" w:rsidRDefault="00B626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B626F5" w:rsidRDefault="00B626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B626F5" w:rsidRDefault="00B626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626F5" w:rsidRDefault="00B626F5"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B626F5" w:rsidRDefault="00B626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B626F5" w:rsidRDefault="00B626F5"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B626F5" w:rsidRDefault="00B626F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B626F5" w:rsidRDefault="00B626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B626F5" w:rsidRDefault="00B626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B626F5" w:rsidRDefault="00B626F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B626F5" w:rsidRPr="00033B77" w:rsidRDefault="00B626F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B626F5" w:rsidRDefault="00B626F5"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1FC"/>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4D85"/>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39D"/>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2"/>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6F5"/>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D5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627"/>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C48"/>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337"/>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6A980-5F49-48C9-AEEE-763697BA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Pages>
  <Words>32623</Words>
  <Characters>185956</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202</cp:revision>
  <cp:lastPrinted>2018-12-18T01:37:00Z</cp:lastPrinted>
  <dcterms:created xsi:type="dcterms:W3CDTF">2018-06-13T16:19:00Z</dcterms:created>
  <dcterms:modified xsi:type="dcterms:W3CDTF">2018-12-18T02:00:00Z</dcterms:modified>
</cp:coreProperties>
</file>