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77777777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00C77">
        <w:rPr>
          <w:b/>
          <w:bCs/>
          <w:caps/>
          <w:sz w:val="24"/>
        </w:rPr>
        <w:t>183/УКС-ВП</w:t>
      </w:r>
      <w:r w:rsidR="00300C77" w:rsidRPr="00455714">
        <w:rPr>
          <w:b/>
          <w:sz w:val="24"/>
          <w:szCs w:val="24"/>
        </w:rPr>
        <w:t xml:space="preserve"> 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02292DCA" w14:textId="77777777" w:rsidR="00300C77" w:rsidRPr="00A3111F" w:rsidRDefault="00300C77" w:rsidP="00300C7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proofErr w:type="gramStart"/>
      <w:r w:rsidRPr="00A3111F">
        <w:rPr>
          <w:b/>
          <w:bCs/>
          <w:i/>
          <w:sz w:val="24"/>
          <w:szCs w:val="24"/>
        </w:rPr>
        <w:t>«</w:t>
      </w:r>
      <w:r w:rsidRPr="00543758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543758">
        <w:rPr>
          <w:b/>
          <w:i/>
          <w:sz w:val="24"/>
          <w:szCs w:val="24"/>
        </w:rPr>
        <w:t>кВ</w:t>
      </w:r>
      <w:proofErr w:type="spellEnd"/>
      <w:r w:rsidRPr="00543758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Pr="00543758">
        <w:rPr>
          <w:b/>
          <w:i/>
          <w:sz w:val="24"/>
          <w:szCs w:val="24"/>
        </w:rPr>
        <w:t>Хасанский</w:t>
      </w:r>
      <w:proofErr w:type="spellEnd"/>
      <w:r w:rsidRPr="00543758">
        <w:rPr>
          <w:b/>
          <w:i/>
          <w:sz w:val="24"/>
          <w:szCs w:val="24"/>
        </w:rPr>
        <w:t xml:space="preserve"> район, с. Андреевка, п. Витязь, г. Владивосток п. Береговое, с. Рисовая Падь, с. Барабаш)</w:t>
      </w:r>
      <w:r w:rsidRPr="00A3111F">
        <w:rPr>
          <w:b/>
          <w:bCs/>
          <w:i/>
          <w:sz w:val="24"/>
          <w:szCs w:val="24"/>
        </w:rPr>
        <w:t xml:space="preserve">». </w:t>
      </w:r>
      <w:proofErr w:type="gramEnd"/>
    </w:p>
    <w:p w14:paraId="00CE4D11" w14:textId="77777777" w:rsidR="00300C77" w:rsidRPr="00003A9D" w:rsidRDefault="00300C77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11901</w:t>
      </w:r>
      <w:r w:rsidRPr="00003A9D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p w14:paraId="697BC823" w14:textId="1A642329" w:rsidR="00240BB6" w:rsidRPr="00003A9D" w:rsidRDefault="00240BB6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321DF822" w:rsidR="00300C77" w:rsidRPr="00455714" w:rsidRDefault="00300C77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ЕИС № 31807372021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1295CF3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678AD">
              <w:rPr>
                <w:sz w:val="24"/>
                <w:szCs w:val="24"/>
              </w:rPr>
              <w:t>2</w:t>
            </w:r>
            <w:r w:rsidR="00300C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» </w:t>
            </w:r>
            <w:r w:rsidR="00300C77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2F998106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proofErr w:type="gramStart"/>
      <w:r w:rsidR="00306296" w:rsidRPr="00A3111F">
        <w:rPr>
          <w:b/>
          <w:bCs/>
          <w:i/>
          <w:sz w:val="24"/>
          <w:szCs w:val="24"/>
        </w:rPr>
        <w:t>«</w:t>
      </w:r>
      <w:r w:rsidR="00300C77" w:rsidRPr="00543758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300C77" w:rsidRPr="00543758">
        <w:rPr>
          <w:b/>
          <w:i/>
          <w:sz w:val="24"/>
          <w:szCs w:val="24"/>
        </w:rPr>
        <w:t>кВ</w:t>
      </w:r>
      <w:proofErr w:type="spellEnd"/>
      <w:r w:rsidR="00300C77" w:rsidRPr="00543758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300C77" w:rsidRPr="00543758">
        <w:rPr>
          <w:b/>
          <w:i/>
          <w:sz w:val="24"/>
          <w:szCs w:val="24"/>
        </w:rPr>
        <w:t>Хасанский</w:t>
      </w:r>
      <w:proofErr w:type="spellEnd"/>
      <w:r w:rsidR="00300C77" w:rsidRPr="00543758">
        <w:rPr>
          <w:b/>
          <w:i/>
          <w:sz w:val="24"/>
          <w:szCs w:val="24"/>
        </w:rPr>
        <w:t xml:space="preserve"> район, с. Андреевка, п. Витязь, г. Владивосток п. Береговое, с. Рисовая Падь, с. Барабаш)</w:t>
      </w:r>
      <w:r w:rsidR="00306296" w:rsidRPr="00A3111F">
        <w:rPr>
          <w:b/>
          <w:bCs/>
          <w:i/>
          <w:sz w:val="24"/>
          <w:szCs w:val="24"/>
        </w:rPr>
        <w:t>».</w:t>
      </w:r>
      <w:proofErr w:type="gramEnd"/>
      <w:r w:rsidR="00306296" w:rsidRPr="00A3111F">
        <w:rPr>
          <w:b/>
          <w:bCs/>
          <w:i/>
          <w:sz w:val="24"/>
          <w:szCs w:val="24"/>
        </w:rPr>
        <w:t xml:space="preserve">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300C77" w:rsidRPr="00300C77">
        <w:rPr>
          <w:bCs/>
          <w:sz w:val="24"/>
          <w:szCs w:val="24"/>
        </w:rPr>
        <w:t>11901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17BE547A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300C77" w:rsidRPr="00300C77">
        <w:rPr>
          <w:sz w:val="24"/>
          <w:szCs w:val="24"/>
        </w:rPr>
        <w:t>4 (четыре) заявки</w:t>
      </w:r>
      <w:r w:rsidRPr="00300C7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00C77" w:rsidRPr="00EC38FF" w14:paraId="33C56B7D" w14:textId="77777777" w:rsidTr="00306296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300C77" w:rsidRPr="005B7682" w:rsidRDefault="00300C77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717CE95C" w:rsidR="00300C77" w:rsidRPr="00A56250" w:rsidRDefault="00300C77" w:rsidP="00B12CB4">
            <w:pPr>
              <w:spacing w:line="240" w:lineRule="auto"/>
              <w:ind w:firstLine="0"/>
              <w:jc w:val="center"/>
              <w:rPr>
                <w:i/>
              </w:rPr>
            </w:pPr>
            <w:r w:rsidRPr="00767D43">
              <w:rPr>
                <w:sz w:val="24"/>
                <w:szCs w:val="24"/>
              </w:rPr>
              <w:t>13.01.2019 01:31</w:t>
            </w:r>
          </w:p>
        </w:tc>
        <w:tc>
          <w:tcPr>
            <w:tcW w:w="7938" w:type="dxa"/>
          </w:tcPr>
          <w:p w14:paraId="3491BC90" w14:textId="13D42FA8" w:rsidR="00300C77" w:rsidRPr="00EC38FF" w:rsidRDefault="00300C77" w:rsidP="00B12CB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67D43">
              <w:rPr>
                <w:b/>
                <w:i/>
                <w:sz w:val="24"/>
                <w:szCs w:val="24"/>
              </w:rPr>
              <w:t xml:space="preserve"> СТРОИТЕЛЬНАЯ КОМПАНИЯ "МОНТАЖ-СЕРВИС"</w:t>
            </w:r>
            <w:r w:rsidRPr="00767D43">
              <w:rPr>
                <w:sz w:val="24"/>
                <w:szCs w:val="24"/>
              </w:rPr>
              <w:t xml:space="preserve"> </w:t>
            </w:r>
            <w:r w:rsidRPr="00767D43">
              <w:rPr>
                <w:sz w:val="24"/>
                <w:szCs w:val="24"/>
              </w:rPr>
              <w:br/>
              <w:t xml:space="preserve">ИНН/КПП 2511099508/251101001 </w:t>
            </w:r>
            <w:r w:rsidRPr="00767D43">
              <w:rPr>
                <w:sz w:val="24"/>
                <w:szCs w:val="24"/>
              </w:rPr>
              <w:br/>
              <w:t>ОГРН 1162511053033</w:t>
            </w:r>
          </w:p>
        </w:tc>
      </w:tr>
      <w:tr w:rsidR="00300C77" w:rsidRPr="00455714" w14:paraId="361C1371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300C77" w:rsidRPr="00455714" w:rsidRDefault="00300C77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6190E6D6" w:rsidR="00300C77" w:rsidRPr="00A56250" w:rsidRDefault="00300C77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7D43">
              <w:rPr>
                <w:sz w:val="24"/>
                <w:szCs w:val="24"/>
              </w:rPr>
              <w:t>16.01.2019 05:50</w:t>
            </w:r>
          </w:p>
        </w:tc>
        <w:tc>
          <w:tcPr>
            <w:tcW w:w="7938" w:type="dxa"/>
          </w:tcPr>
          <w:p w14:paraId="79172DE3" w14:textId="54B5319E" w:rsidR="00300C77" w:rsidRPr="00455714" w:rsidRDefault="00300C77" w:rsidP="00B12CB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67D43">
              <w:rPr>
                <w:b/>
                <w:i/>
                <w:sz w:val="24"/>
                <w:szCs w:val="24"/>
              </w:rPr>
              <w:t xml:space="preserve"> "ЭРЛАНГ"</w:t>
            </w:r>
            <w:r w:rsidRPr="00767D43">
              <w:rPr>
                <w:sz w:val="24"/>
                <w:szCs w:val="24"/>
              </w:rPr>
              <w:t xml:space="preserve"> </w:t>
            </w:r>
            <w:r w:rsidRPr="00767D43">
              <w:rPr>
                <w:sz w:val="24"/>
                <w:szCs w:val="24"/>
              </w:rPr>
              <w:br/>
              <w:t xml:space="preserve">ИНН/КПП 2540115779/253601001 </w:t>
            </w:r>
            <w:r w:rsidRPr="00767D43">
              <w:rPr>
                <w:sz w:val="24"/>
                <w:szCs w:val="24"/>
              </w:rPr>
              <w:br/>
              <w:t>ОГРН 1052504451515</w:t>
            </w:r>
          </w:p>
        </w:tc>
      </w:tr>
      <w:tr w:rsidR="00300C77" w:rsidRPr="00455714" w14:paraId="2B1C2D66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6E229FC7" w14:textId="77777777" w:rsidR="00300C77" w:rsidRPr="00455714" w:rsidRDefault="00300C77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588B4E" w14:textId="3BE941E8" w:rsidR="00300C77" w:rsidRPr="00C17504" w:rsidRDefault="00300C77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7D43">
              <w:rPr>
                <w:sz w:val="24"/>
                <w:szCs w:val="24"/>
              </w:rPr>
              <w:t>16.01.2019 05:53</w:t>
            </w:r>
          </w:p>
        </w:tc>
        <w:tc>
          <w:tcPr>
            <w:tcW w:w="7938" w:type="dxa"/>
          </w:tcPr>
          <w:p w14:paraId="7CE50C78" w14:textId="4B9C7E4E" w:rsidR="00300C77" w:rsidRPr="006B71D3" w:rsidRDefault="00300C77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67D43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67D43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767D43">
              <w:rPr>
                <w:b/>
                <w:i/>
                <w:sz w:val="24"/>
                <w:szCs w:val="24"/>
              </w:rPr>
              <w:t xml:space="preserve">" </w:t>
            </w:r>
            <w:r w:rsidRPr="00767D43">
              <w:rPr>
                <w:b/>
                <w:i/>
                <w:sz w:val="24"/>
                <w:szCs w:val="24"/>
              </w:rPr>
              <w:br/>
            </w:r>
            <w:r w:rsidRPr="00767D43">
              <w:rPr>
                <w:sz w:val="24"/>
                <w:szCs w:val="24"/>
              </w:rPr>
              <w:t xml:space="preserve">ИНН/КПП 2536299964/253601001 </w:t>
            </w:r>
            <w:r w:rsidRPr="00767D43">
              <w:rPr>
                <w:sz w:val="24"/>
                <w:szCs w:val="24"/>
              </w:rPr>
              <w:br/>
              <w:t>ОГРН 1162536097866</w:t>
            </w:r>
          </w:p>
        </w:tc>
      </w:tr>
      <w:tr w:rsidR="00300C77" w:rsidRPr="00455714" w14:paraId="7F616114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73065A79" w14:textId="77777777" w:rsidR="00300C77" w:rsidRPr="00455714" w:rsidRDefault="00300C77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C9CB8B" w14:textId="7E5EF709" w:rsidR="00300C77" w:rsidRPr="00C17504" w:rsidRDefault="00300C77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7D43">
              <w:rPr>
                <w:sz w:val="24"/>
                <w:szCs w:val="24"/>
              </w:rPr>
              <w:t>16.01.2019 07:42</w:t>
            </w:r>
          </w:p>
        </w:tc>
        <w:tc>
          <w:tcPr>
            <w:tcW w:w="7938" w:type="dxa"/>
          </w:tcPr>
          <w:p w14:paraId="39926971" w14:textId="2F173077" w:rsidR="00300C77" w:rsidRPr="006B71D3" w:rsidRDefault="00300C77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67D43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767D43">
              <w:rPr>
                <w:b/>
                <w:i/>
                <w:sz w:val="24"/>
                <w:szCs w:val="24"/>
              </w:rPr>
              <w:br/>
            </w:r>
            <w:r w:rsidRPr="00767D43">
              <w:rPr>
                <w:sz w:val="24"/>
                <w:szCs w:val="24"/>
              </w:rPr>
              <w:t xml:space="preserve">ИНН/КПП 2539057716/253901001 </w:t>
            </w:r>
            <w:r w:rsidRPr="00767D43">
              <w:rPr>
                <w:sz w:val="24"/>
                <w:szCs w:val="24"/>
              </w:rPr>
              <w:br/>
              <w:t>ОГРН 1032502131056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7CDDC62D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00C77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300C77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300C77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lastRenderedPageBreak/>
        <w:t>ВОПРОСЫ, ВЫНОСИМЫЕ НА РАССМОТРЕНИЕ ЗАКУПОЧНОЙ КОМИССИИ:</w:t>
      </w:r>
    </w:p>
    <w:p w14:paraId="7DD33541" w14:textId="77777777" w:rsidR="00300C77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2AAF075C" w14:textId="77777777" w:rsidR="00300C77" w:rsidRPr="009A589A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9A589A">
        <w:rPr>
          <w:bCs/>
          <w:iCs/>
          <w:sz w:val="24"/>
        </w:rPr>
        <w:t xml:space="preserve">Об отклонении заявки Участника </w:t>
      </w:r>
      <w:r w:rsidRPr="000413F6">
        <w:rPr>
          <w:bCs/>
          <w:iCs/>
          <w:sz w:val="24"/>
        </w:rPr>
        <w:t>ООО "</w:t>
      </w:r>
      <w:proofErr w:type="spellStart"/>
      <w:r w:rsidRPr="000413F6">
        <w:rPr>
          <w:bCs/>
          <w:iCs/>
          <w:sz w:val="24"/>
        </w:rPr>
        <w:t>Востокэнергосервис</w:t>
      </w:r>
      <w:proofErr w:type="spellEnd"/>
      <w:r w:rsidRPr="000413F6">
        <w:rPr>
          <w:bCs/>
          <w:iCs/>
          <w:sz w:val="24"/>
        </w:rPr>
        <w:t>"</w:t>
      </w:r>
      <w:r w:rsidRPr="009A589A">
        <w:rPr>
          <w:bCs/>
          <w:iCs/>
          <w:sz w:val="24"/>
        </w:rPr>
        <w:t>.</w:t>
      </w:r>
      <w:r w:rsidRPr="000413F6">
        <w:rPr>
          <w:bCs/>
          <w:iCs/>
          <w:sz w:val="24"/>
        </w:rPr>
        <w:t xml:space="preserve"> </w:t>
      </w:r>
    </w:p>
    <w:p w14:paraId="17BA1AEF" w14:textId="77777777" w:rsidR="00300C77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 xml:space="preserve">О признании заявок </w:t>
      </w:r>
      <w:proofErr w:type="gramStart"/>
      <w:r w:rsidRPr="00080005">
        <w:rPr>
          <w:bCs/>
          <w:iCs/>
          <w:sz w:val="24"/>
        </w:rPr>
        <w:t>соответствующими</w:t>
      </w:r>
      <w:proofErr w:type="gramEnd"/>
      <w:r w:rsidRPr="00080005">
        <w:rPr>
          <w:bCs/>
          <w:iCs/>
          <w:sz w:val="24"/>
        </w:rPr>
        <w:t xml:space="preserve"> условиям Документации о закупке</w:t>
      </w:r>
      <w:r w:rsidRPr="00BC7A22">
        <w:rPr>
          <w:bCs/>
          <w:iCs/>
          <w:sz w:val="24"/>
        </w:rPr>
        <w:t>.</w:t>
      </w:r>
    </w:p>
    <w:p w14:paraId="59A7F360" w14:textId="77777777" w:rsidR="00300C77" w:rsidRPr="00A460A2" w:rsidRDefault="00300C77" w:rsidP="00300C7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B309EB1" w:rsidR="006C2925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0D27CF03" w14:textId="77777777" w:rsidR="00300C77" w:rsidRPr="00455714" w:rsidRDefault="00300C77" w:rsidP="00300C77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4B3D59F1" w14:textId="77777777" w:rsidR="00300C77" w:rsidRDefault="00300C77" w:rsidP="00300C77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300C77" w:rsidRPr="00B82A7F" w14:paraId="6D6D85C9" w14:textId="77777777" w:rsidTr="00AE5FE3">
        <w:trPr>
          <w:trHeight w:val="420"/>
          <w:tblHeader/>
        </w:trPr>
        <w:tc>
          <w:tcPr>
            <w:tcW w:w="567" w:type="dxa"/>
            <w:vAlign w:val="center"/>
          </w:tcPr>
          <w:p w14:paraId="0BB040B4" w14:textId="77777777" w:rsidR="00300C77" w:rsidRPr="00455714" w:rsidRDefault="00300C77" w:rsidP="00AE5FE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3AEFE2E" w14:textId="77777777" w:rsidR="00300C77" w:rsidRPr="00455714" w:rsidRDefault="00300C77" w:rsidP="00AE5FE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6B59D472" w14:textId="77777777" w:rsidR="00300C77" w:rsidRPr="00455714" w:rsidRDefault="00300C77" w:rsidP="00AE5FE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7037F9EB" w14:textId="77777777" w:rsidR="00300C77" w:rsidRPr="00455714" w:rsidRDefault="00300C77" w:rsidP="00AE5FE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2E7BAAC7" w14:textId="77777777" w:rsidR="00300C77" w:rsidRDefault="00300C77" w:rsidP="00AE5F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59535840" w14:textId="77777777" w:rsidR="00300C77" w:rsidRPr="00B82A7F" w:rsidRDefault="00300C77" w:rsidP="00AE5F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300C77" w:rsidRPr="00664D4C" w14:paraId="1DBF8CAB" w14:textId="77777777" w:rsidTr="00AE5FE3">
        <w:trPr>
          <w:trHeight w:val="330"/>
          <w:tblHeader/>
        </w:trPr>
        <w:tc>
          <w:tcPr>
            <w:tcW w:w="567" w:type="dxa"/>
            <w:vAlign w:val="center"/>
          </w:tcPr>
          <w:p w14:paraId="1DB2577F" w14:textId="77777777" w:rsidR="00300C77" w:rsidRPr="005B7682" w:rsidRDefault="00300C77" w:rsidP="00300C7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D37721" w14:textId="77777777" w:rsidR="00300C77" w:rsidRPr="00A56250" w:rsidRDefault="00300C77" w:rsidP="00AE5FE3">
            <w:pPr>
              <w:spacing w:line="240" w:lineRule="auto"/>
              <w:ind w:firstLine="0"/>
              <w:jc w:val="center"/>
              <w:rPr>
                <w:i/>
              </w:rPr>
            </w:pPr>
            <w:r w:rsidRPr="00767D43">
              <w:rPr>
                <w:sz w:val="24"/>
                <w:szCs w:val="24"/>
              </w:rPr>
              <w:t>13.01.2019 01:31</w:t>
            </w:r>
          </w:p>
        </w:tc>
        <w:tc>
          <w:tcPr>
            <w:tcW w:w="5103" w:type="dxa"/>
          </w:tcPr>
          <w:p w14:paraId="148E1E95" w14:textId="77777777" w:rsidR="00300C77" w:rsidRPr="00EC38FF" w:rsidRDefault="00300C77" w:rsidP="00AE5FE3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67D43">
              <w:rPr>
                <w:b/>
                <w:i/>
                <w:sz w:val="24"/>
                <w:szCs w:val="24"/>
              </w:rPr>
              <w:t xml:space="preserve"> СТРОИТЕЛЬНАЯ КОМПАНИЯ "МОНТАЖ-СЕРВИС"</w:t>
            </w:r>
            <w:r w:rsidRPr="00767D43">
              <w:rPr>
                <w:sz w:val="24"/>
                <w:szCs w:val="24"/>
              </w:rPr>
              <w:t xml:space="preserve"> </w:t>
            </w:r>
            <w:r w:rsidRPr="00767D43">
              <w:rPr>
                <w:sz w:val="24"/>
                <w:szCs w:val="24"/>
              </w:rPr>
              <w:br/>
              <w:t xml:space="preserve">ИНН/КПП 2511099508/251101001 </w:t>
            </w:r>
            <w:r w:rsidRPr="00767D43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2977" w:type="dxa"/>
            <w:vAlign w:val="center"/>
          </w:tcPr>
          <w:p w14:paraId="2B37FBB1" w14:textId="77777777" w:rsidR="00300C77" w:rsidRPr="00664D4C" w:rsidRDefault="00300C77" w:rsidP="00AE5FE3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>
              <w:rPr>
                <w:b/>
                <w:i/>
                <w:sz w:val="24"/>
              </w:rPr>
              <w:t>3 653 787.18</w:t>
            </w:r>
          </w:p>
        </w:tc>
      </w:tr>
      <w:tr w:rsidR="00300C77" w:rsidRPr="00455714" w14:paraId="2E1B496C" w14:textId="77777777" w:rsidTr="00AE5FE3">
        <w:trPr>
          <w:trHeight w:val="378"/>
          <w:tblHeader/>
        </w:trPr>
        <w:tc>
          <w:tcPr>
            <w:tcW w:w="567" w:type="dxa"/>
            <w:vAlign w:val="center"/>
          </w:tcPr>
          <w:p w14:paraId="58844E04" w14:textId="77777777" w:rsidR="00300C77" w:rsidRPr="00455714" w:rsidRDefault="00300C77" w:rsidP="00300C7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B1DDBF" w14:textId="77777777" w:rsidR="00300C77" w:rsidRPr="00A56250" w:rsidRDefault="00300C77" w:rsidP="00AE5F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7D43">
              <w:rPr>
                <w:sz w:val="24"/>
                <w:szCs w:val="24"/>
              </w:rPr>
              <w:t>16.01.2019 05:50</w:t>
            </w:r>
          </w:p>
        </w:tc>
        <w:tc>
          <w:tcPr>
            <w:tcW w:w="5103" w:type="dxa"/>
          </w:tcPr>
          <w:p w14:paraId="5094D09C" w14:textId="77777777" w:rsidR="00300C77" w:rsidRPr="00455714" w:rsidRDefault="00300C77" w:rsidP="00AE5FE3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67D43">
              <w:rPr>
                <w:b/>
                <w:i/>
                <w:sz w:val="24"/>
                <w:szCs w:val="24"/>
              </w:rPr>
              <w:t xml:space="preserve"> "ЭРЛАНГ"</w:t>
            </w:r>
            <w:r w:rsidRPr="00767D43">
              <w:rPr>
                <w:sz w:val="24"/>
                <w:szCs w:val="24"/>
              </w:rPr>
              <w:t xml:space="preserve"> </w:t>
            </w:r>
            <w:r w:rsidRPr="00767D43">
              <w:rPr>
                <w:sz w:val="24"/>
                <w:szCs w:val="24"/>
              </w:rPr>
              <w:br/>
              <w:t xml:space="preserve">ИНН/КПП 2540115779/253601001 </w:t>
            </w:r>
            <w:r w:rsidRPr="00767D43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2977" w:type="dxa"/>
            <w:vAlign w:val="center"/>
          </w:tcPr>
          <w:p w14:paraId="7813E3E9" w14:textId="77777777" w:rsidR="00300C77" w:rsidRPr="00455714" w:rsidRDefault="00300C77" w:rsidP="00AE5FE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4 330 000.00</w:t>
            </w:r>
          </w:p>
        </w:tc>
      </w:tr>
      <w:tr w:rsidR="00300C77" w:rsidRPr="00C17504" w14:paraId="17768AC5" w14:textId="77777777" w:rsidTr="00AE5FE3">
        <w:trPr>
          <w:trHeight w:val="378"/>
          <w:tblHeader/>
        </w:trPr>
        <w:tc>
          <w:tcPr>
            <w:tcW w:w="567" w:type="dxa"/>
            <w:vAlign w:val="center"/>
          </w:tcPr>
          <w:p w14:paraId="67DC7DBD" w14:textId="77777777" w:rsidR="00300C77" w:rsidRPr="00455714" w:rsidRDefault="00300C77" w:rsidP="00300C7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D09CC5" w14:textId="77777777" w:rsidR="00300C77" w:rsidRPr="00C17504" w:rsidRDefault="00300C77" w:rsidP="00AE5F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7D43">
              <w:rPr>
                <w:sz w:val="24"/>
                <w:szCs w:val="24"/>
              </w:rPr>
              <w:t>16.01.2019 05:53</w:t>
            </w:r>
          </w:p>
        </w:tc>
        <w:tc>
          <w:tcPr>
            <w:tcW w:w="5103" w:type="dxa"/>
          </w:tcPr>
          <w:p w14:paraId="2E1AF4A1" w14:textId="77777777" w:rsidR="00300C77" w:rsidRPr="006B71D3" w:rsidRDefault="00300C77" w:rsidP="00AE5FE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67D43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67D43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767D43">
              <w:rPr>
                <w:b/>
                <w:i/>
                <w:sz w:val="24"/>
                <w:szCs w:val="24"/>
              </w:rPr>
              <w:t xml:space="preserve">" </w:t>
            </w:r>
            <w:r w:rsidRPr="00767D43">
              <w:rPr>
                <w:b/>
                <w:i/>
                <w:sz w:val="24"/>
                <w:szCs w:val="24"/>
              </w:rPr>
              <w:br/>
            </w:r>
            <w:r w:rsidRPr="00767D43">
              <w:rPr>
                <w:sz w:val="24"/>
                <w:szCs w:val="24"/>
              </w:rPr>
              <w:t xml:space="preserve">ИНН/КПП 2536299964/253601001 </w:t>
            </w:r>
            <w:r w:rsidRPr="00767D43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2977" w:type="dxa"/>
            <w:vAlign w:val="center"/>
          </w:tcPr>
          <w:p w14:paraId="5B278DC4" w14:textId="77777777" w:rsidR="00300C77" w:rsidRPr="00C17504" w:rsidRDefault="00300C77" w:rsidP="00AE5FE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3 650 000.00</w:t>
            </w:r>
          </w:p>
        </w:tc>
      </w:tr>
      <w:tr w:rsidR="00300C77" w:rsidRPr="00C17504" w14:paraId="340FDC51" w14:textId="77777777" w:rsidTr="00AE5FE3">
        <w:trPr>
          <w:trHeight w:val="378"/>
          <w:tblHeader/>
        </w:trPr>
        <w:tc>
          <w:tcPr>
            <w:tcW w:w="567" w:type="dxa"/>
            <w:vAlign w:val="center"/>
          </w:tcPr>
          <w:p w14:paraId="39B676FE" w14:textId="77777777" w:rsidR="00300C77" w:rsidRPr="00455714" w:rsidRDefault="00300C77" w:rsidP="00300C7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FFB66E" w14:textId="77777777" w:rsidR="00300C77" w:rsidRPr="00C17504" w:rsidRDefault="00300C77" w:rsidP="00AE5F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7D43">
              <w:rPr>
                <w:sz w:val="24"/>
                <w:szCs w:val="24"/>
              </w:rPr>
              <w:t>16.01.2019 07:42</w:t>
            </w:r>
          </w:p>
        </w:tc>
        <w:tc>
          <w:tcPr>
            <w:tcW w:w="5103" w:type="dxa"/>
          </w:tcPr>
          <w:p w14:paraId="180670BB" w14:textId="77777777" w:rsidR="00300C77" w:rsidRPr="006B71D3" w:rsidRDefault="00300C77" w:rsidP="00AE5FE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67D43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767D43">
              <w:rPr>
                <w:b/>
                <w:i/>
                <w:sz w:val="24"/>
                <w:szCs w:val="24"/>
              </w:rPr>
              <w:br/>
            </w:r>
            <w:r w:rsidRPr="00767D43">
              <w:rPr>
                <w:sz w:val="24"/>
                <w:szCs w:val="24"/>
              </w:rPr>
              <w:t xml:space="preserve">ИНН/КПП 2539057716/253901001 </w:t>
            </w:r>
            <w:r w:rsidRPr="00767D43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977" w:type="dxa"/>
            <w:vAlign w:val="center"/>
          </w:tcPr>
          <w:p w14:paraId="4A1F7672" w14:textId="77777777" w:rsidR="00300C77" w:rsidRPr="00C17504" w:rsidRDefault="00300C77" w:rsidP="00AE5FE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3 595 000.00</w:t>
            </w:r>
          </w:p>
        </w:tc>
      </w:tr>
    </w:tbl>
    <w:p w14:paraId="17F77D90" w14:textId="77777777" w:rsidR="00306296" w:rsidRDefault="00306296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7D3CFFAE" w14:textId="77777777" w:rsidR="00300C77" w:rsidRDefault="00490EF4" w:rsidP="00300C7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300C77">
        <w:rPr>
          <w:sz w:val="24"/>
          <w:szCs w:val="24"/>
        </w:rPr>
        <w:t xml:space="preserve">Отклонить заявку Участника </w:t>
      </w:r>
      <w:r w:rsidR="00300C77" w:rsidRPr="00F51FDB">
        <w:rPr>
          <w:b/>
          <w:i/>
          <w:snapToGrid/>
          <w:sz w:val="24"/>
          <w:szCs w:val="24"/>
        </w:rPr>
        <w:t>ООО "</w:t>
      </w:r>
      <w:proofErr w:type="spellStart"/>
      <w:r w:rsidR="00300C77" w:rsidRPr="00F51FDB">
        <w:rPr>
          <w:b/>
          <w:i/>
          <w:snapToGrid/>
          <w:sz w:val="24"/>
          <w:szCs w:val="24"/>
        </w:rPr>
        <w:t>Востокэнергосервис</w:t>
      </w:r>
      <w:proofErr w:type="spellEnd"/>
      <w:r w:rsidR="00300C77" w:rsidRPr="00F51FDB">
        <w:rPr>
          <w:b/>
          <w:i/>
          <w:snapToGrid/>
          <w:sz w:val="24"/>
          <w:szCs w:val="24"/>
        </w:rPr>
        <w:t>"</w:t>
      </w:r>
      <w:r w:rsidR="00300C77">
        <w:rPr>
          <w:szCs w:val="24"/>
        </w:rPr>
        <w:t xml:space="preserve"> </w:t>
      </w:r>
      <w:r w:rsidR="00300C77">
        <w:rPr>
          <w:sz w:val="24"/>
          <w:szCs w:val="24"/>
        </w:rPr>
        <w:t xml:space="preserve">от дальнейшего рассмотрения на </w:t>
      </w:r>
      <w:r w:rsidR="00300C77" w:rsidRPr="00B76ACB">
        <w:rPr>
          <w:sz w:val="24"/>
          <w:szCs w:val="24"/>
        </w:rPr>
        <w:t>основании п. .4.9.6 а) Документации</w:t>
      </w:r>
      <w:r w:rsidR="00300C77">
        <w:rPr>
          <w:sz w:val="24"/>
          <w:szCs w:val="24"/>
        </w:rPr>
        <w:t xml:space="preserve">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00C77" w14:paraId="0E51928F" w14:textId="77777777" w:rsidTr="00AE5F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BB96" w14:textId="77777777" w:rsidR="00300C77" w:rsidRDefault="00300C77" w:rsidP="00AE5F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2941" w14:textId="77777777" w:rsidR="00300C77" w:rsidRDefault="00300C77" w:rsidP="00AE5F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00C77" w14:paraId="65C5C354" w14:textId="77777777" w:rsidTr="00AE5FE3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9A9" w14:textId="77777777" w:rsidR="00300C77" w:rsidRDefault="00300C77" w:rsidP="00AE5FE3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EDB2" w14:textId="77777777" w:rsidR="00300C77" w:rsidRDefault="00300C77" w:rsidP="00AE5FE3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gramStart"/>
            <w:r w:rsidRPr="000540AB">
              <w:rPr>
                <w:bCs/>
                <w:sz w:val="24"/>
                <w:szCs w:val="24"/>
              </w:rPr>
              <w:t xml:space="preserve">Участник не предоставил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машинистов бурильно-крановых машин </w:t>
            </w:r>
            <w:proofErr w:type="spellStart"/>
            <w:r w:rsidRPr="000540AB">
              <w:rPr>
                <w:bCs/>
                <w:sz w:val="24"/>
                <w:szCs w:val="24"/>
              </w:rPr>
              <w:t>Редкозубова</w:t>
            </w:r>
            <w:proofErr w:type="spellEnd"/>
            <w:r w:rsidRPr="000540AB">
              <w:rPr>
                <w:bCs/>
                <w:sz w:val="24"/>
                <w:szCs w:val="24"/>
              </w:rPr>
              <w:t xml:space="preserve"> О.В и Устимова П.А., указанных в справке о кадровых ресурсах</w:t>
            </w:r>
            <w:proofErr w:type="gramEnd"/>
            <w:r w:rsidRPr="000540AB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что не соответствует</w:t>
            </w:r>
            <w:r w:rsidRPr="000540AB">
              <w:rPr>
                <w:bCs/>
                <w:sz w:val="24"/>
                <w:szCs w:val="24"/>
              </w:rPr>
              <w:t xml:space="preserve"> п. 6.5.2 ТЗ. </w:t>
            </w:r>
          </w:p>
          <w:p w14:paraId="178BB5AF" w14:textId="77777777" w:rsidR="00300C77" w:rsidRDefault="00300C77" w:rsidP="00AE5FE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B622501" w14:textId="77777777" w:rsidR="00300C77" w:rsidRDefault="00490EF4" w:rsidP="00300C77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</w:t>
      </w:r>
      <w:r w:rsidR="00300C77" w:rsidRPr="00455714">
        <w:rPr>
          <w:szCs w:val="24"/>
        </w:rPr>
        <w:t xml:space="preserve">Признать заявки </w:t>
      </w:r>
    </w:p>
    <w:p w14:paraId="1F326418" w14:textId="77777777" w:rsidR="00300C77" w:rsidRPr="00AE490D" w:rsidRDefault="00300C77" w:rsidP="00300C77">
      <w:pPr>
        <w:pStyle w:val="250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szCs w:val="24"/>
        </w:rPr>
      </w:pPr>
      <w:r>
        <w:rPr>
          <w:b/>
          <w:i/>
          <w:szCs w:val="24"/>
        </w:rPr>
        <w:t>ООО</w:t>
      </w:r>
      <w:r w:rsidRPr="00767D43">
        <w:rPr>
          <w:b/>
          <w:i/>
          <w:szCs w:val="24"/>
        </w:rPr>
        <w:t xml:space="preserve"> СТРОИТЕЛЬНАЯ КОМПАНИЯ "МОНТАЖ-СЕРВИС"</w:t>
      </w:r>
      <w:r w:rsidRPr="00AE490D">
        <w:rPr>
          <w:b/>
          <w:i/>
          <w:szCs w:val="24"/>
        </w:rPr>
        <w:t xml:space="preserve"> </w:t>
      </w:r>
      <w:r w:rsidRPr="00AE490D">
        <w:rPr>
          <w:b/>
          <w:i/>
          <w:szCs w:val="24"/>
        </w:rPr>
        <w:br/>
      </w:r>
      <w:r w:rsidRPr="00AE490D">
        <w:rPr>
          <w:szCs w:val="24"/>
        </w:rPr>
        <w:t xml:space="preserve">ИНН/КПП 2511099508/251101001 </w:t>
      </w:r>
      <w:r w:rsidRPr="00AE490D">
        <w:rPr>
          <w:szCs w:val="24"/>
        </w:rPr>
        <w:br/>
        <w:t>ОГРН 1162511053033</w:t>
      </w:r>
    </w:p>
    <w:p w14:paraId="6B36A031" w14:textId="77777777" w:rsidR="00300C77" w:rsidRDefault="00300C77" w:rsidP="00300C77">
      <w:pPr>
        <w:pStyle w:val="250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szCs w:val="24"/>
        </w:rPr>
      </w:pPr>
      <w:r w:rsidRPr="007B637D">
        <w:rPr>
          <w:b/>
          <w:i/>
          <w:szCs w:val="24"/>
        </w:rPr>
        <w:lastRenderedPageBreak/>
        <w:t>ООО ОТВЕТСТВЕННОСТЬЮ ПРОИЗВОДСТВЕННАЯ КОМПАНИЯ "ЭЛЕКТРОТЕХНОЛОГИИ"</w:t>
      </w:r>
      <w:r w:rsidRPr="007B637D">
        <w:rPr>
          <w:szCs w:val="24"/>
        </w:rPr>
        <w:t xml:space="preserve"> </w:t>
      </w:r>
      <w:r w:rsidRPr="007B637D">
        <w:rPr>
          <w:szCs w:val="24"/>
        </w:rPr>
        <w:br/>
        <w:t xml:space="preserve">ИНН/КПП 5433957688/543301001 </w:t>
      </w:r>
      <w:r w:rsidRPr="007B637D">
        <w:rPr>
          <w:szCs w:val="24"/>
        </w:rPr>
        <w:br/>
        <w:t>ОГРН 1165476109105</w:t>
      </w:r>
    </w:p>
    <w:p w14:paraId="29AC6FD6" w14:textId="77777777" w:rsidR="00300C77" w:rsidRPr="00FB115C" w:rsidRDefault="00300C77" w:rsidP="00300C77">
      <w:pPr>
        <w:pStyle w:val="250"/>
        <w:numPr>
          <w:ilvl w:val="0"/>
          <w:numId w:val="17"/>
        </w:numPr>
        <w:tabs>
          <w:tab w:val="clear" w:pos="36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ООО</w:t>
      </w:r>
      <w:r w:rsidRPr="00767D43">
        <w:rPr>
          <w:b/>
          <w:i/>
          <w:szCs w:val="24"/>
        </w:rPr>
        <w:t xml:space="preserve"> "ТЕХЦЕНТР" </w:t>
      </w:r>
      <w:r w:rsidRPr="00767D43">
        <w:rPr>
          <w:b/>
          <w:i/>
          <w:szCs w:val="24"/>
        </w:rPr>
        <w:br/>
      </w:r>
      <w:r w:rsidRPr="00FB115C">
        <w:rPr>
          <w:szCs w:val="24"/>
        </w:rPr>
        <w:t xml:space="preserve">ИНН/КПП 2539057716/253901001 </w:t>
      </w:r>
      <w:r w:rsidRPr="00FB115C">
        <w:rPr>
          <w:szCs w:val="24"/>
        </w:rPr>
        <w:br/>
        <w:t>ОГРН 1032502131056</w:t>
      </w:r>
    </w:p>
    <w:p w14:paraId="574B3E21" w14:textId="77777777" w:rsidR="00300C77" w:rsidRDefault="00300C77" w:rsidP="00300C77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7C9B6C93" w14:textId="77777777" w:rsidR="00300C77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</w:t>
      </w:r>
    </w:p>
    <w:p w14:paraId="5BDFEBED" w14:textId="508EFB5E" w:rsidR="00306296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306296" w:rsidRPr="00577938">
        <w:rPr>
          <w:b/>
          <w:snapToGrid/>
          <w:sz w:val="24"/>
          <w:szCs w:val="24"/>
        </w:rPr>
        <w:t xml:space="preserve">По вопросу № </w:t>
      </w:r>
      <w:r w:rsidR="00306296">
        <w:rPr>
          <w:b/>
          <w:snapToGrid/>
          <w:sz w:val="24"/>
          <w:szCs w:val="24"/>
        </w:rPr>
        <w:t>4</w:t>
      </w:r>
    </w:p>
    <w:p w14:paraId="4A2BFF97" w14:textId="77777777" w:rsidR="00300C77" w:rsidRDefault="00490EF4" w:rsidP="00300C77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</w:t>
      </w:r>
      <w:r w:rsidR="00300C77">
        <w:rPr>
          <w:szCs w:val="24"/>
        </w:rPr>
        <w:t xml:space="preserve">Утвердить </w:t>
      </w:r>
      <w:proofErr w:type="spellStart"/>
      <w:r w:rsidR="00300C77">
        <w:rPr>
          <w:szCs w:val="24"/>
        </w:rPr>
        <w:t>ранжировку</w:t>
      </w:r>
      <w:proofErr w:type="spellEnd"/>
      <w:r w:rsidR="00300C77">
        <w:rPr>
          <w:szCs w:val="24"/>
        </w:rPr>
        <w:t xml:space="preserve">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111"/>
        <w:gridCol w:w="1702"/>
        <w:gridCol w:w="1627"/>
      </w:tblGrid>
      <w:tr w:rsidR="00300C77" w14:paraId="310F9EA9" w14:textId="77777777" w:rsidTr="00AE5F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2DE2" w14:textId="77777777" w:rsidR="00300C77" w:rsidRDefault="00300C77" w:rsidP="00AE5FE3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EB67" w14:textId="77777777" w:rsidR="00300C77" w:rsidRDefault="00300C77" w:rsidP="00AE5F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A003" w14:textId="77777777" w:rsidR="00300C77" w:rsidRDefault="00300C77" w:rsidP="00AE5F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8BDF" w14:textId="77777777" w:rsidR="00300C77" w:rsidRDefault="00300C77" w:rsidP="00AE5F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E2B8" w14:textId="77777777" w:rsidR="00300C77" w:rsidRDefault="00300C77" w:rsidP="00AE5F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00C77" w14:paraId="5AA090C3" w14:textId="77777777" w:rsidTr="00AE5F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8FDD" w14:textId="77777777" w:rsidR="00300C77" w:rsidRDefault="00300C77" w:rsidP="00AE5FE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DC4B" w14:textId="77777777" w:rsidR="00300C77" w:rsidRDefault="00300C77" w:rsidP="00AE5FE3">
            <w:pPr>
              <w:snapToGrid w:val="0"/>
              <w:spacing w:line="240" w:lineRule="auto"/>
              <w:ind w:firstLine="0"/>
              <w:jc w:val="left"/>
              <w:rPr>
                <w:rStyle w:val="afc"/>
                <w:b w:val="0"/>
                <w:sz w:val="24"/>
              </w:rPr>
            </w:pPr>
            <w:r w:rsidRPr="00767D43">
              <w:rPr>
                <w:sz w:val="24"/>
                <w:szCs w:val="24"/>
              </w:rPr>
              <w:t>16.01.2019 07:42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D5E7" w14:textId="77777777" w:rsidR="00300C77" w:rsidRDefault="00300C77" w:rsidP="00AE5FE3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67D43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767D43">
              <w:rPr>
                <w:b/>
                <w:i/>
                <w:sz w:val="24"/>
                <w:szCs w:val="24"/>
              </w:rPr>
              <w:br/>
            </w:r>
            <w:r w:rsidRPr="00767D43">
              <w:rPr>
                <w:sz w:val="24"/>
                <w:szCs w:val="24"/>
              </w:rPr>
              <w:t xml:space="preserve">ИНН/КПП 2539057716/253901001 </w:t>
            </w:r>
            <w:r w:rsidRPr="00767D43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E2A6" w14:textId="77777777" w:rsidR="00300C77" w:rsidRDefault="00300C77" w:rsidP="00AE5FE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3 595 000.00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CB14" w14:textId="77777777" w:rsidR="00300C77" w:rsidRPr="00F36F86" w:rsidRDefault="00300C77" w:rsidP="00AE5F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300C77" w14:paraId="6D30239D" w14:textId="77777777" w:rsidTr="00AE5F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6227" w14:textId="77777777" w:rsidR="00300C77" w:rsidRDefault="00300C77" w:rsidP="00AE5FE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5FC9" w14:textId="77777777" w:rsidR="00300C77" w:rsidRDefault="00300C77" w:rsidP="00AE5FE3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67D43">
              <w:rPr>
                <w:sz w:val="24"/>
                <w:szCs w:val="24"/>
              </w:rPr>
              <w:t>13.01.2019 01:31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9841" w14:textId="77777777" w:rsidR="00300C77" w:rsidRDefault="00300C77" w:rsidP="00AE5FE3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67D43">
              <w:rPr>
                <w:b/>
                <w:i/>
                <w:sz w:val="24"/>
                <w:szCs w:val="24"/>
              </w:rPr>
              <w:t xml:space="preserve"> СТРОИТЕЛЬНАЯ КОМПАНИЯ "МОНТАЖ-СЕРВИС"</w:t>
            </w:r>
            <w:r w:rsidRPr="00767D43">
              <w:rPr>
                <w:sz w:val="24"/>
                <w:szCs w:val="24"/>
              </w:rPr>
              <w:t xml:space="preserve"> </w:t>
            </w:r>
            <w:r w:rsidRPr="00767D43">
              <w:rPr>
                <w:sz w:val="24"/>
                <w:szCs w:val="24"/>
              </w:rPr>
              <w:br/>
              <w:t xml:space="preserve">ИНН/КПП 2511099508/251101001 </w:t>
            </w:r>
            <w:r w:rsidRPr="00767D43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E794" w14:textId="77777777" w:rsidR="00300C77" w:rsidRDefault="00300C77" w:rsidP="00AE5FE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3 653 787.18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FD3F" w14:textId="77777777" w:rsidR="00300C77" w:rsidRDefault="00300C77" w:rsidP="00AE5FE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00C77" w14:paraId="42B0FBC6" w14:textId="77777777" w:rsidTr="00AE5FE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40C" w14:textId="77777777" w:rsidR="00300C77" w:rsidRDefault="00300C77" w:rsidP="00AE5FE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8D7F" w14:textId="77777777" w:rsidR="00300C77" w:rsidRPr="00B04FEB" w:rsidRDefault="00300C77" w:rsidP="00AE5FE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7D43">
              <w:rPr>
                <w:sz w:val="24"/>
                <w:szCs w:val="24"/>
              </w:rPr>
              <w:t>16.01.2019 05:50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296" w14:textId="77777777" w:rsidR="00300C77" w:rsidRPr="00B04FEB" w:rsidRDefault="00300C77" w:rsidP="00AE5FE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67D43">
              <w:rPr>
                <w:b/>
                <w:i/>
                <w:sz w:val="24"/>
                <w:szCs w:val="24"/>
              </w:rPr>
              <w:t xml:space="preserve"> "ЭРЛАНГ"</w:t>
            </w:r>
            <w:r w:rsidRPr="00767D43">
              <w:rPr>
                <w:sz w:val="24"/>
                <w:szCs w:val="24"/>
              </w:rPr>
              <w:t xml:space="preserve"> </w:t>
            </w:r>
            <w:r w:rsidRPr="00767D43">
              <w:rPr>
                <w:sz w:val="24"/>
                <w:szCs w:val="24"/>
              </w:rPr>
              <w:br/>
              <w:t xml:space="preserve">ИНН/КПП 2540115779/253601001 </w:t>
            </w:r>
            <w:r w:rsidRPr="00767D43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C8FA" w14:textId="77777777" w:rsidR="00300C77" w:rsidRPr="00B04FEB" w:rsidRDefault="00300C77" w:rsidP="00AE5F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4 330 000.00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F968" w14:textId="77777777" w:rsidR="00300C77" w:rsidRPr="00F36F86" w:rsidRDefault="00300C77" w:rsidP="00AE5F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CD30D82" w14:textId="6B3ACF34" w:rsidR="00306296" w:rsidRDefault="00306296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86AC16F" w14:textId="7B9FFDAF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567A4F06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</w:p>
    <w:p w14:paraId="21047292" w14:textId="77777777" w:rsidR="00300C77" w:rsidRPr="0028121B" w:rsidRDefault="00300C77" w:rsidP="00300C77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>
        <w:rPr>
          <w:b/>
          <w:i/>
          <w:sz w:val="24"/>
          <w:szCs w:val="24"/>
        </w:rPr>
        <w:t>ООО</w:t>
      </w:r>
      <w:r w:rsidRPr="00767D43">
        <w:rPr>
          <w:b/>
          <w:i/>
          <w:sz w:val="24"/>
          <w:szCs w:val="24"/>
        </w:rPr>
        <w:t xml:space="preserve"> "ТЕХЦЕНТР" </w:t>
      </w:r>
      <w:r w:rsidRPr="00767D43">
        <w:rPr>
          <w:b/>
          <w:i/>
          <w:sz w:val="24"/>
          <w:szCs w:val="24"/>
        </w:rPr>
        <w:br/>
      </w:r>
      <w:r w:rsidRPr="00767D43">
        <w:rPr>
          <w:sz w:val="24"/>
          <w:szCs w:val="24"/>
        </w:rPr>
        <w:t>ИНН/КПП</w:t>
      </w:r>
      <w:r>
        <w:rPr>
          <w:sz w:val="24"/>
          <w:szCs w:val="24"/>
        </w:rPr>
        <w:t xml:space="preserve"> </w:t>
      </w:r>
      <w:r w:rsidRPr="00767D43">
        <w:rPr>
          <w:sz w:val="24"/>
          <w:szCs w:val="24"/>
        </w:rPr>
        <w:t>2539057716/253901001 ОГРН 1032502131056</w:t>
      </w:r>
      <w:r>
        <w:rPr>
          <w:sz w:val="24"/>
          <w:szCs w:val="24"/>
        </w:rPr>
        <w:t xml:space="preserve"> </w:t>
      </w:r>
      <w:r w:rsidRPr="0028121B">
        <w:rPr>
          <w:sz w:val="24"/>
          <w:szCs w:val="24"/>
        </w:rPr>
        <w:t xml:space="preserve">с ценой заявки не более </w:t>
      </w:r>
      <w:r>
        <w:rPr>
          <w:b/>
          <w:i/>
          <w:sz w:val="24"/>
          <w:szCs w:val="24"/>
        </w:rPr>
        <w:t xml:space="preserve">3 595 000.00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42AC203C" w14:textId="77777777" w:rsidR="00300C77" w:rsidRPr="0028121B" w:rsidRDefault="00300C77" w:rsidP="00300C77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28121B">
        <w:rPr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>и выполнения работ</w:t>
      </w:r>
      <w:r w:rsidRPr="00EE5F19">
        <w:rPr>
          <w:color w:val="000000"/>
          <w:sz w:val="24"/>
          <w:szCs w:val="24"/>
        </w:rPr>
        <w:t xml:space="preserve">: </w:t>
      </w:r>
      <w:r w:rsidRPr="006C1A9E">
        <w:rPr>
          <w:color w:val="000000"/>
          <w:sz w:val="24"/>
          <w:szCs w:val="24"/>
        </w:rPr>
        <w:t>Начало работ –  с момента заключения договора.</w:t>
      </w:r>
      <w:r>
        <w:rPr>
          <w:color w:val="000000"/>
          <w:sz w:val="24"/>
          <w:szCs w:val="24"/>
        </w:rPr>
        <w:t xml:space="preserve"> </w:t>
      </w:r>
      <w:r w:rsidRPr="006C1A9E">
        <w:rPr>
          <w:color w:val="000000"/>
          <w:sz w:val="24"/>
          <w:szCs w:val="24"/>
        </w:rPr>
        <w:t>Окончание работ – 01.04.2019 г.</w:t>
      </w:r>
    </w:p>
    <w:p w14:paraId="605D656D" w14:textId="77777777" w:rsidR="00300C77" w:rsidRPr="006C1A9E" w:rsidRDefault="00300C77" w:rsidP="00300C77">
      <w:pPr>
        <w:tabs>
          <w:tab w:val="left" w:pos="426"/>
          <w:tab w:val="left" w:pos="1134"/>
        </w:tabs>
        <w:suppressAutoHyphens/>
        <w:spacing w:line="240" w:lineRule="auto"/>
        <w:ind w:firstLine="0"/>
      </w:pPr>
      <w:r w:rsidRPr="0028121B">
        <w:rPr>
          <w:sz w:val="24"/>
          <w:szCs w:val="24"/>
        </w:rPr>
        <w:t>Условия оплаты:</w:t>
      </w:r>
      <w:r w:rsidRPr="006C1A9E">
        <w:rPr>
          <w:sz w:val="24"/>
          <w:szCs w:val="24"/>
        </w:rPr>
        <w:t xml:space="preserve"> в течение 30 (тридцати) календарных дней </w:t>
      </w:r>
      <w:proofErr w:type="gramStart"/>
      <w:r w:rsidRPr="006C1A9E">
        <w:rPr>
          <w:sz w:val="24"/>
          <w:szCs w:val="24"/>
        </w:rPr>
        <w:t>с даты подписания</w:t>
      </w:r>
      <w:proofErr w:type="gramEnd"/>
      <w:r w:rsidRPr="006C1A9E">
        <w:rPr>
          <w:sz w:val="24"/>
          <w:szCs w:val="24"/>
        </w:rPr>
        <w:t xml:space="preserve"> актов выполненных работ, на основании выставленных Подрядчиком счетов.</w:t>
      </w:r>
    </w:p>
    <w:p w14:paraId="7A08F94F" w14:textId="77777777" w:rsidR="00300C77" w:rsidRPr="002A7577" w:rsidRDefault="00300C77" w:rsidP="00300C77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5514F6C" w14:textId="77777777" w:rsidR="00300C77" w:rsidRPr="002A7577" w:rsidRDefault="00300C77" w:rsidP="00300C77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48F89A9B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Start w:id="3" w:name="_GoBack"/>
      <w:bookmarkEnd w:id="0"/>
      <w:bookmarkEnd w:id="1"/>
      <w:bookmarkEnd w:id="2"/>
      <w:bookmarkEnd w:id="3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4AA4D" w14:textId="77777777" w:rsidR="00346AF1" w:rsidRDefault="00346AF1" w:rsidP="00AE0FE0">
      <w:pPr>
        <w:spacing w:line="240" w:lineRule="auto"/>
      </w:pPr>
      <w:r>
        <w:separator/>
      </w:r>
    </w:p>
  </w:endnote>
  <w:endnote w:type="continuationSeparator" w:id="0">
    <w:p w14:paraId="6BD0269E" w14:textId="77777777" w:rsidR="00346AF1" w:rsidRDefault="00346AF1" w:rsidP="00AE0FE0">
      <w:pPr>
        <w:spacing w:line="240" w:lineRule="auto"/>
      </w:pPr>
      <w:r>
        <w:continuationSeparator/>
      </w:r>
    </w:p>
  </w:endnote>
  <w:endnote w:type="continuationNotice" w:id="1">
    <w:p w14:paraId="149DE056" w14:textId="77777777" w:rsidR="00346AF1" w:rsidRDefault="00346A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0B7D7B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0B7D7B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0B7D7B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0B7D7B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EFBBA" w14:textId="77777777" w:rsidR="00346AF1" w:rsidRDefault="00346AF1" w:rsidP="00AE0FE0">
      <w:pPr>
        <w:spacing w:line="240" w:lineRule="auto"/>
      </w:pPr>
      <w:r>
        <w:separator/>
      </w:r>
    </w:p>
  </w:footnote>
  <w:footnote w:type="continuationSeparator" w:id="0">
    <w:p w14:paraId="3C7894B6" w14:textId="77777777" w:rsidR="00346AF1" w:rsidRDefault="00346AF1" w:rsidP="00AE0FE0">
      <w:pPr>
        <w:spacing w:line="240" w:lineRule="auto"/>
      </w:pPr>
      <w:r>
        <w:continuationSeparator/>
      </w:r>
    </w:p>
  </w:footnote>
  <w:footnote w:type="continuationNotice" w:id="1">
    <w:p w14:paraId="597A1DBC" w14:textId="77777777" w:rsidR="00346AF1" w:rsidRDefault="00346A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1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CDB9-4A00-4BAA-A3BE-032CBB84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5696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35</cp:revision>
  <cp:lastPrinted>2019-02-20T02:16:00Z</cp:lastPrinted>
  <dcterms:created xsi:type="dcterms:W3CDTF">2019-01-14T07:29:00Z</dcterms:created>
  <dcterms:modified xsi:type="dcterms:W3CDTF">2019-02-20T02:17:00Z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