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F3658">
        <w:rPr>
          <w:b/>
          <w:bCs/>
          <w:iCs/>
          <w:snapToGrid/>
          <w:spacing w:val="40"/>
          <w:sz w:val="29"/>
          <w:szCs w:val="29"/>
        </w:rPr>
        <w:t>716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B5EFA">
        <w:rPr>
          <w:b/>
          <w:bCs/>
          <w:iCs/>
          <w:snapToGrid/>
          <w:spacing w:val="40"/>
          <w:sz w:val="29"/>
          <w:szCs w:val="29"/>
        </w:rPr>
        <w:t>М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9752F0" w:rsidRPr="009752F0" w:rsidRDefault="00BA7D6E" w:rsidP="009752F0">
      <w:pPr>
        <w:pStyle w:val="a6"/>
        <w:spacing w:line="240" w:lineRule="auto"/>
        <w:jc w:val="center"/>
        <w:rPr>
          <w:b/>
          <w:i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9752F0" w:rsidRPr="009752F0">
        <w:rPr>
          <w:b/>
          <w:bCs/>
          <w:szCs w:val="28"/>
        </w:rPr>
        <w:t>Реконструкция ПС-35 кВ Промышленная с разработкой ПСД» закупка 162</w:t>
      </w:r>
    </w:p>
    <w:p w:rsidR="003B5EFA" w:rsidRDefault="003B5EFA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9752F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F447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9752F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05</w:t>
            </w:r>
            <w:r w:rsidR="0029593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9593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FF4473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9752F0">
              <w:rPr>
                <w:b/>
                <w:bCs/>
                <w:snapToGrid/>
                <w:sz w:val="26"/>
                <w:szCs w:val="26"/>
                <w:lang w:eastAsia="en-US"/>
              </w:rPr>
              <w:t>3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DB61AD" w:rsidRPr="00D75F06" w:rsidTr="0082501E">
        <w:tc>
          <w:tcPr>
            <w:tcW w:w="4935" w:type="dxa"/>
          </w:tcPr>
          <w:p w:rsidR="00DB61AD" w:rsidRPr="00D75F06" w:rsidRDefault="00DB61AD" w:rsidP="009752F0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 xml:space="preserve">№ </w:t>
            </w:r>
            <w:r w:rsidR="009752F0">
              <w:rPr>
                <w:b/>
                <w:snapToGrid/>
                <w:sz w:val="26"/>
                <w:szCs w:val="26"/>
                <w:lang w:eastAsia="en-US"/>
              </w:rPr>
              <w:t>31807378806</w:t>
            </w:r>
          </w:p>
        </w:tc>
        <w:tc>
          <w:tcPr>
            <w:tcW w:w="4918" w:type="dxa"/>
          </w:tcPr>
          <w:p w:rsidR="00DB61AD" w:rsidRPr="00D75F06" w:rsidRDefault="00DB61AD" w:rsidP="00FF447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752F0" w:rsidRDefault="00CA7529" w:rsidP="009752F0">
      <w:pPr>
        <w:pStyle w:val="a6"/>
        <w:spacing w:line="240" w:lineRule="auto"/>
        <w:rPr>
          <w:b/>
          <w:i/>
          <w:szCs w:val="28"/>
        </w:rPr>
      </w:pPr>
      <w:r w:rsidRPr="003B5EFA">
        <w:rPr>
          <w:sz w:val="24"/>
        </w:rPr>
        <w:t xml:space="preserve">СПОСОБ И ПРЕДМЕТ ЗАКУПКИ: запрос </w:t>
      </w:r>
      <w:r w:rsidR="005B1A7A" w:rsidRPr="003B5EFA">
        <w:rPr>
          <w:sz w:val="24"/>
        </w:rPr>
        <w:t>предложений в электронной форме</w:t>
      </w:r>
      <w:r w:rsidR="00A71C69" w:rsidRPr="003B5EFA">
        <w:rPr>
          <w:sz w:val="24"/>
        </w:rPr>
        <w:t xml:space="preserve"> </w:t>
      </w:r>
      <w:r w:rsidR="0082501E" w:rsidRPr="003B5EFA">
        <w:rPr>
          <w:sz w:val="24"/>
        </w:rPr>
        <w:t xml:space="preserve">на право заключения </w:t>
      </w:r>
      <w:r w:rsidR="003B5EFA" w:rsidRPr="003B5EFA">
        <w:rPr>
          <w:sz w:val="24"/>
        </w:rPr>
        <w:t>договора на «</w:t>
      </w:r>
      <w:r w:rsidR="009752F0" w:rsidRPr="009752F0">
        <w:rPr>
          <w:sz w:val="24"/>
        </w:rPr>
        <w:t>Реконструкция ПС-35 кВ Промышленная с разработкой ПСД» закупка 162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752F0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752F0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752F0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752F0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35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385"/>
        <w:gridCol w:w="5069"/>
        <w:gridCol w:w="1962"/>
      </w:tblGrid>
      <w:tr w:rsidR="009752F0" w:rsidRPr="009752F0" w:rsidTr="00246E15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9752F0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9752F0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752F0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752F0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9752F0" w:rsidRPr="009752F0" w:rsidTr="00246E15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Theme="minorHAnsi"/>
                <w:snapToGrid/>
                <w:sz w:val="24"/>
                <w:szCs w:val="24"/>
                <w:lang w:eastAsia="en-US"/>
              </w:rPr>
              <w:t>29.01.2019 10:28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 «ЭК "Светотехника» (ИНН/КПП 2801193968/280101001 ОГРН 1142801002167)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Theme="minorHAnsi"/>
                <w:snapToGrid/>
                <w:sz w:val="24"/>
                <w:szCs w:val="24"/>
                <w:lang w:eastAsia="en-US"/>
              </w:rPr>
              <w:t>3 000 000,00</w:t>
            </w:r>
          </w:p>
        </w:tc>
      </w:tr>
      <w:tr w:rsidR="009752F0" w:rsidRPr="009752F0" w:rsidTr="00246E15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Theme="minorHAnsi"/>
                <w:snapToGrid/>
                <w:sz w:val="24"/>
                <w:szCs w:val="24"/>
                <w:lang w:eastAsia="en-US"/>
              </w:rPr>
              <w:t>30.01.2019 21:39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Производственно-коммерческая компания «Электросервис» (ИНН/КПП 6323033935/632101001 </w:t>
            </w:r>
            <w:r w:rsidRPr="009752F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1036301054877)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Theme="minorHAnsi"/>
                <w:snapToGrid/>
                <w:sz w:val="24"/>
                <w:szCs w:val="24"/>
                <w:lang w:eastAsia="en-US"/>
              </w:rPr>
              <w:t>3 000 000,00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752F0">
        <w:rPr>
          <w:sz w:val="24"/>
          <w:szCs w:val="24"/>
        </w:rPr>
        <w:t xml:space="preserve">0 </w:t>
      </w:r>
      <w:r>
        <w:rPr>
          <w:sz w:val="24"/>
          <w:szCs w:val="24"/>
        </w:rPr>
        <w:t>(</w:t>
      </w:r>
      <w:r w:rsidR="009752F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9752F0" w:rsidRPr="009752F0" w:rsidRDefault="009752F0" w:rsidP="009752F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9752F0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9752F0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9752F0" w:rsidRPr="009752F0" w:rsidRDefault="009752F0" w:rsidP="009752F0">
      <w:pPr>
        <w:tabs>
          <w:tab w:val="left" w:pos="284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9752F0" w:rsidRPr="009752F0" w:rsidRDefault="009752F0" w:rsidP="009752F0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9752F0">
        <w:rPr>
          <w:snapToGrid/>
          <w:sz w:val="24"/>
          <w:szCs w:val="24"/>
        </w:rPr>
        <w:t>Признать процедуру переторжки состоявшейся.</w:t>
      </w:r>
    </w:p>
    <w:p w:rsidR="009752F0" w:rsidRPr="009752F0" w:rsidRDefault="009752F0" w:rsidP="009752F0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9752F0">
        <w:rPr>
          <w:snapToGrid/>
          <w:sz w:val="24"/>
          <w:szCs w:val="24"/>
        </w:rPr>
        <w:t>Принять условия заявок Участников после переторжки</w:t>
      </w:r>
    </w:p>
    <w:p w:rsidR="009752F0" w:rsidRPr="009752F0" w:rsidRDefault="009752F0" w:rsidP="009752F0">
      <w:pPr>
        <w:tabs>
          <w:tab w:val="left" w:pos="426"/>
        </w:tabs>
        <w:suppressAutoHyphens/>
        <w:spacing w:line="240" w:lineRule="auto"/>
        <w:ind w:firstLine="0"/>
        <w:rPr>
          <w:snapToGrid/>
          <w:sz w:val="24"/>
          <w:szCs w:val="24"/>
        </w:rPr>
      </w:pPr>
    </w:p>
    <w:tbl>
      <w:tblPr>
        <w:tblStyle w:val="110"/>
        <w:tblW w:w="965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3071"/>
        <w:gridCol w:w="2403"/>
        <w:gridCol w:w="2365"/>
      </w:tblGrid>
      <w:tr w:rsidR="009752F0" w:rsidRPr="009752F0" w:rsidTr="00246E15">
        <w:trPr>
          <w:trHeight w:val="453"/>
          <w:jc w:val="center"/>
        </w:trPr>
        <w:tc>
          <w:tcPr>
            <w:tcW w:w="426" w:type="dxa"/>
            <w:hideMark/>
          </w:tcPr>
          <w:p w:rsidR="009752F0" w:rsidRPr="009752F0" w:rsidRDefault="009752F0" w:rsidP="009752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752F0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9752F0" w:rsidRPr="009752F0" w:rsidRDefault="009752F0" w:rsidP="009752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752F0">
              <w:rPr>
                <w:b/>
                <w:i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9752F0" w:rsidRPr="009752F0" w:rsidRDefault="009752F0" w:rsidP="009752F0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752F0">
              <w:rPr>
                <w:b/>
                <w:i/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3071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752F0">
              <w:rPr>
                <w:b/>
                <w:i/>
                <w:sz w:val="24"/>
                <w:szCs w:val="24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03" w:type="dxa"/>
            <w:vAlign w:val="center"/>
            <w:hideMark/>
          </w:tcPr>
          <w:p w:rsidR="009752F0" w:rsidRPr="009752F0" w:rsidRDefault="009752F0" w:rsidP="009752F0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752F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</w:t>
            </w:r>
            <w:r w:rsidRPr="009752F0">
              <w:rPr>
                <w:b/>
                <w:i/>
                <w:sz w:val="24"/>
                <w:szCs w:val="24"/>
                <w:lang w:eastAsia="en-US"/>
              </w:rPr>
              <w:br/>
              <w:t xml:space="preserve">руб. без НДС, а также иные условия заявки, </w:t>
            </w:r>
            <w:r w:rsidRPr="009752F0">
              <w:rPr>
                <w:b/>
                <w:i/>
                <w:sz w:val="24"/>
                <w:szCs w:val="24"/>
                <w:lang w:eastAsia="en-US"/>
              </w:rPr>
              <w:lastRenderedPageBreak/>
              <w:t>являющиеся предметом переторжки</w:t>
            </w:r>
          </w:p>
        </w:tc>
        <w:tc>
          <w:tcPr>
            <w:tcW w:w="2365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752F0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Цена заявки после переторжки, </w:t>
            </w:r>
            <w:r w:rsidRPr="009752F0">
              <w:rPr>
                <w:b/>
                <w:i/>
                <w:sz w:val="24"/>
                <w:szCs w:val="24"/>
                <w:lang w:eastAsia="en-US"/>
              </w:rPr>
              <w:br/>
              <w:t xml:space="preserve">руб. без НДС, а также иные условия заявки, </w:t>
            </w:r>
            <w:r w:rsidRPr="009752F0">
              <w:rPr>
                <w:b/>
                <w:i/>
                <w:sz w:val="24"/>
                <w:szCs w:val="24"/>
                <w:lang w:eastAsia="en-US"/>
              </w:rPr>
              <w:lastRenderedPageBreak/>
              <w:t>являющиеся предметом переторжки</w:t>
            </w:r>
          </w:p>
        </w:tc>
      </w:tr>
      <w:tr w:rsidR="009752F0" w:rsidRPr="009752F0" w:rsidTr="00246E15">
        <w:trPr>
          <w:trHeight w:val="299"/>
          <w:jc w:val="center"/>
        </w:trPr>
        <w:tc>
          <w:tcPr>
            <w:tcW w:w="426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752F0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="Calibri"/>
                <w:snapToGrid/>
                <w:sz w:val="24"/>
                <w:szCs w:val="24"/>
                <w:lang w:eastAsia="en-US"/>
              </w:rPr>
              <w:t>26.02.2019 08:28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="Calibri"/>
                <w:snapToGrid/>
                <w:sz w:val="24"/>
                <w:szCs w:val="24"/>
                <w:lang w:eastAsia="en-US"/>
              </w:rPr>
              <w:t>ООО  «ЭК "Светотехника» (ИНН/КПП 2801193968/280101001 ОГРН 1142801002167)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="Calibri"/>
                <w:snapToGrid/>
                <w:sz w:val="24"/>
                <w:szCs w:val="24"/>
                <w:lang w:eastAsia="en-US"/>
              </w:rPr>
              <w:t>3 000 000,00</w:t>
            </w:r>
          </w:p>
        </w:tc>
        <w:tc>
          <w:tcPr>
            <w:tcW w:w="2365" w:type="dxa"/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752F0">
              <w:rPr>
                <w:b/>
                <w:i/>
                <w:sz w:val="24"/>
                <w:szCs w:val="24"/>
                <w:lang w:eastAsia="en-US"/>
              </w:rPr>
              <w:t>2 890 000,00</w:t>
            </w:r>
          </w:p>
        </w:tc>
      </w:tr>
      <w:tr w:rsidR="009752F0" w:rsidRPr="009752F0" w:rsidTr="00246E15">
        <w:trPr>
          <w:trHeight w:val="299"/>
          <w:jc w:val="center"/>
        </w:trPr>
        <w:tc>
          <w:tcPr>
            <w:tcW w:w="426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752F0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="Calibri"/>
                <w:snapToGrid/>
                <w:sz w:val="24"/>
                <w:szCs w:val="24"/>
                <w:lang w:eastAsia="en-US"/>
              </w:rPr>
              <w:t>26.02.2019 08:27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Производственно-коммерческая компания «Электросервис» (ИНН/КПП 6323033935/632101001 </w:t>
            </w:r>
            <w:r w:rsidRPr="009752F0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1036301054877)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="Calibri"/>
                <w:snapToGrid/>
                <w:sz w:val="24"/>
                <w:szCs w:val="24"/>
                <w:lang w:eastAsia="en-US"/>
              </w:rPr>
              <w:t>3 000 000,00</w:t>
            </w:r>
          </w:p>
        </w:tc>
        <w:tc>
          <w:tcPr>
            <w:tcW w:w="2365" w:type="dxa"/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752F0">
              <w:rPr>
                <w:b/>
                <w:i/>
                <w:snapToGrid/>
                <w:sz w:val="24"/>
                <w:szCs w:val="24"/>
                <w:lang w:eastAsia="en-US"/>
              </w:rPr>
              <w:t>2 880 000,00</w:t>
            </w:r>
          </w:p>
        </w:tc>
      </w:tr>
    </w:tbl>
    <w:p w:rsidR="009752F0" w:rsidRPr="009752F0" w:rsidRDefault="009752F0" w:rsidP="009752F0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752F0" w:rsidRPr="009752F0" w:rsidRDefault="009752F0" w:rsidP="009752F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9752F0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9752F0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9752F0" w:rsidRPr="009752F0" w:rsidRDefault="009752F0" w:rsidP="009752F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9752F0" w:rsidRPr="009752F0" w:rsidRDefault="009752F0" w:rsidP="009752F0">
      <w:pPr>
        <w:keepNext/>
        <w:spacing w:line="240" w:lineRule="auto"/>
        <w:ind w:firstLine="0"/>
        <w:rPr>
          <w:b/>
          <w:sz w:val="24"/>
          <w:szCs w:val="24"/>
        </w:rPr>
      </w:pPr>
      <w:r w:rsidRPr="009752F0">
        <w:rPr>
          <w:b/>
          <w:sz w:val="24"/>
          <w:szCs w:val="24"/>
        </w:rPr>
        <w:t>РЕШИЛИ:</w:t>
      </w:r>
    </w:p>
    <w:p w:rsidR="009752F0" w:rsidRPr="009752F0" w:rsidRDefault="009752F0" w:rsidP="009752F0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752F0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4"/>
        <w:gridCol w:w="920"/>
        <w:gridCol w:w="1072"/>
        <w:gridCol w:w="2495"/>
        <w:gridCol w:w="2549"/>
      </w:tblGrid>
      <w:tr w:rsidR="009752F0" w:rsidRPr="009752F0" w:rsidTr="00246E15">
        <w:trPr>
          <w:trHeight w:val="393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52F0">
              <w:rPr>
                <w:b/>
                <w:i/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52F0">
              <w:rPr>
                <w:b/>
                <w:i/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61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52F0">
              <w:rPr>
                <w:b/>
                <w:i/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9752F0">
              <w:rPr>
                <w:b/>
                <w:i/>
                <w:snapToGrid/>
                <w:sz w:val="24"/>
                <w:szCs w:val="24"/>
              </w:rPr>
              <w:br/>
              <w:t xml:space="preserve">(с учета весового коэффициента значимости) </w:t>
            </w:r>
          </w:p>
        </w:tc>
      </w:tr>
      <w:tr w:rsidR="009752F0" w:rsidRPr="009752F0" w:rsidTr="00246E15">
        <w:trPr>
          <w:trHeight w:val="359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52F0">
              <w:rPr>
                <w:b/>
                <w:i/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752F0" w:rsidRPr="009752F0" w:rsidRDefault="009752F0" w:rsidP="009752F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52F0">
              <w:rPr>
                <w:b/>
                <w:i/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 «ЭК "Светотехника»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752F0">
              <w:rPr>
                <w:rFonts w:eastAsia="Calibri"/>
                <w:snapToGrid/>
                <w:sz w:val="24"/>
                <w:szCs w:val="24"/>
                <w:lang w:eastAsia="en-US"/>
              </w:rPr>
              <w:t>ООО Производственно-коммерческая компания «Электросервис»</w:t>
            </w:r>
          </w:p>
        </w:tc>
      </w:tr>
      <w:tr w:rsidR="009752F0" w:rsidRPr="009752F0" w:rsidTr="00246E15">
        <w:trPr>
          <w:trHeight w:val="761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9752F0">
              <w:rPr>
                <w:b/>
                <w:i/>
                <w:snapToGrid/>
                <w:sz w:val="24"/>
                <w:szCs w:val="24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9752F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52F0">
              <w:rPr>
                <w:b/>
                <w:i/>
                <w:snapToGrid/>
                <w:sz w:val="24"/>
                <w:szCs w:val="24"/>
              </w:rPr>
              <w:t>0,67</w:t>
            </w:r>
          </w:p>
        </w:tc>
        <w:tc>
          <w:tcPr>
            <w:tcW w:w="1322" w:type="pct"/>
            <w:tcBorders>
              <w:right w:val="single" w:sz="2" w:space="0" w:color="auto"/>
            </w:tcBorders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52F0">
              <w:rPr>
                <w:b/>
                <w:i/>
                <w:snapToGrid/>
                <w:sz w:val="24"/>
                <w:szCs w:val="24"/>
              </w:rPr>
              <w:t>0,68</w:t>
            </w:r>
          </w:p>
        </w:tc>
      </w:tr>
      <w:tr w:rsidR="009752F0" w:rsidRPr="009752F0" w:rsidTr="00246E15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>Критерий оценки 2: «</w:t>
            </w:r>
            <w:r w:rsidRPr="009752F0">
              <w:rPr>
                <w:b/>
                <w:i/>
                <w:snapToGrid/>
                <w:sz w:val="24"/>
                <w:szCs w:val="24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752F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52F0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1322" w:type="pct"/>
            <w:tcBorders>
              <w:right w:val="single" w:sz="2" w:space="0" w:color="auto"/>
            </w:tcBorders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52F0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  <w:tr w:rsidR="009752F0" w:rsidRPr="009752F0" w:rsidTr="00246E15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 xml:space="preserve">Подкритерий 2.1: </w:t>
            </w:r>
            <w:r w:rsidRPr="009752F0">
              <w:rPr>
                <w:b/>
                <w:i/>
                <w:snapToGrid/>
                <w:sz w:val="24"/>
                <w:szCs w:val="24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752F0">
              <w:rPr>
                <w:snapToGrid/>
                <w:color w:val="808080"/>
                <w:sz w:val="24"/>
                <w:szCs w:val="24"/>
              </w:rPr>
              <w:t>100%</w:t>
            </w:r>
          </w:p>
        </w:tc>
        <w:tc>
          <w:tcPr>
            <w:tcW w:w="1294" w:type="pct"/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1322" w:type="pct"/>
            <w:tcBorders>
              <w:right w:val="single" w:sz="2" w:space="0" w:color="auto"/>
            </w:tcBorders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>5,00</w:t>
            </w:r>
          </w:p>
        </w:tc>
      </w:tr>
      <w:tr w:rsidR="009752F0" w:rsidRPr="009752F0" w:rsidTr="00246E15">
        <w:trPr>
          <w:trHeight w:val="978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9752F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294" w:type="pct"/>
            <w:tcBorders>
              <w:bottom w:val="single" w:sz="2" w:space="0" w:color="auto"/>
            </w:tcBorders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u w:val="single"/>
              </w:rPr>
            </w:pPr>
            <w:r w:rsidRPr="009752F0">
              <w:rPr>
                <w:b/>
                <w:i/>
                <w:snapToGrid/>
                <w:sz w:val="24"/>
                <w:szCs w:val="24"/>
                <w:u w:val="single"/>
              </w:rPr>
              <w:t>0,55</w:t>
            </w:r>
          </w:p>
        </w:tc>
        <w:tc>
          <w:tcPr>
            <w:tcW w:w="132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752F0" w:rsidRPr="009752F0" w:rsidRDefault="009752F0" w:rsidP="009752F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u w:val="single"/>
              </w:rPr>
            </w:pPr>
            <w:r w:rsidRPr="009752F0">
              <w:rPr>
                <w:b/>
                <w:i/>
                <w:snapToGrid/>
                <w:sz w:val="24"/>
                <w:szCs w:val="24"/>
                <w:u w:val="single"/>
              </w:rPr>
              <w:t>0,50</w:t>
            </w:r>
          </w:p>
        </w:tc>
      </w:tr>
    </w:tbl>
    <w:p w:rsidR="009752F0" w:rsidRPr="009752F0" w:rsidRDefault="009752F0" w:rsidP="009752F0">
      <w:pPr>
        <w:spacing w:line="240" w:lineRule="auto"/>
        <w:ind w:firstLine="0"/>
        <w:rPr>
          <w:sz w:val="24"/>
          <w:szCs w:val="24"/>
        </w:rPr>
      </w:pPr>
    </w:p>
    <w:p w:rsidR="009752F0" w:rsidRPr="009752F0" w:rsidRDefault="009752F0" w:rsidP="009752F0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752F0">
        <w:rPr>
          <w:snapToGrid/>
          <w:sz w:val="24"/>
          <w:szCs w:val="24"/>
        </w:rPr>
        <w:t>Утвердить ранжировку заявок: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511"/>
        <w:gridCol w:w="3160"/>
        <w:gridCol w:w="2198"/>
        <w:gridCol w:w="1577"/>
      </w:tblGrid>
      <w:tr w:rsidR="009752F0" w:rsidRPr="009752F0" w:rsidTr="00246E15">
        <w:trPr>
          <w:trHeight w:val="1048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752F0">
              <w:rPr>
                <w:b/>
                <w:i/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11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752F0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160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752F0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98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752F0">
              <w:rPr>
                <w:b/>
                <w:i/>
                <w:sz w:val="24"/>
                <w:szCs w:val="24"/>
              </w:rPr>
              <w:t xml:space="preserve">Итоговая цена заявки, </w:t>
            </w:r>
            <w:r w:rsidRPr="009752F0">
              <w:rPr>
                <w:b/>
                <w:i/>
                <w:sz w:val="24"/>
                <w:szCs w:val="24"/>
              </w:rPr>
              <w:br/>
              <w:t>руб. без НДС</w:t>
            </w:r>
            <w:r w:rsidRPr="009752F0" w:rsidDel="002711B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752F0">
              <w:rPr>
                <w:b/>
                <w:i/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9752F0" w:rsidRPr="009752F0" w:rsidTr="00246E15">
        <w:trPr>
          <w:trHeight w:val="1382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52F0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>14.12.2018 08:51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9752F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Производственно-коммерческая компания «Электросервис» (ИНН/КПП 6323033935/632101001 </w:t>
            </w:r>
            <w:r w:rsidRPr="009752F0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1036301054877)</w:t>
            </w:r>
          </w:p>
        </w:tc>
        <w:tc>
          <w:tcPr>
            <w:tcW w:w="2198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52F0">
              <w:rPr>
                <w:b/>
                <w:i/>
                <w:snapToGrid/>
                <w:sz w:val="24"/>
                <w:szCs w:val="24"/>
              </w:rPr>
              <w:t>2 880 000,00</w:t>
            </w:r>
          </w:p>
        </w:tc>
        <w:tc>
          <w:tcPr>
            <w:tcW w:w="1577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9752F0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9752F0">
              <w:rPr>
                <w:sz w:val="24"/>
                <w:szCs w:val="24"/>
              </w:rPr>
              <w:t>«Нет»</w:t>
            </w:r>
          </w:p>
        </w:tc>
      </w:tr>
      <w:tr w:rsidR="009752F0" w:rsidRPr="009752F0" w:rsidTr="00246E15">
        <w:trPr>
          <w:trHeight w:val="1108"/>
          <w:jc w:val="center"/>
        </w:trPr>
        <w:tc>
          <w:tcPr>
            <w:tcW w:w="1512" w:type="dxa"/>
            <w:shd w:val="clear" w:color="auto" w:fill="auto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52F0">
              <w:rPr>
                <w:sz w:val="24"/>
                <w:szCs w:val="24"/>
              </w:rPr>
              <w:t>2 место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>14.12.2018 07:50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F0" w:rsidRPr="009752F0" w:rsidRDefault="009752F0" w:rsidP="00975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9752F0">
              <w:rPr>
                <w:snapToGrid/>
                <w:sz w:val="24"/>
                <w:szCs w:val="24"/>
              </w:rPr>
              <w:t>ООО  «ЭК "Светотехника» (ИНН/КПП 2801193968/280101001 ОГРН 1142801002167)</w:t>
            </w:r>
          </w:p>
        </w:tc>
        <w:tc>
          <w:tcPr>
            <w:tcW w:w="2198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52F0">
              <w:rPr>
                <w:b/>
                <w:i/>
                <w:snapToGrid/>
                <w:sz w:val="24"/>
                <w:szCs w:val="24"/>
              </w:rPr>
              <w:t>2 890 000,00</w:t>
            </w:r>
          </w:p>
        </w:tc>
        <w:tc>
          <w:tcPr>
            <w:tcW w:w="1577" w:type="dxa"/>
            <w:vAlign w:val="center"/>
          </w:tcPr>
          <w:p w:rsidR="009752F0" w:rsidRPr="009752F0" w:rsidRDefault="009752F0" w:rsidP="009752F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752F0">
              <w:rPr>
                <w:sz w:val="24"/>
                <w:szCs w:val="24"/>
              </w:rPr>
              <w:t>«Нет»</w:t>
            </w:r>
          </w:p>
        </w:tc>
      </w:tr>
    </w:tbl>
    <w:p w:rsidR="009752F0" w:rsidRPr="009752F0" w:rsidRDefault="009752F0" w:rsidP="009752F0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752F0" w:rsidRPr="009752F0" w:rsidRDefault="009752F0" w:rsidP="009752F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752F0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9752F0" w:rsidRPr="009752F0" w:rsidRDefault="009752F0" w:rsidP="009752F0">
      <w:pPr>
        <w:tabs>
          <w:tab w:val="left" w:pos="284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9752F0" w:rsidRPr="009752F0" w:rsidRDefault="009752F0" w:rsidP="009752F0">
      <w:pPr>
        <w:numPr>
          <w:ilvl w:val="3"/>
          <w:numId w:val="45"/>
        </w:numPr>
        <w:shd w:val="clear" w:color="auto" w:fill="FFFFFF"/>
        <w:tabs>
          <w:tab w:val="left" w:pos="851"/>
          <w:tab w:val="left" w:pos="1418"/>
        </w:tabs>
        <w:spacing w:line="240" w:lineRule="auto"/>
        <w:ind w:left="0" w:firstLine="426"/>
        <w:contextualSpacing/>
        <w:rPr>
          <w:rFonts w:eastAsia="Calibri"/>
          <w:snapToGrid/>
          <w:sz w:val="24"/>
          <w:szCs w:val="24"/>
          <w:lang w:eastAsia="en-US"/>
        </w:rPr>
      </w:pPr>
      <w:bookmarkStart w:id="2" w:name="_GoBack"/>
      <w:bookmarkEnd w:id="2"/>
      <w:r w:rsidRPr="009752F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9752F0">
        <w:rPr>
          <w:rFonts w:eastAsia="Calibri"/>
          <w:snapToGrid/>
          <w:sz w:val="24"/>
          <w:szCs w:val="24"/>
          <w:lang w:eastAsia="en-US"/>
        </w:rPr>
        <w:t xml:space="preserve">ООО Производственно-коммерческая компания «Электросервис» (ИНН/КПП 6323033935/632101001 </w:t>
      </w:r>
      <w:r w:rsidRPr="009752F0">
        <w:rPr>
          <w:rFonts w:eastAsia="Calibri"/>
          <w:snapToGrid/>
          <w:sz w:val="24"/>
          <w:szCs w:val="24"/>
          <w:lang w:eastAsia="en-US"/>
        </w:rPr>
        <w:br/>
        <w:t xml:space="preserve">ОГРН 1036301054877) с ценой заявки не более 2 880 000,00руб. без учета НДС. Срок выполнения работ: со дня следующего за днем заключения договора по 30.09.2019 г. Условия оплаты: </w:t>
      </w:r>
      <w:bookmarkStart w:id="3" w:name="_Ref373242766"/>
      <w:r w:rsidRPr="009752F0">
        <w:rPr>
          <w:rFonts w:eastAsia="Calibri"/>
          <w:snapToGrid/>
          <w:sz w:val="24"/>
          <w:szCs w:val="24"/>
          <w:lang w:eastAsia="en-US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3.5.4 Договора.</w:t>
      </w:r>
      <w:bookmarkEnd w:id="3"/>
      <w:r w:rsidRPr="009752F0">
        <w:rPr>
          <w:rFonts w:eastAsia="Calibri"/>
          <w:snapToGrid/>
          <w:sz w:val="24"/>
          <w:szCs w:val="24"/>
          <w:lang w:eastAsia="en-US"/>
        </w:rPr>
        <w:t xml:space="preserve">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3.5.4, 3.5.5 Договора. Гарантийные обязательства: </w:t>
      </w:r>
      <w:bookmarkStart w:id="4" w:name="_Ref361337777"/>
      <w:r w:rsidRPr="009752F0">
        <w:rPr>
          <w:rFonts w:eastAsia="Calibri"/>
          <w:snapToGrid/>
          <w:sz w:val="24"/>
          <w:szCs w:val="24"/>
          <w:lang w:eastAsia="en-US"/>
        </w:rPr>
        <w:t xml:space="preserve">Гарантийный срок по Договору составляет 60 (шестьдесят) месяцев </w:t>
      </w:r>
      <w:r w:rsidRPr="009752F0">
        <w:rPr>
          <w:rFonts w:eastAsia="Calibri"/>
          <w:snapToGrid/>
          <w:sz w:val="24"/>
          <w:szCs w:val="24"/>
          <w:lang w:eastAsia="en-US"/>
        </w:rPr>
        <w:br/>
        <w:t xml:space="preserve">и начинает течь с даты подписания Сторонами Акта КС-11 </w:t>
      </w:r>
      <w:bookmarkEnd w:id="4"/>
      <w:r w:rsidRPr="009752F0">
        <w:rPr>
          <w:rFonts w:eastAsia="Calibri"/>
          <w:snapToGrid/>
          <w:sz w:val="24"/>
          <w:szCs w:val="24"/>
          <w:lang w:eastAsia="en-US"/>
        </w:rPr>
        <w:t>либо с даты прекращения (расторжения) Договора.</w:t>
      </w:r>
    </w:p>
    <w:p w:rsidR="009752F0" w:rsidRPr="009752F0" w:rsidRDefault="009752F0" w:rsidP="009752F0">
      <w:pPr>
        <w:numPr>
          <w:ilvl w:val="3"/>
          <w:numId w:val="45"/>
        </w:numPr>
        <w:shd w:val="clear" w:color="auto" w:fill="FFFFFF"/>
        <w:tabs>
          <w:tab w:val="left" w:pos="851"/>
          <w:tab w:val="left" w:pos="1418"/>
        </w:tabs>
        <w:spacing w:line="240" w:lineRule="auto"/>
        <w:ind w:left="0" w:firstLine="426"/>
        <w:contextualSpacing/>
        <w:rPr>
          <w:snapToGrid/>
          <w:sz w:val="24"/>
          <w:szCs w:val="24"/>
        </w:rPr>
      </w:pPr>
      <w:r w:rsidRPr="009752F0">
        <w:rPr>
          <w:rFonts w:eastAsia="Calibri"/>
          <w:snapToGrid/>
          <w:sz w:val="24"/>
          <w:szCs w:val="24"/>
          <w:lang w:eastAsia="en-US"/>
        </w:rPr>
        <w:t xml:space="preserve"> Инициатору договора обеспечить подписание договора с Победителем не ранее чем через 10 (десять) календарных дней и не позднее 20</w:t>
      </w:r>
      <w:r w:rsidRPr="009752F0">
        <w:rPr>
          <w:sz w:val="24"/>
          <w:szCs w:val="24"/>
        </w:rPr>
        <w:t xml:space="preserve">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9752F0" w:rsidRPr="009752F0" w:rsidRDefault="009752F0" w:rsidP="009752F0">
      <w:pPr>
        <w:numPr>
          <w:ilvl w:val="3"/>
          <w:numId w:val="45"/>
        </w:numPr>
        <w:shd w:val="clear" w:color="auto" w:fill="FFFFFF"/>
        <w:tabs>
          <w:tab w:val="left" w:pos="851"/>
          <w:tab w:val="left" w:pos="1418"/>
        </w:tabs>
        <w:spacing w:line="240" w:lineRule="auto"/>
        <w:ind w:left="0" w:firstLine="426"/>
        <w:contextualSpacing/>
        <w:rPr>
          <w:snapToGrid/>
          <w:sz w:val="24"/>
          <w:szCs w:val="24"/>
        </w:rPr>
      </w:pPr>
      <w:r w:rsidRPr="009752F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752F0" w:rsidDel="004E6453">
        <w:rPr>
          <w:sz w:val="24"/>
          <w:szCs w:val="24"/>
        </w:rPr>
        <w:t xml:space="preserve"> </w:t>
      </w:r>
      <w:r w:rsidRPr="009752F0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752F0" w:rsidRDefault="009752F0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9752F0" w:rsidRDefault="009752F0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9752F0" w:rsidRPr="003B5EFA" w:rsidRDefault="009752F0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4D" w:rsidRDefault="0037604D" w:rsidP="00355095">
      <w:pPr>
        <w:spacing w:line="240" w:lineRule="auto"/>
      </w:pPr>
      <w:r>
        <w:separator/>
      </w:r>
    </w:p>
  </w:endnote>
  <w:endnote w:type="continuationSeparator" w:id="0">
    <w:p w:rsidR="0037604D" w:rsidRDefault="003760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52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52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4D" w:rsidRDefault="0037604D" w:rsidP="00355095">
      <w:pPr>
        <w:spacing w:line="240" w:lineRule="auto"/>
      </w:pPr>
      <w:r>
        <w:separator/>
      </w:r>
    </w:p>
  </w:footnote>
  <w:footnote w:type="continuationSeparator" w:id="0">
    <w:p w:rsidR="0037604D" w:rsidRDefault="003760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E44C7C">
      <w:rPr>
        <w:i/>
        <w:sz w:val="20"/>
      </w:rPr>
      <w:t>1</w:t>
    </w:r>
    <w:r w:rsidR="009752F0">
      <w:rPr>
        <w:i/>
        <w:sz w:val="20"/>
      </w:rPr>
      <w:t>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C2EEA"/>
    <w:multiLevelType w:val="hybridMultilevel"/>
    <w:tmpl w:val="F410A00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8"/>
  </w:num>
  <w:num w:numId="5">
    <w:abstractNumId w:val="32"/>
  </w:num>
  <w:num w:numId="6">
    <w:abstractNumId w:val="6"/>
  </w:num>
  <w:num w:numId="7">
    <w:abstractNumId w:val="35"/>
  </w:num>
  <w:num w:numId="8">
    <w:abstractNumId w:val="29"/>
  </w:num>
  <w:num w:numId="9">
    <w:abstractNumId w:val="11"/>
  </w:num>
  <w:num w:numId="10">
    <w:abstractNumId w:val="34"/>
  </w:num>
  <w:num w:numId="11">
    <w:abstractNumId w:val="1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0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3"/>
  </w:num>
  <w:num w:numId="34">
    <w:abstractNumId w:val="37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8"/>
  </w:num>
  <w:num w:numId="41">
    <w:abstractNumId w:val="42"/>
  </w:num>
  <w:num w:numId="42">
    <w:abstractNumId w:val="41"/>
  </w:num>
  <w:num w:numId="43">
    <w:abstractNumId w:val="25"/>
  </w:num>
  <w:num w:numId="44">
    <w:abstractNumId w:val="9"/>
  </w:num>
  <w:num w:numId="45">
    <w:abstractNumId w:val="17"/>
  </w:num>
  <w:num w:numId="46">
    <w:abstractNumId w:val="3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7604D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752F0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6F6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9752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46AB-7CFC-4205-A09B-19A7E22D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2019-03-01T08:58:00Z</dcterms:modified>
</cp:coreProperties>
</file>