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23058" w:rsidRPr="00523058" w:rsidRDefault="00523058" w:rsidP="00523058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33367245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вскрытия </w:t>
      </w:r>
      <w:bookmarkEnd w:id="1"/>
      <w:bookmarkEnd w:id="2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заявок/ открытия доступа к заявкам</w:t>
      </w:r>
      <w:bookmarkEnd w:id="3"/>
      <w:bookmarkEnd w:id="4"/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2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МР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230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01.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г.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523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F0770" w:rsidRPr="005F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058" w:rsidRPr="005230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23058" w:rsidRPr="00523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Трансформаторы тока 0,66-35 кВ</w:t>
      </w:r>
      <w:r w:rsidR="00523058" w:rsidRPr="00523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523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</w:p>
    <w:p w:rsidR="00306773" w:rsidRDefault="00306773" w:rsidP="00306773">
      <w:pPr>
        <w:pStyle w:val="ac"/>
        <w:rPr>
          <w:b/>
          <w:sz w:val="24"/>
        </w:rPr>
      </w:pPr>
    </w:p>
    <w:p w:rsidR="00306773" w:rsidRPr="00455714" w:rsidRDefault="00306773" w:rsidP="00306773">
      <w:pPr>
        <w:pStyle w:val="ac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70BD9">
        <w:rPr>
          <w:sz w:val="24"/>
        </w:rPr>
        <w:t xml:space="preserve"> </w:t>
      </w:r>
      <w:r w:rsidR="00523058" w:rsidRPr="00523058">
        <w:rPr>
          <w:sz w:val="24"/>
        </w:rPr>
        <w:t>9 289 665,14</w:t>
      </w:r>
      <w:r w:rsidR="00523058">
        <w:rPr>
          <w:sz w:val="24"/>
        </w:rPr>
        <w:t xml:space="preserve"> 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0661B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EB3A57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3FAF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9B50F1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1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170BD9" w:rsidRP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15:00 (время московское)  </w:t>
      </w:r>
      <w:r w:rsidR="00523058">
        <w:rPr>
          <w:rFonts w:ascii="Times New Roman" w:hAnsi="Times New Roman" w:cs="Times New Roman"/>
          <w:sz w:val="24"/>
          <w:szCs w:val="24"/>
        </w:rPr>
        <w:t xml:space="preserve">10.01.2019 </w:t>
      </w:r>
      <w:r w:rsidRPr="00170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9B50F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 по адресу: </w:t>
      </w:r>
      <w:hyperlink r:id="rId10" w:history="1">
        <w:r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70BD9" w:rsidRPr="00170BD9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170BD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GoBack"/>
            <w:bookmarkEnd w:id="5"/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09.01.2019 11:51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ООО  «Самарский трансформатор»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ИНН/КПП 6311012779/631101001 ОГРН 1026300523127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2645D7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8 099 856,40</w:t>
            </w:r>
          </w:p>
        </w:tc>
      </w:tr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09.01.2019 15:57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Совр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еменные Энергетические Решения» (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ИНН/КПП 6679096007/667901001 ОГРН 1169658080888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2645D7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9 189 545,00</w:t>
            </w:r>
          </w:p>
        </w:tc>
      </w:tr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10.01.2019 04:10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ООО  «Электротехническая компания «Энерготранс» (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ИНН/КПП 2723049788/773301001 ОГРН 1022701197650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2645D7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9 289 665,14</w:t>
            </w:r>
          </w:p>
        </w:tc>
      </w:tr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10.01.2019 08:00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СВЕРДЛО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ВЭЛЕКТРО-СИЛОВЫЕ ТРАНСФОРМАТОРЫ» (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ИНН/КПП 6674239607/667901001 ОГРН 1076674033149</w:t>
            </w:r>
            <w:r w:rsidR="005A7372" w:rsidRPr="0026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2645D7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9 288 635,00</w:t>
            </w:r>
          </w:p>
        </w:tc>
      </w:tr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09.01.2019 22:54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5A7372" w:rsidP="005A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23058" w:rsidRPr="002645D7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дственно-коммерческая компания «Электросервис»  (</w:t>
            </w:r>
            <w:r w:rsidR="00523058" w:rsidRPr="002645D7">
              <w:rPr>
                <w:rFonts w:ascii="Times New Roman" w:hAnsi="Times New Roman" w:cs="Times New Roman"/>
                <w:sz w:val="24"/>
                <w:szCs w:val="24"/>
              </w:rPr>
              <w:t>ИНН/КПП 6323033935/632101001 ОГРН 1036301054877</w:t>
            </w: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2645D7" w:rsidRDefault="002645D7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5D7">
              <w:rPr>
                <w:rFonts w:ascii="Times New Roman" w:hAnsi="Times New Roman" w:cs="Times New Roman"/>
                <w:sz w:val="24"/>
                <w:szCs w:val="24"/>
              </w:rPr>
              <w:t>9 150 000,00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2645D7">
      <w:headerReference w:type="default" r:id="rId11"/>
      <w:footerReference w:type="default" r:id="rId12"/>
      <w:pgSz w:w="11906" w:h="16838"/>
      <w:pgMar w:top="851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4E" w:rsidRDefault="0063384E" w:rsidP="000F4708">
      <w:pPr>
        <w:spacing w:after="0" w:line="240" w:lineRule="auto"/>
      </w:pPr>
      <w:r>
        <w:separator/>
      </w:r>
    </w:p>
  </w:endnote>
  <w:endnote w:type="continuationSeparator" w:id="0">
    <w:p w:rsidR="0063384E" w:rsidRDefault="006338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4E" w:rsidRDefault="0063384E" w:rsidP="000F4708">
      <w:pPr>
        <w:spacing w:after="0" w:line="240" w:lineRule="auto"/>
      </w:pPr>
      <w:r>
        <w:separator/>
      </w:r>
    </w:p>
  </w:footnote>
  <w:footnote w:type="continuationSeparator" w:id="0">
    <w:p w:rsidR="0063384E" w:rsidRDefault="006338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45D7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058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73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227C6"/>
    <w:rsid w:val="00632FC2"/>
    <w:rsid w:val="0063384E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4116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1F6C-BA0B-48EA-8C64-594890A4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118</cp:revision>
  <cp:lastPrinted>2018-05-30T04:59:00Z</cp:lastPrinted>
  <dcterms:created xsi:type="dcterms:W3CDTF">2015-03-26T06:58:00Z</dcterms:created>
  <dcterms:modified xsi:type="dcterms:W3CDTF">2019-01-11T00:38:00Z</dcterms:modified>
</cp:coreProperties>
</file>