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03E3C" w14:textId="28E916B5" w:rsidR="00C66EFE" w:rsidRPr="00C66EFE" w:rsidRDefault="00A14E3D" w:rsidP="00A14E3D">
      <w:pPr>
        <w:shd w:val="clear" w:color="auto" w:fill="FFFFFF"/>
        <w:tabs>
          <w:tab w:val="left" w:pos="3148"/>
          <w:tab w:val="center" w:pos="4818"/>
          <w:tab w:val="left" w:pos="6926"/>
        </w:tabs>
        <w:spacing w:line="240" w:lineRule="auto"/>
        <w:ind w:firstLine="0"/>
        <w:jc w:val="center"/>
        <w:rPr>
          <w:bCs/>
          <w:color w:val="000000"/>
          <w:sz w:val="22"/>
          <w:szCs w:val="22"/>
        </w:rPr>
      </w:pPr>
      <w:r>
        <w:rPr>
          <w:bCs/>
          <w:color w:val="000000"/>
          <w:sz w:val="22"/>
          <w:szCs w:val="22"/>
        </w:rPr>
        <w:t xml:space="preserve">                                                       </w:t>
      </w:r>
      <w:r w:rsidR="00F62651">
        <w:rPr>
          <w:bCs/>
          <w:color w:val="000000"/>
          <w:sz w:val="22"/>
          <w:szCs w:val="22"/>
        </w:rPr>
        <w:t xml:space="preserve">                          </w:t>
      </w:r>
      <w:r w:rsidR="00C66EFE" w:rsidRPr="00C66EFE">
        <w:rPr>
          <w:bCs/>
          <w:color w:val="000000"/>
          <w:sz w:val="22"/>
          <w:szCs w:val="22"/>
        </w:rPr>
        <w:t>Приложение 1</w:t>
      </w:r>
    </w:p>
    <w:p w14:paraId="244C279C" w14:textId="4C9FC8D9" w:rsidR="00C66EFE" w:rsidRPr="00C66EFE" w:rsidRDefault="00C66EFE" w:rsidP="00A14E3D">
      <w:pPr>
        <w:shd w:val="clear" w:color="auto" w:fill="FFFFFF"/>
        <w:tabs>
          <w:tab w:val="left" w:pos="3148"/>
          <w:tab w:val="center" w:pos="4818"/>
          <w:tab w:val="left" w:pos="6926"/>
        </w:tabs>
        <w:spacing w:line="240" w:lineRule="auto"/>
        <w:ind w:firstLine="0"/>
        <w:jc w:val="right"/>
        <w:rPr>
          <w:bCs/>
          <w:color w:val="000000"/>
          <w:sz w:val="22"/>
          <w:szCs w:val="22"/>
        </w:rPr>
      </w:pPr>
      <w:r w:rsidRPr="00C66EFE">
        <w:rPr>
          <w:bCs/>
          <w:color w:val="000000"/>
          <w:sz w:val="22"/>
          <w:szCs w:val="22"/>
        </w:rPr>
        <w:t xml:space="preserve">к приказу от </w:t>
      </w:r>
      <w:r w:rsidR="00F62651">
        <w:rPr>
          <w:bCs/>
          <w:color w:val="000000"/>
          <w:sz w:val="22"/>
          <w:szCs w:val="22"/>
        </w:rPr>
        <w:t>25</w:t>
      </w:r>
      <w:r w:rsidR="002255AC">
        <w:rPr>
          <w:bCs/>
          <w:color w:val="000000"/>
          <w:sz w:val="22"/>
          <w:szCs w:val="22"/>
        </w:rPr>
        <w:t>.12</w:t>
      </w:r>
      <w:r w:rsidRPr="00C66EFE">
        <w:rPr>
          <w:bCs/>
          <w:color w:val="000000"/>
          <w:sz w:val="22"/>
          <w:szCs w:val="22"/>
        </w:rPr>
        <w:t xml:space="preserve">.2017 № </w:t>
      </w:r>
      <w:r w:rsidR="00F62651">
        <w:rPr>
          <w:bCs/>
          <w:color w:val="000000"/>
          <w:sz w:val="22"/>
          <w:szCs w:val="22"/>
        </w:rPr>
        <w:t>414</w:t>
      </w:r>
    </w:p>
    <w:p w14:paraId="22417DBE" w14:textId="77777777" w:rsidR="00C66EFE" w:rsidRDefault="00C66EFE" w:rsidP="00C66EFE">
      <w:pPr>
        <w:shd w:val="clear" w:color="auto" w:fill="FFFFFF"/>
        <w:tabs>
          <w:tab w:val="left" w:pos="3148"/>
          <w:tab w:val="center" w:pos="4818"/>
          <w:tab w:val="left" w:pos="6926"/>
        </w:tabs>
        <w:spacing w:line="240" w:lineRule="auto"/>
        <w:ind w:firstLine="0"/>
        <w:jc w:val="center"/>
        <w:rPr>
          <w:b/>
          <w:bCs/>
          <w:color w:val="000000"/>
          <w:sz w:val="24"/>
          <w:szCs w:val="24"/>
        </w:rPr>
      </w:pPr>
    </w:p>
    <w:p w14:paraId="4581A2B0" w14:textId="77777777" w:rsidR="00C66EFE" w:rsidRDefault="00C66EFE" w:rsidP="00C66EFE">
      <w:pPr>
        <w:shd w:val="clear" w:color="auto" w:fill="FFFFFF"/>
        <w:tabs>
          <w:tab w:val="left" w:pos="3148"/>
          <w:tab w:val="center" w:pos="4818"/>
          <w:tab w:val="left" w:pos="6926"/>
        </w:tabs>
        <w:spacing w:line="240" w:lineRule="auto"/>
        <w:ind w:firstLine="0"/>
        <w:jc w:val="center"/>
        <w:rPr>
          <w:b/>
          <w:bCs/>
          <w:color w:val="000000"/>
          <w:sz w:val="24"/>
          <w:szCs w:val="24"/>
        </w:rPr>
      </w:pPr>
    </w:p>
    <w:p w14:paraId="42278066" w14:textId="23B650F2" w:rsidR="004B090F" w:rsidRPr="00C2118D" w:rsidRDefault="00DC7EF1" w:rsidP="00C66EFE">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0075A6A5" w14:textId="77777777" w:rsidR="004B090F" w:rsidRPr="00C2118D" w:rsidRDefault="004B090F" w:rsidP="00C2118D">
      <w:pPr>
        <w:shd w:val="clear" w:color="auto" w:fill="FFFFFF"/>
        <w:spacing w:line="240" w:lineRule="auto"/>
        <w:ind w:firstLine="0"/>
        <w:rPr>
          <w:b/>
          <w:bCs/>
          <w:color w:val="000000"/>
          <w:sz w:val="24"/>
          <w:szCs w:val="24"/>
        </w:rPr>
      </w:pPr>
    </w:p>
    <w:p w14:paraId="3C86B666" w14:textId="0295AAE0"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23991">
        <w:rPr>
          <w:bCs/>
          <w:color w:val="000000"/>
          <w:sz w:val="24"/>
          <w:szCs w:val="24"/>
        </w:rPr>
        <w:t>Владивосток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17103236" w14:textId="77777777" w:rsidR="00C133B1" w:rsidRPr="00C2118D" w:rsidRDefault="00C133B1" w:rsidP="00C2118D">
      <w:pPr>
        <w:shd w:val="clear" w:color="auto" w:fill="FFFFFF"/>
        <w:tabs>
          <w:tab w:val="right" w:pos="9639"/>
        </w:tabs>
        <w:spacing w:line="240" w:lineRule="auto"/>
        <w:ind w:firstLine="0"/>
        <w:rPr>
          <w:bCs/>
          <w:color w:val="000000"/>
          <w:sz w:val="24"/>
          <w:szCs w:val="24"/>
        </w:rPr>
      </w:pPr>
    </w:p>
    <w:p w14:paraId="636307AC" w14:textId="091E6FE9" w:rsidR="00691C57" w:rsidRPr="00780A12" w:rsidRDefault="00A14E3D" w:rsidP="00C2118D">
      <w:pPr>
        <w:pStyle w:val="32"/>
        <w:ind w:firstLine="708"/>
        <w:rPr>
          <w:color w:val="auto"/>
        </w:rPr>
      </w:pPr>
      <w:r>
        <w:rPr>
          <w:b/>
          <w:color w:val="auto"/>
          <w:lang w:val="ru-RU"/>
        </w:rPr>
        <w:t xml:space="preserve">Акционерное </w:t>
      </w:r>
      <w:r w:rsidRPr="00C2118D">
        <w:rPr>
          <w:b/>
          <w:color w:val="auto"/>
        </w:rPr>
        <w:t>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14:paraId="692A4B51" w14:textId="77777777"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14:paraId="1698499B" w14:textId="77777777"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1D2676" w:rsidRPr="00FC6588">
        <w:rPr>
          <w:color w:val="auto"/>
          <w:highlight w:val="lightGray"/>
        </w:rPr>
        <w:t xml:space="preserve">по результатам </w:t>
      </w:r>
      <w:r w:rsidR="00422086" w:rsidRPr="00FC6588">
        <w:rPr>
          <w:color w:val="auto"/>
          <w:highlight w:val="lightGray"/>
        </w:rPr>
        <w:t>проведенной</w:t>
      </w:r>
      <w:r w:rsidR="001D2676" w:rsidRPr="00FC6588">
        <w:rPr>
          <w:color w:val="auto"/>
          <w:highlight w:val="lightGray"/>
        </w:rPr>
        <w:t xml:space="preserve"> Заказчиком </w:t>
      </w:r>
      <w:r w:rsidR="00422086" w:rsidRPr="00FC6588">
        <w:rPr>
          <w:color w:val="auto"/>
          <w:highlight w:val="lightGray"/>
        </w:rPr>
        <w:t>конкурентной процедуры</w:t>
      </w:r>
      <w:r w:rsidR="00A02E92" w:rsidRPr="00FC6588">
        <w:rPr>
          <w:color w:val="auto"/>
          <w:highlight w:val="lightGray"/>
        </w:rPr>
        <w:t xml:space="preserve"> по лоту №</w:t>
      </w:r>
      <w:r w:rsidR="003475DA" w:rsidRPr="00FC6588">
        <w:rPr>
          <w:color w:val="auto"/>
          <w:highlight w:val="lightGray"/>
        </w:rPr>
        <w:t>_________</w:t>
      </w:r>
      <w:r w:rsidR="001D2676" w:rsidRPr="00FC6588">
        <w:rPr>
          <w:bCs/>
          <w:color w:val="auto"/>
          <w:highlight w:val="lightGray"/>
        </w:rPr>
        <w:t>,</w:t>
      </w:r>
      <w:r w:rsidR="00221F81" w:rsidRPr="00FC6588">
        <w:rPr>
          <w:highlight w:val="lightGray"/>
        </w:rPr>
        <w:t xml:space="preserve"> </w:t>
      </w:r>
      <w:r w:rsidR="00221F81" w:rsidRPr="00FC6588">
        <w:rPr>
          <w:color w:val="auto"/>
          <w:highlight w:val="lightGray"/>
          <w:lang w:val="ru-RU"/>
        </w:rPr>
        <w:t>и</w:t>
      </w:r>
      <w:r w:rsidR="00221F81" w:rsidRPr="00FC6588">
        <w:rPr>
          <w:highlight w:val="lightGray"/>
          <w:lang w:val="ru-RU"/>
        </w:rPr>
        <w:t xml:space="preserve"> </w:t>
      </w:r>
      <w:r w:rsidR="00221F81" w:rsidRPr="00FC6588">
        <w:rPr>
          <w:bCs/>
          <w:color w:val="auto"/>
          <w:highlight w:val="lightGray"/>
        </w:rPr>
        <w:t xml:space="preserve">на основании Протокола о результатах </w:t>
      </w:r>
      <w:r w:rsidR="00221F81" w:rsidRPr="00FC6588">
        <w:rPr>
          <w:bCs/>
          <w:color w:val="auto"/>
          <w:highlight w:val="lightGray"/>
          <w:lang w:val="ru-RU"/>
        </w:rPr>
        <w:t>__________</w:t>
      </w:r>
      <w:r w:rsidR="00221F81" w:rsidRPr="00FC6588">
        <w:rPr>
          <w:bCs/>
          <w:color w:val="auto"/>
          <w:highlight w:val="lightGray"/>
        </w:rPr>
        <w:t xml:space="preserve"> №_______ от «___»__________ года</w:t>
      </w:r>
      <w:r w:rsidR="00221F81" w:rsidRPr="00FC6588">
        <w:rPr>
          <w:bCs/>
          <w:color w:val="auto"/>
          <w:highlight w:val="lightGray"/>
          <w:lang w:val="ru-RU"/>
        </w:rPr>
        <w:t>,</w:t>
      </w:r>
    </w:p>
    <w:p w14:paraId="6B4C775A" w14:textId="77777777"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14:paraId="6F8BB2CD" w14:textId="77777777" w:rsidR="00925214" w:rsidRPr="00C2118D" w:rsidRDefault="00925214" w:rsidP="00C2118D">
      <w:pPr>
        <w:pStyle w:val="32"/>
        <w:ind w:firstLine="708"/>
        <w:rPr>
          <w:color w:val="auto"/>
          <w:lang w:val="ru-RU"/>
        </w:rPr>
      </w:pPr>
    </w:p>
    <w:p w14:paraId="5D574D18"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9357DD6"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14297F12"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16FC80A0" w14:textId="77777777"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w:t>
      </w:r>
      <w:r w:rsidR="00804836">
        <w:rPr>
          <w:bCs/>
          <w:sz w:val="24"/>
          <w:szCs w:val="24"/>
        </w:rPr>
        <w:t>»</w:t>
      </w:r>
      <w:r w:rsidRPr="00F437AD">
        <w:rPr>
          <w:bCs/>
          <w:sz w:val="24"/>
          <w:szCs w:val="24"/>
        </w:rPr>
        <w:t xml:space="preserve">,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6FDF3E9B" w14:textId="78E2E2A9"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
    <w:p w14:paraId="6271C142" w14:textId="77777777"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410FF20B"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14:paraId="1BC56D82"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231BE88B" w14:textId="746D31E8" w:rsidR="00B172F8" w:rsidRPr="00C2118D" w:rsidRDefault="00A14E3D" w:rsidP="00A14E3D">
      <w:pPr>
        <w:pStyle w:val="ae"/>
        <w:widowControl w:val="0"/>
        <w:shd w:val="clear" w:color="auto" w:fill="FFFFFF"/>
        <w:tabs>
          <w:tab w:val="left" w:pos="567"/>
          <w:tab w:val="left" w:pos="1134"/>
        </w:tabs>
        <w:overflowPunct w:val="0"/>
        <w:autoSpaceDE w:val="0"/>
        <w:ind w:left="0"/>
        <w:jc w:val="both"/>
        <w:textAlignment w:val="baseline"/>
        <w:rPr>
          <w:lang w:eastAsia="en-US"/>
        </w:rPr>
      </w:pPr>
      <w:r>
        <w:rPr>
          <w:snapToGrid w:val="0"/>
          <w:sz w:val="28"/>
          <w:szCs w:val="28"/>
          <w:lang w:eastAsia="en-US"/>
        </w:rPr>
        <w:tab/>
      </w:r>
      <w:r w:rsidR="00BB0426" w:rsidRPr="00C2118D">
        <w:rPr>
          <w:b/>
          <w:lang w:eastAsia="en-US"/>
        </w:rPr>
        <w:t>«Исполнительн</w:t>
      </w:r>
      <w:bookmarkStart w:id="0" w:name="OCRUncertain148"/>
      <w:r w:rsidR="00BB0426" w:rsidRPr="00C2118D">
        <w:rPr>
          <w:b/>
          <w:lang w:eastAsia="en-US"/>
        </w:rPr>
        <w:t>а</w:t>
      </w:r>
      <w:bookmarkEnd w:id="0"/>
      <w:r w:rsidR="00BB0426" w:rsidRPr="00C2118D">
        <w:rPr>
          <w:b/>
          <w:lang w:eastAsia="en-US"/>
        </w:rPr>
        <w:t>я док</w:t>
      </w:r>
      <w:bookmarkStart w:id="1" w:name="OCRUncertain149"/>
      <w:r w:rsidR="00BB0426" w:rsidRPr="00C2118D">
        <w:rPr>
          <w:b/>
          <w:lang w:eastAsia="en-US"/>
        </w:rPr>
        <w:t>у</w:t>
      </w:r>
      <w:bookmarkEnd w:id="1"/>
      <w:r w:rsidR="00BB0426" w:rsidRPr="00C2118D">
        <w:rPr>
          <w:b/>
          <w:lang w:eastAsia="en-US"/>
        </w:rPr>
        <w:t>м</w:t>
      </w:r>
      <w:bookmarkStart w:id="2" w:name="OCRUncertain150"/>
      <w:r w:rsidR="00BB0426" w:rsidRPr="00C2118D">
        <w:rPr>
          <w:b/>
          <w:lang w:eastAsia="en-US"/>
        </w:rPr>
        <w:t>е</w:t>
      </w:r>
      <w:bookmarkEnd w:id="2"/>
      <w:r w:rsidR="00BB0426" w:rsidRPr="00C2118D">
        <w:rPr>
          <w:b/>
          <w:lang w:eastAsia="en-US"/>
        </w:rPr>
        <w:t>нтац</w:t>
      </w:r>
      <w:bookmarkStart w:id="3" w:name="OCRUncertain151"/>
      <w:r w:rsidR="00BB0426" w:rsidRPr="00C2118D">
        <w:rPr>
          <w:b/>
          <w:lang w:eastAsia="en-US"/>
        </w:rPr>
        <w:t>и</w:t>
      </w:r>
      <w:bookmarkEnd w:id="3"/>
      <w:r w:rsidR="00BB0426" w:rsidRPr="00C2118D">
        <w:rPr>
          <w:b/>
          <w:lang w:eastAsia="en-US"/>
        </w:rPr>
        <w:t xml:space="preserve">я» </w:t>
      </w:r>
      <w:r w:rsidR="00BB0426" w:rsidRPr="00C2118D">
        <w:rPr>
          <w:lang w:eastAsia="en-US"/>
        </w:rPr>
        <w:t>–</w:t>
      </w:r>
      <w:r w:rsidR="00B172F8" w:rsidRPr="00C2118D">
        <w:rPr>
          <w:lang w:eastAsia="en-US"/>
        </w:rPr>
        <w:t xml:space="preserve"> </w:t>
      </w:r>
      <w:r w:rsidR="00AC212C" w:rsidRPr="00C2118D">
        <w:rPr>
          <w:lang w:eastAsia="en-US"/>
        </w:rPr>
        <w:t xml:space="preserve">совокупность текстовых и графических </w:t>
      </w:r>
      <w:r w:rsidR="00AC212C" w:rsidRPr="00C2118D">
        <w:rPr>
          <w:lang w:eastAsia="en-US"/>
        </w:rPr>
        <w:lastRenderedPageBreak/>
        <w:t>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Объекта, </w:t>
      </w:r>
      <w:r w:rsidR="00B172F8" w:rsidRPr="00FC6588">
        <w:rPr>
          <w:highlight w:val="lightGray"/>
          <w:lang w:eastAsia="en-US"/>
        </w:rPr>
        <w:t>а также фактическое исполнение проектных решений в процессе выполнения Работ по Договору</w:t>
      </w:r>
      <w:r w:rsidR="00BB0426" w:rsidRPr="00FC6588">
        <w:rPr>
          <w:highlight w:val="lightGray"/>
          <w:lang w:eastAsia="en-US"/>
        </w:rPr>
        <w:t>.</w:t>
      </w:r>
      <w:r w:rsidR="00BB0426" w:rsidRPr="00C2118D">
        <w:rPr>
          <w:lang w:eastAsia="en-US"/>
        </w:rPr>
        <w:t xml:space="preserve"> </w:t>
      </w:r>
    </w:p>
    <w:p w14:paraId="00B4D6B9" w14:textId="49A27D0C" w:rsidR="00BB0426" w:rsidRPr="00C2118D" w:rsidRDefault="00BB0426" w:rsidP="00C2118D">
      <w:pPr>
        <w:pStyle w:val="ae"/>
        <w:widowControl w:val="0"/>
        <w:shd w:val="clear" w:color="auto" w:fill="FFFFFF"/>
        <w:tabs>
          <w:tab w:val="left" w:pos="567"/>
          <w:tab w:val="left" w:pos="1134"/>
        </w:tabs>
        <w:overflowPunct w:val="0"/>
        <w:autoSpaceDE w:val="0"/>
        <w:ind w:left="0" w:firstLine="708"/>
        <w:contextualSpacing w:val="0"/>
        <w:jc w:val="both"/>
        <w:textAlignment w:val="baseline"/>
        <w:rPr>
          <w:lang w:eastAsia="en-US"/>
        </w:rPr>
      </w:pPr>
      <w:r w:rsidRPr="00C2118D">
        <w:rPr>
          <w:lang w:eastAsia="en-US"/>
        </w:rPr>
        <w:t xml:space="preserve">К </w:t>
      </w:r>
      <w:r w:rsidR="00FD2844">
        <w:rPr>
          <w:lang w:eastAsia="en-US"/>
        </w:rPr>
        <w:t>И</w:t>
      </w:r>
      <w:r w:rsidRPr="00C2118D">
        <w:rPr>
          <w:lang w:eastAsia="en-US"/>
        </w:rPr>
        <w:t>сполнительной документации относятся:</w:t>
      </w:r>
    </w:p>
    <w:p w14:paraId="349E172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Общий журнал работ</w:t>
      </w:r>
      <w:r w:rsidR="00B17E0D" w:rsidRPr="00C2118D">
        <w:rPr>
          <w:lang w:val="en-US" w:eastAsia="en-US"/>
        </w:rPr>
        <w:t>;</w:t>
      </w:r>
    </w:p>
    <w:p w14:paraId="2FEA0F0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414E595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75C5403E"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2B3E7B84"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7154D80"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274AD31C"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7C91A811" w14:textId="77777777"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7AE99EA4"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6F77ED31"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66D35521" w14:textId="58E668FA"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C66EFE">
        <w:rPr>
          <w:lang w:eastAsia="en-US"/>
        </w:rPr>
        <w:t xml:space="preserve">и </w:t>
      </w:r>
      <w:r w:rsidR="00C66EFE" w:rsidRPr="00FC6588">
        <w:rPr>
          <w:lang w:eastAsia="en-US"/>
        </w:rPr>
        <w:t>/</w:t>
      </w:r>
      <w:r w:rsidR="00C66EFE">
        <w:rPr>
          <w:lang w:eastAsia="en-US"/>
        </w:rPr>
        <w:t xml:space="preserve"> или </w:t>
      </w:r>
      <w:r w:rsidR="000A04E5">
        <w:rPr>
          <w:lang w:eastAsia="en-US"/>
        </w:rPr>
        <w:t>сооружений</w:t>
      </w:r>
      <w:r w:rsidR="008B700F">
        <w:rPr>
          <w:lang w:eastAsia="en-US"/>
        </w:rPr>
        <w:t>.</w:t>
      </w:r>
    </w:p>
    <w:p w14:paraId="5475B538"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42B60434"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5BCC1714"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3F9E5273"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37CDED1B" w14:textId="01B4B47F"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2C6E1C">
        <w:rPr>
          <w:lang w:eastAsia="en-US"/>
        </w:rPr>
        <w:t>при</w:t>
      </w:r>
      <w:r w:rsidRPr="00C2118D">
        <w:rPr>
          <w:lang w:eastAsia="en-US"/>
        </w:rPr>
        <w:t xml:space="preserve"> </w:t>
      </w:r>
      <w:r w:rsidR="002C6E1C">
        <w:rPr>
          <w:lang w:eastAsia="en-US"/>
        </w:rPr>
        <w:t xml:space="preserve">завершении </w:t>
      </w:r>
      <w:r w:rsidRPr="00C2118D">
        <w:rPr>
          <w:lang w:eastAsia="en-US"/>
        </w:rPr>
        <w:t xml:space="preserve">выполнения Работ по Объекту. </w:t>
      </w:r>
    </w:p>
    <w:p w14:paraId="720DEACA" w14:textId="79A40B4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2788E">
        <w:rPr>
          <w:lang w:eastAsia="en-US"/>
        </w:rPr>
        <w:t>П</w:t>
      </w:r>
      <w:r w:rsidRPr="00C2118D">
        <w:rPr>
          <w:lang w:eastAsia="en-US"/>
        </w:rPr>
        <w:t>риемо-сдаточной документации относятся:</w:t>
      </w:r>
    </w:p>
    <w:p w14:paraId="1AF53A40"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4CC86E42"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403ABEFB" w14:textId="77777777"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28BD7754"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0797AAAF"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w:t>
      </w:r>
      <w:proofErr w:type="gramEnd"/>
      <w:r w:rsidR="00E64A42">
        <w:rPr>
          <w:b w:val="0"/>
          <w:sz w:val="24"/>
          <w:szCs w:val="24"/>
          <w:lang w:val="ru-RU" w:eastAsia="ru-RU"/>
        </w:rPr>
        <w:t xml:space="preserve"> </w:t>
      </w:r>
      <w:proofErr w:type="gramStart"/>
      <w:r w:rsidR="00E64A42">
        <w:rPr>
          <w:b w:val="0"/>
          <w:sz w:val="24"/>
          <w:szCs w:val="24"/>
          <w:lang w:val="ru-RU" w:eastAsia="ru-RU"/>
        </w:rPr>
        <w:t>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roofErr w:type="gramEnd"/>
    </w:p>
    <w:p w14:paraId="607BB4E5"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4D78D50"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5C54DA8D" w14:textId="669CA0C0"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586C1B">
        <w:rPr>
          <w:b w:val="0"/>
          <w:snapToGrid/>
          <w:sz w:val="24"/>
          <w:szCs w:val="24"/>
          <w:lang w:val="ru-RU" w:eastAsia="en-US"/>
        </w:rPr>
        <w:t>,</w:t>
      </w:r>
      <w:r w:rsidR="00586C1B" w:rsidRPr="00541136">
        <w:rPr>
          <w:b w:val="0"/>
          <w:snapToGrid/>
          <w:sz w:val="24"/>
          <w:szCs w:val="24"/>
          <w:lang w:val="ru-RU" w:eastAsia="en-US"/>
        </w:rPr>
        <w:t xml:space="preserve"> </w:t>
      </w:r>
      <w:r w:rsidR="00B14A5B" w:rsidRPr="00541136">
        <w:rPr>
          <w:b w:val="0"/>
          <w:snapToGrid/>
          <w:sz w:val="24"/>
          <w:szCs w:val="24"/>
          <w:lang w:val="ru-RU" w:eastAsia="en-US"/>
        </w:rPr>
        <w:t>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3E513EAC"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4DDE1218"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5B68F2BE"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64353C90"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14:paraId="69613C7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5259D7D4"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5BB9D31B"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2E48CA7" w14:textId="77777777" w:rsidR="0077791D" w:rsidRPr="0077791D" w:rsidRDefault="0077791D" w:rsidP="00FC6588">
      <w:pPr>
        <w:spacing w:line="240" w:lineRule="auto"/>
        <w:rPr>
          <w:lang w:val="x-none" w:eastAsia="x-none"/>
        </w:rPr>
      </w:pPr>
    </w:p>
    <w:p w14:paraId="14F48DFB" w14:textId="77777777" w:rsidR="00691C57" w:rsidRPr="00C2118D" w:rsidRDefault="004B090F" w:rsidP="00FC6588">
      <w:pPr>
        <w:pStyle w:val="ae"/>
        <w:numPr>
          <w:ilvl w:val="0"/>
          <w:numId w:val="6"/>
        </w:numPr>
        <w:shd w:val="clear" w:color="auto" w:fill="FFFFFF"/>
        <w:tabs>
          <w:tab w:val="left" w:pos="284"/>
        </w:tabs>
        <w:ind w:left="0" w:firstLine="0"/>
        <w:jc w:val="center"/>
        <w:rPr>
          <w:b/>
          <w:bCs/>
        </w:rPr>
      </w:pPr>
      <w:r w:rsidRPr="00C2118D">
        <w:rPr>
          <w:b/>
          <w:bCs/>
        </w:rPr>
        <w:t>Предмет Договора</w:t>
      </w:r>
    </w:p>
    <w:p w14:paraId="04F78937" w14:textId="54F2F297" w:rsidR="00B228E3" w:rsidRPr="00C2118D" w:rsidRDefault="004B090F" w:rsidP="006411FA">
      <w:pPr>
        <w:pStyle w:val="ae"/>
        <w:numPr>
          <w:ilvl w:val="1"/>
          <w:numId w:val="6"/>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6411FA" w:rsidRPr="006411FA">
        <w:rPr>
          <w:b/>
          <w:bCs/>
          <w:i/>
        </w:rPr>
        <w:t>ремонт</w:t>
      </w:r>
      <w:r w:rsidR="006411FA">
        <w:rPr>
          <w:b/>
          <w:bCs/>
          <w:i/>
        </w:rPr>
        <w:t>у</w:t>
      </w:r>
      <w:r w:rsidR="006411FA" w:rsidRPr="006411FA">
        <w:rPr>
          <w:b/>
          <w:bCs/>
          <w:i/>
        </w:rPr>
        <w:t xml:space="preserve"> ВЛ-0,4 </w:t>
      </w:r>
      <w:proofErr w:type="spellStart"/>
      <w:r w:rsidR="006411FA" w:rsidRPr="006411FA">
        <w:rPr>
          <w:b/>
          <w:bCs/>
          <w:i/>
        </w:rPr>
        <w:t>кВ</w:t>
      </w:r>
      <w:proofErr w:type="spellEnd"/>
      <w:r w:rsidR="006411FA" w:rsidRPr="006411FA">
        <w:rPr>
          <w:b/>
          <w:bCs/>
          <w:i/>
        </w:rPr>
        <w:t xml:space="preserve"> СП ПЮЭС, СП ПСЭС, СП ПЦЭС</w:t>
      </w:r>
      <w:r w:rsidR="00AB7F51" w:rsidRPr="00323991">
        <w:rPr>
          <w:b/>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B017C4">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14:paraId="2757C1D9" w14:textId="77777777"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6CB46484" w14:textId="082CD3C4" w:rsidR="00AB1E9C" w:rsidRPr="00C2118D" w:rsidRDefault="007066B4" w:rsidP="00C2118D">
      <w:pPr>
        <w:pStyle w:val="ae"/>
        <w:numPr>
          <w:ilvl w:val="1"/>
          <w:numId w:val="6"/>
        </w:numPr>
        <w:shd w:val="clear" w:color="auto" w:fill="FFFFFF"/>
        <w:tabs>
          <w:tab w:val="left" w:pos="1134"/>
        </w:tabs>
        <w:ind w:left="0" w:firstLine="709"/>
        <w:jc w:val="both"/>
        <w:rPr>
          <w:bCs/>
        </w:rPr>
      </w:pPr>
      <w:proofErr w:type="gramStart"/>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323991" w:rsidRPr="00EE1DAC">
        <w:t>АО «ДРСК» «Приморские электрические сети», расположенный по адресу 690080, Российская Федерация, Приморский край, г. Владивосток, ул. Командорская, 13-а.</w:t>
      </w:r>
      <w:proofErr w:type="gramEnd"/>
      <w:r w:rsidR="00323991" w:rsidRPr="00EE1DAC">
        <w:t xml:space="preserve"> ИНН 2801108200, КПП 253731001</w:t>
      </w:r>
      <w:r w:rsidR="00F75384" w:rsidRPr="00C2118D">
        <w:rPr>
          <w:bCs/>
        </w:rPr>
        <w:t>.</w:t>
      </w:r>
      <w:r w:rsidR="002E3F6B" w:rsidRPr="00C2118D">
        <w:rPr>
          <w:bCs/>
        </w:rPr>
        <w:t xml:space="preserve"> </w:t>
      </w:r>
    </w:p>
    <w:p w14:paraId="5F810F1E" w14:textId="63D5C89B" w:rsidR="007066B4"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00323991">
        <w:rPr>
          <w:bCs/>
        </w:rPr>
        <w:t>абот:</w:t>
      </w:r>
    </w:p>
    <w:p w14:paraId="5B11171C" w14:textId="6920B656" w:rsidR="00323991" w:rsidRPr="002313DE" w:rsidRDefault="00323991" w:rsidP="00323991">
      <w:pPr>
        <w:pStyle w:val="ae"/>
        <w:shd w:val="clear" w:color="auto" w:fill="FFFFFF"/>
        <w:tabs>
          <w:tab w:val="left" w:pos="1134"/>
        </w:tabs>
        <w:ind w:left="0" w:firstLine="709"/>
        <w:jc w:val="both"/>
        <w:rPr>
          <w:bCs/>
        </w:rPr>
      </w:pPr>
      <w:r w:rsidRPr="002313DE">
        <w:rPr>
          <w:bCs/>
        </w:rPr>
        <w:t xml:space="preserve">1.4.1. </w:t>
      </w:r>
      <w:proofErr w:type="gramStart"/>
      <w:r w:rsidR="002313DE">
        <w:t xml:space="preserve">ВЛ-0,4 </w:t>
      </w:r>
      <w:proofErr w:type="spellStart"/>
      <w:r w:rsidR="002313DE">
        <w:t>кВ</w:t>
      </w:r>
      <w:proofErr w:type="spellEnd"/>
      <w:r w:rsidR="00C71FF8" w:rsidRPr="002313DE">
        <w:t xml:space="preserve"> С.ТЕРЕХОВКА (МЕТЕОСТАНЦИЯ) 1.0 КМ (ВЛ-0,4КВ с. Тереховка КТП 5151 ф-1, ф-4) инв. № PR0003166, проходит по территории с. Тереховка, </w:t>
      </w:r>
      <w:proofErr w:type="spellStart"/>
      <w:r w:rsidR="00C71FF8" w:rsidRPr="002313DE">
        <w:t>Надеждинского</w:t>
      </w:r>
      <w:proofErr w:type="spellEnd"/>
      <w:r w:rsidR="00C71FF8" w:rsidRPr="002313DE">
        <w:t xml:space="preserve"> муниципального района;</w:t>
      </w:r>
      <w:proofErr w:type="gramEnd"/>
    </w:p>
    <w:p w14:paraId="39B06B6F" w14:textId="7CF924B8" w:rsidR="00323991" w:rsidRPr="002313DE" w:rsidRDefault="00323991" w:rsidP="00323991">
      <w:pPr>
        <w:pStyle w:val="ae"/>
        <w:shd w:val="clear" w:color="auto" w:fill="FFFFFF"/>
        <w:tabs>
          <w:tab w:val="left" w:pos="1134"/>
        </w:tabs>
        <w:ind w:left="0" w:firstLine="709"/>
        <w:jc w:val="both"/>
        <w:rPr>
          <w:bCs/>
        </w:rPr>
      </w:pPr>
      <w:r w:rsidRPr="002313DE">
        <w:rPr>
          <w:bCs/>
        </w:rPr>
        <w:t xml:space="preserve">1.4.2. </w:t>
      </w:r>
      <w:proofErr w:type="gramStart"/>
      <w:r w:rsidR="00C71FF8" w:rsidRPr="002313DE">
        <w:rPr>
          <w:bCs/>
        </w:rPr>
        <w:t>ВЛ</w:t>
      </w:r>
      <w:proofErr w:type="gramEnd"/>
      <w:r w:rsidR="00C71FF8" w:rsidRPr="002313DE">
        <w:rPr>
          <w:bCs/>
        </w:rPr>
        <w:t xml:space="preserve"> 0,4 </w:t>
      </w:r>
      <w:proofErr w:type="spellStart"/>
      <w:r w:rsidR="00C71FF8" w:rsidRPr="002313DE">
        <w:rPr>
          <w:bCs/>
        </w:rPr>
        <w:t>кВ</w:t>
      </w:r>
      <w:proofErr w:type="spellEnd"/>
      <w:r w:rsidR="00C71FF8" w:rsidRPr="002313DE">
        <w:rPr>
          <w:bCs/>
        </w:rPr>
        <w:t xml:space="preserve"> с. Ленино (Ф-2 "Быт" от ТП-3231 "Быт", Ф-3 "Центральная" и Ф-4 "Колхоз" от ТП-3230 "Лесхоз)" инв. № PR0011970, проходит по территории с. Ленино </w:t>
      </w:r>
      <w:proofErr w:type="spellStart"/>
      <w:r w:rsidR="00C71FF8" w:rsidRPr="002313DE">
        <w:rPr>
          <w:bCs/>
        </w:rPr>
        <w:t>Чугуевского</w:t>
      </w:r>
      <w:proofErr w:type="spellEnd"/>
      <w:r w:rsidR="00C71FF8" w:rsidRPr="002313DE">
        <w:rPr>
          <w:bCs/>
        </w:rPr>
        <w:t xml:space="preserve"> района Приморского края</w:t>
      </w:r>
      <w:r w:rsidRPr="002313DE">
        <w:rPr>
          <w:bCs/>
        </w:rPr>
        <w:t xml:space="preserve">; </w:t>
      </w:r>
    </w:p>
    <w:p w14:paraId="40164822" w14:textId="77EF9F72" w:rsidR="00323991" w:rsidRPr="002313DE" w:rsidRDefault="00323991" w:rsidP="00323991">
      <w:pPr>
        <w:pStyle w:val="ae"/>
        <w:shd w:val="clear" w:color="auto" w:fill="FFFFFF"/>
        <w:tabs>
          <w:tab w:val="left" w:pos="1134"/>
        </w:tabs>
        <w:ind w:left="0" w:firstLine="709"/>
        <w:jc w:val="both"/>
        <w:rPr>
          <w:bCs/>
        </w:rPr>
      </w:pPr>
      <w:r w:rsidRPr="002313DE">
        <w:rPr>
          <w:bCs/>
        </w:rPr>
        <w:t xml:space="preserve">1.4.3. </w:t>
      </w:r>
      <w:r w:rsidR="00C71FF8" w:rsidRPr="002313DE">
        <w:t xml:space="preserve">ВЛ–0,4 </w:t>
      </w:r>
      <w:proofErr w:type="spellStart"/>
      <w:r w:rsidR="00C71FF8" w:rsidRPr="002313DE">
        <w:t>кВ</w:t>
      </w:r>
      <w:proofErr w:type="spellEnd"/>
      <w:r w:rsidR="00C71FF8" w:rsidRPr="002313DE">
        <w:t xml:space="preserve"> с. Прилуки (Ф-1 от КТПН № 6463 «Садовая», ф-1,2 от СТП № 7706 «Быт», ф-3 от СТП 7712 «Быт») инв. № </w:t>
      </w:r>
      <w:r w:rsidR="00C71FF8" w:rsidRPr="002313DE">
        <w:rPr>
          <w:bCs/>
        </w:rPr>
        <w:t>PR0005614,</w:t>
      </w:r>
      <w:r w:rsidR="00C71FF8" w:rsidRPr="002313DE">
        <w:rPr>
          <w:b/>
          <w:bCs/>
        </w:rPr>
        <w:t xml:space="preserve"> </w:t>
      </w:r>
      <w:r w:rsidR="00C71FF8" w:rsidRPr="002313DE">
        <w:t xml:space="preserve">проходит по территории с. Прилуки </w:t>
      </w:r>
      <w:proofErr w:type="spellStart"/>
      <w:r w:rsidR="00C71FF8" w:rsidRPr="002313DE">
        <w:t>Хорольского</w:t>
      </w:r>
      <w:proofErr w:type="spellEnd"/>
      <w:r w:rsidR="00C71FF8" w:rsidRPr="002313DE">
        <w:t xml:space="preserve"> района Приморского края.</w:t>
      </w:r>
    </w:p>
    <w:p w14:paraId="752DD2C7" w14:textId="77777777"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14:paraId="79FC172C" w14:textId="6A560DF9"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3467D0">
        <w:rPr>
          <w:highlight w:val="lightGray"/>
        </w:rPr>
        <w:t>«_____» _________ 20 __ г.</w:t>
      </w:r>
      <w:r w:rsidRPr="00BC4883">
        <w:t>;</w:t>
      </w:r>
    </w:p>
    <w:p w14:paraId="11A2FF4D" w14:textId="4014F34E" w:rsidR="00323991" w:rsidRDefault="00CC5637" w:rsidP="00323991">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«_____» _________ 20__ г</w:t>
      </w:r>
      <w:proofErr w:type="gramStart"/>
      <w:r w:rsidRPr="00BC4883">
        <w:rPr>
          <w:highlight w:val="lightGray"/>
        </w:rPr>
        <w:t>.</w:t>
      </w:r>
      <w:r w:rsidRPr="00BC4883">
        <w:t>.</w:t>
      </w:r>
      <w:proofErr w:type="gramEnd"/>
    </w:p>
    <w:p w14:paraId="68666C72" w14:textId="086C9445" w:rsidR="00323991" w:rsidRDefault="00323991" w:rsidP="00323991">
      <w:pPr>
        <w:pStyle w:val="ae"/>
        <w:shd w:val="clear" w:color="auto" w:fill="FFFFFF"/>
        <w:tabs>
          <w:tab w:val="left" w:pos="1418"/>
        </w:tabs>
        <w:ind w:left="0" w:firstLine="709"/>
        <w:jc w:val="both"/>
        <w:rPr>
          <w:bCs/>
        </w:rPr>
      </w:pPr>
      <w:r>
        <w:t>1.6.</w:t>
      </w:r>
      <w:r w:rsidRPr="00323991">
        <w:rPr>
          <w:bCs/>
        </w:rPr>
        <w:t xml:space="preserve"> </w:t>
      </w:r>
      <w:proofErr w:type="gramStart"/>
      <w:r w:rsidRPr="00323991">
        <w:rPr>
          <w:bCs/>
          <w:lang w:val="en-US"/>
        </w:rPr>
        <w:t>C</w:t>
      </w:r>
      <w:r w:rsidRPr="00323991">
        <w:rPr>
          <w:bCs/>
        </w:rPr>
        <w:t xml:space="preserve">роки выполнения </w:t>
      </w:r>
      <w:r>
        <w:rPr>
          <w:bCs/>
        </w:rPr>
        <w:t xml:space="preserve">работ </w:t>
      </w:r>
      <w:r w:rsidRPr="00323991">
        <w:rPr>
          <w:bCs/>
        </w:rPr>
        <w:t>определяются графиком выполнения Работ (Приложение № 3 к Договору) в рамках общих сроков, указанных в пункте 1.5 Договора.</w:t>
      </w:r>
      <w:proofErr w:type="gramEnd"/>
      <w:r w:rsidRPr="00323991">
        <w:rPr>
          <w:bCs/>
        </w:rPr>
        <w:t xml:space="preserve"> </w:t>
      </w:r>
    </w:p>
    <w:p w14:paraId="34E2A38E" w14:textId="0FC5A494" w:rsidR="00297312" w:rsidRPr="00323991" w:rsidRDefault="00323991" w:rsidP="00323991">
      <w:pPr>
        <w:pStyle w:val="ae"/>
        <w:shd w:val="clear" w:color="auto" w:fill="FFFFFF"/>
        <w:tabs>
          <w:tab w:val="left" w:pos="1418"/>
        </w:tabs>
        <w:ind w:left="0" w:firstLine="709"/>
        <w:jc w:val="both"/>
      </w:pPr>
      <w:r>
        <w:rPr>
          <w:bCs/>
        </w:rPr>
        <w:t xml:space="preserve">1.7. </w:t>
      </w:r>
      <w:r w:rsidR="00297312" w:rsidRPr="00323991">
        <w:rPr>
          <w:bCs/>
        </w:rPr>
        <w:t>Работ</w:t>
      </w:r>
      <w:r w:rsidR="0080064C" w:rsidRPr="00323991">
        <w:rPr>
          <w:bCs/>
        </w:rPr>
        <w:t>ы</w:t>
      </w:r>
      <w:r w:rsidR="00297312" w:rsidRPr="00323991">
        <w:rPr>
          <w:bCs/>
        </w:rPr>
        <w:t>, указанны</w:t>
      </w:r>
      <w:r w:rsidR="0080064C" w:rsidRPr="00323991">
        <w:rPr>
          <w:bCs/>
        </w:rPr>
        <w:t>е</w:t>
      </w:r>
      <w:r w:rsidR="00297312" w:rsidRPr="00323991">
        <w:rPr>
          <w:bCs/>
        </w:rPr>
        <w:t xml:space="preserve"> в </w:t>
      </w:r>
      <w:r w:rsidR="00300ECD">
        <w:t>пункте</w:t>
      </w:r>
      <w:r w:rsidR="00261AE6" w:rsidRPr="00C2118D">
        <w:t xml:space="preserve"> 1.1</w:t>
      </w:r>
      <w:r w:rsidR="00297312" w:rsidRPr="00323991">
        <w:rPr>
          <w:bCs/>
        </w:rPr>
        <w:t xml:space="preserve"> Договора, </w:t>
      </w:r>
      <w:r w:rsidRPr="00C2118D">
        <w:rPr>
          <w:bCs/>
        </w:rPr>
        <w:t xml:space="preserve">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1</w:t>
      </w:r>
      <w:r w:rsidRPr="00C2118D">
        <w:rPr>
          <w:bCs/>
        </w:rPr>
        <w:t xml:space="preserve"> к Договору.</w:t>
      </w:r>
    </w:p>
    <w:p w14:paraId="7CF15C6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52738D0D"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35F70244"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601EBCAC" w14:textId="0B338F68"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163907C0" w14:textId="77777777" w:rsidR="00D8583F" w:rsidRPr="00C2118D"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течение </w:t>
      </w:r>
      <w:r w:rsidRPr="00BC4883">
        <w:rPr>
          <w:bCs/>
          <w:highlight w:val="lightGray"/>
        </w:rPr>
        <w:t>3 (трех)</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14:paraId="24EB0E7E" w14:textId="63C720D7"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w:t>
      </w:r>
      <w:r w:rsidR="00140CCA">
        <w:rPr>
          <w:highlight w:val="lightGray"/>
        </w:rPr>
        <w:t>М</w:t>
      </w:r>
      <w:r w:rsidRPr="00BC4883">
        <w:rPr>
          <w:highlight w:val="lightGray"/>
        </w:rPr>
        <w:t>атериал</w:t>
      </w:r>
      <w:r w:rsidR="00140CCA">
        <w:rPr>
          <w:highlight w:val="lightGray"/>
        </w:rPr>
        <w:t>ьно-</w:t>
      </w:r>
      <w:r w:rsidR="00B017C4">
        <w:rPr>
          <w:highlight w:val="lightGray"/>
        </w:rPr>
        <w:t xml:space="preserve">технических </w:t>
      </w:r>
      <w:r w:rsidR="00140CCA">
        <w:rPr>
          <w:highlight w:val="lightGray"/>
        </w:rPr>
        <w:t>ресурсо</w:t>
      </w:r>
      <w:r w:rsidR="00B017C4">
        <w:rPr>
          <w:highlight w:val="lightGray"/>
        </w:rPr>
        <w:t>в, Давальческих материалов и запасных частей</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w:t>
      </w:r>
      <w:r w:rsidR="00685405">
        <w:t>3</w:t>
      </w:r>
      <w:r w:rsidR="00D8583F" w:rsidRPr="00C2118D">
        <w:t>.1</w:t>
      </w:r>
      <w:r w:rsidRPr="00C2118D">
        <w:t xml:space="preserve"> к Договору</w:t>
      </w:r>
      <w:r w:rsidR="00D8583F" w:rsidRPr="00C2118D">
        <w:t>)</w:t>
      </w:r>
      <w:r w:rsidRPr="00C2118D">
        <w:t>;</w:t>
      </w:r>
    </w:p>
    <w:p w14:paraId="6897C506" w14:textId="56F8AB37"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B017C4">
        <w:rPr>
          <w:bCs/>
        </w:rPr>
        <w:t xml:space="preserve"> </w:t>
      </w:r>
      <w:r w:rsidR="00720F51">
        <w:rPr>
          <w:bCs/>
        </w:rPr>
        <w:t>3</w:t>
      </w:r>
      <w:r w:rsidRPr="00C2118D">
        <w:rPr>
          <w:bCs/>
        </w:rPr>
        <w:t>.2</w:t>
      </w:r>
      <w:r w:rsidR="003F4F7D" w:rsidRPr="00C2118D">
        <w:rPr>
          <w:bCs/>
        </w:rPr>
        <w:t xml:space="preserve"> к Договору</w:t>
      </w:r>
      <w:r w:rsidR="00D8583F" w:rsidRPr="00C2118D">
        <w:rPr>
          <w:bCs/>
        </w:rPr>
        <w:t>);</w:t>
      </w:r>
      <w:r w:rsidR="00D8583F" w:rsidRPr="00C2118D">
        <w:t xml:space="preserve"> </w:t>
      </w:r>
    </w:p>
    <w:p w14:paraId="216E5B70" w14:textId="77777777"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 xml:space="preserve">(Приложение № </w:t>
      </w:r>
      <w:r w:rsidR="00720F51">
        <w:rPr>
          <w:bCs/>
          <w:highlight w:val="lightGray"/>
        </w:rPr>
        <w:t>3</w:t>
      </w:r>
      <w:r w:rsidRPr="00BC4883">
        <w:rPr>
          <w:bCs/>
          <w:highlight w:val="lightGray"/>
        </w:rPr>
        <w:t>.3</w:t>
      </w:r>
      <w:r w:rsidR="003F4F7D" w:rsidRPr="00BC4883">
        <w:rPr>
          <w:bCs/>
          <w:highlight w:val="lightGray"/>
        </w:rPr>
        <w:t xml:space="preserve"> к Договору</w:t>
      </w:r>
      <w:r w:rsidR="007761B3" w:rsidRPr="00BC4883">
        <w:rPr>
          <w:bCs/>
          <w:highlight w:val="lightGray"/>
        </w:rPr>
        <w:t>)</w:t>
      </w:r>
      <w:r w:rsidR="00227BF5" w:rsidRPr="00BC4883">
        <w:rPr>
          <w:bCs/>
        </w:rPr>
        <w:t>.</w:t>
      </w:r>
      <w:bookmarkEnd w:id="6"/>
      <w:r w:rsidRPr="00C2118D">
        <w:rPr>
          <w:bCs/>
          <w:highlight w:val="yellow"/>
        </w:rPr>
        <w:t xml:space="preserve"> </w:t>
      </w:r>
      <w:bookmarkEnd w:id="7"/>
      <w:r w:rsidRPr="00C2118D">
        <w:t xml:space="preserve"> </w:t>
      </w:r>
    </w:p>
    <w:bookmarkEnd w:id="8"/>
    <w:p w14:paraId="21B68C84" w14:textId="77777777"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9" w:name="_Ref361334549"/>
      <w:r w:rsidR="00F60D73" w:rsidRPr="00C2118D">
        <w:rPr>
          <w:bCs/>
        </w:rPr>
        <w:t>.</w:t>
      </w:r>
      <w:bookmarkEnd w:id="9"/>
      <w:r w:rsidR="00F60D73" w:rsidRPr="00C2118D">
        <w:rPr>
          <w:bCs/>
        </w:rPr>
        <w:t xml:space="preserve"> </w:t>
      </w:r>
    </w:p>
    <w:p w14:paraId="73395999"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14:paraId="7A2F44E1" w14:textId="043C5E8F"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Предоставить Подрядчику в порядке, установленном Приложением</w:t>
      </w:r>
      <w:r w:rsidR="00F700E6" w:rsidRPr="00BC4883">
        <w:rPr>
          <w:highlight w:val="lightGray"/>
        </w:rPr>
        <w:t xml:space="preserve"> №</w:t>
      </w:r>
      <w:r w:rsidR="009C1B4E" w:rsidRPr="00BC4883">
        <w:rPr>
          <w:highlight w:val="lightGray"/>
        </w:rPr>
        <w:t xml:space="preserve"> </w:t>
      </w:r>
      <w:r w:rsidR="00B509AA">
        <w:rPr>
          <w:highlight w:val="lightGray"/>
        </w:rPr>
        <w:t>8</w:t>
      </w:r>
      <w:r w:rsidR="00A3607C" w:rsidRPr="00BC4883">
        <w:rPr>
          <w:highlight w:val="lightGray"/>
        </w:rPr>
        <w:t xml:space="preserve"> </w:t>
      </w:r>
      <w:r w:rsidR="009C1B4E" w:rsidRPr="00BC4883">
        <w:rPr>
          <w:highlight w:val="lightGray"/>
        </w:rPr>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Pr="00BC4883">
        <w:rPr>
          <w:highlight w:val="lightGray"/>
        </w:rPr>
        <w:t>Приложени</w:t>
      </w:r>
      <w:r w:rsidR="009C1B4E" w:rsidRPr="00BC4883">
        <w:rPr>
          <w:highlight w:val="lightGray"/>
        </w:rPr>
        <w:t>и</w:t>
      </w:r>
      <w:r w:rsidRPr="00BC4883">
        <w:rPr>
          <w:highlight w:val="lightGray"/>
        </w:rPr>
        <w:t xml:space="preserve"> №</w:t>
      </w:r>
      <w:r w:rsidR="009C1B4E" w:rsidRPr="00BC4883">
        <w:rPr>
          <w:highlight w:val="lightGray"/>
        </w:rPr>
        <w:t xml:space="preserve"> </w:t>
      </w:r>
      <w:r w:rsidR="00B509AA">
        <w:rPr>
          <w:highlight w:val="lightGray"/>
        </w:rPr>
        <w:t>7</w:t>
      </w:r>
      <w:r w:rsidR="00A3607C" w:rsidRPr="00BC4883">
        <w:rPr>
          <w:highlight w:val="lightGray"/>
        </w:rPr>
        <w:t xml:space="preserve"> </w:t>
      </w:r>
      <w:r w:rsidR="009C1B4E" w:rsidRPr="00BC4883">
        <w:rPr>
          <w:highlight w:val="lightGray"/>
        </w:rPr>
        <w:t>к Договору</w:t>
      </w:r>
      <w:r w:rsidRPr="00BC4883">
        <w:t>.</w:t>
      </w:r>
    </w:p>
    <w:p w14:paraId="02726726" w14:textId="77777777"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lastRenderedPageBreak/>
        <w:t>Принять и оплатить выполненные Подрядчиком Работы на условиях, по цене и в сроки, предусмотренные Договором.</w:t>
      </w:r>
    </w:p>
    <w:p w14:paraId="79EBD692" w14:textId="77777777" w:rsidR="00F9073B"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6793A0F7" w14:textId="77777777" w:rsidR="00F9073B"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16583636" w14:textId="77777777" w:rsidR="00F344EE" w:rsidRPr="00C2118D" w:rsidRDefault="00F344EE" w:rsidP="00C2118D">
      <w:pPr>
        <w:tabs>
          <w:tab w:val="left" w:pos="709"/>
        </w:tabs>
        <w:spacing w:line="240" w:lineRule="auto"/>
        <w:ind w:firstLine="0"/>
        <w:rPr>
          <w:b/>
          <w:sz w:val="24"/>
          <w:szCs w:val="24"/>
        </w:rPr>
      </w:pPr>
    </w:p>
    <w:p w14:paraId="512462CC"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7BEF1A40" w14:textId="77777777"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1ECF09E7" w14:textId="77777777" w:rsidR="000829B0" w:rsidRPr="00C2118D" w:rsidRDefault="00A55CDD" w:rsidP="00C2118D">
      <w:pPr>
        <w:pStyle w:val="ae"/>
        <w:numPr>
          <w:ilvl w:val="2"/>
          <w:numId w:val="6"/>
        </w:numPr>
        <w:shd w:val="clear" w:color="auto" w:fill="FFFFFF"/>
        <w:tabs>
          <w:tab w:val="left" w:pos="1418"/>
        </w:tabs>
        <w:ind w:left="0" w:firstLine="709"/>
        <w:jc w:val="both"/>
        <w:rPr>
          <w:bCs/>
        </w:rPr>
      </w:pPr>
      <w:bookmarkStart w:id="10" w:name="_Ref361334602"/>
      <w:r w:rsidRPr="00C2118D">
        <w:rPr>
          <w:bCs/>
        </w:rPr>
        <w:t xml:space="preserve">Предоставить Подрядчику </w:t>
      </w:r>
      <w:r w:rsidR="000829B0" w:rsidRPr="00C2118D">
        <w:rPr>
          <w:bCs/>
        </w:rPr>
        <w:t>на основании соответствующего акта помещение для размещения персонала Подрядчика.</w:t>
      </w:r>
      <w:r w:rsidR="002F7122">
        <w:rPr>
          <w:bCs/>
        </w:rPr>
        <w:t xml:space="preserve"> </w:t>
      </w:r>
      <w:bookmarkEnd w:id="10"/>
    </w:p>
    <w:p w14:paraId="07BBB81D" w14:textId="205CE078"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753517">
        <w:rPr>
          <w:bCs/>
        </w:rPr>
        <w:t>,</w:t>
      </w:r>
      <w:r w:rsidR="00753517" w:rsidRPr="00753517">
        <w:rPr>
          <w:highlight w:val="lightGray"/>
        </w:rPr>
        <w:t xml:space="preserve"> </w:t>
      </w:r>
      <w:r w:rsidR="00753517">
        <w:rPr>
          <w:highlight w:val="lightGray"/>
        </w:rPr>
        <w:t>Давальческих материалов и запасных частей</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753517">
        <w:rPr>
          <w:highlight w:val="lightGray"/>
        </w:rPr>
        <w:t>Давальческих материалов и запасных частей</w:t>
      </w:r>
      <w:r w:rsidR="00753517"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4792F82B" w14:textId="77777777"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6C4755F8" w14:textId="77777777"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7BA0ED2" w14:textId="77777777"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w:t>
      </w:r>
      <w:proofErr w:type="gramStart"/>
      <w:r w:rsidRPr="00C2118D">
        <w:rPr>
          <w:bCs/>
        </w:rPr>
        <w:t>целях</w:t>
      </w:r>
      <w:proofErr w:type="gramEnd"/>
      <w:r w:rsidRPr="00C2118D">
        <w:rPr>
          <w:bCs/>
        </w:rPr>
        <w:t xml:space="preserve">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07D74E5B"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9E5B825" w14:textId="77777777"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14:paraId="2CD66166" w14:textId="77777777" w:rsidR="00ED5E51" w:rsidRPr="00C2118D" w:rsidRDefault="00ED5E51" w:rsidP="00C2118D">
      <w:pPr>
        <w:pStyle w:val="ae"/>
        <w:shd w:val="clear" w:color="auto" w:fill="FFFFFF"/>
        <w:tabs>
          <w:tab w:val="left" w:pos="567"/>
        </w:tabs>
        <w:ind w:left="0" w:firstLine="567"/>
        <w:jc w:val="both"/>
        <w:rPr>
          <w:bCs/>
          <w:color w:val="FF0000"/>
        </w:rPr>
      </w:pPr>
    </w:p>
    <w:p w14:paraId="3763467E" w14:textId="77777777" w:rsidR="00900F47" w:rsidRPr="00BC4883" w:rsidRDefault="007D46F6" w:rsidP="00B316CE">
      <w:pPr>
        <w:pStyle w:val="ae"/>
        <w:numPr>
          <w:ilvl w:val="1"/>
          <w:numId w:val="6"/>
        </w:numPr>
        <w:shd w:val="clear" w:color="auto" w:fill="FFFFFF"/>
        <w:tabs>
          <w:tab w:val="left" w:pos="1134"/>
        </w:tabs>
        <w:ind w:left="0" w:firstLine="709"/>
        <w:jc w:val="both"/>
        <w:rPr>
          <w:bCs/>
        </w:rPr>
      </w:pPr>
      <w:r w:rsidRPr="00BC4883">
        <w:rPr>
          <w:bCs/>
          <w:u w:val="single"/>
        </w:rPr>
        <w:t>Подрядчик обязан</w:t>
      </w:r>
      <w:r w:rsidRPr="00BC4883">
        <w:rPr>
          <w:bCs/>
        </w:rPr>
        <w:t>:</w:t>
      </w:r>
    </w:p>
    <w:p w14:paraId="769431B4" w14:textId="77777777" w:rsidR="004B090F" w:rsidRPr="00C2118D" w:rsidRDefault="00B63E68" w:rsidP="00B316CE">
      <w:pPr>
        <w:pStyle w:val="ae"/>
        <w:numPr>
          <w:ilvl w:val="2"/>
          <w:numId w:val="6"/>
        </w:numPr>
        <w:shd w:val="clear" w:color="auto" w:fill="FFFFFF"/>
        <w:tabs>
          <w:tab w:val="left" w:pos="1418"/>
        </w:tabs>
        <w:ind w:left="0" w:firstLine="709"/>
        <w:jc w:val="both"/>
        <w:rPr>
          <w:bCs/>
        </w:rPr>
      </w:pPr>
      <w:r>
        <w:rPr>
          <w:bCs/>
        </w:rPr>
        <w:lastRenderedPageBreak/>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2E43AFBE" w14:textId="77777777" w:rsidR="00A2642E" w:rsidRDefault="00A2642E" w:rsidP="00B316CE">
      <w:pPr>
        <w:pStyle w:val="ae"/>
        <w:numPr>
          <w:ilvl w:val="2"/>
          <w:numId w:val="6"/>
        </w:numPr>
        <w:shd w:val="clear" w:color="auto" w:fill="FFFFFF"/>
        <w:tabs>
          <w:tab w:val="left" w:pos="1418"/>
        </w:tabs>
        <w:ind w:left="0" w:firstLine="709"/>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14:paraId="75B9CE7B" w14:textId="04E94DAA" w:rsidR="00A2642E" w:rsidRPr="00B63E68" w:rsidRDefault="00036B08" w:rsidP="00B316CE">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 xml:space="preserve">место (помещение)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53517">
        <w:rPr>
          <w:bCs/>
        </w:rPr>
        <w:t>,</w:t>
      </w:r>
      <w:r w:rsidR="00753517" w:rsidRPr="00753517">
        <w:rPr>
          <w:highlight w:val="lightGray"/>
        </w:rPr>
        <w:t xml:space="preserve"> </w:t>
      </w:r>
      <w:r w:rsidR="00753517">
        <w:rPr>
          <w:highlight w:val="lightGray"/>
        </w:rPr>
        <w:t>Давальческих материалов и запасных частей</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720F51">
        <w:rPr>
          <w:bCs/>
        </w:rPr>
        <w:t>3</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14:paraId="7433494E" w14:textId="77777777" w:rsidR="00A2642E" w:rsidRPr="00BC4883" w:rsidRDefault="003A4D80" w:rsidP="00B316CE">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720F51">
        <w:rPr>
          <w:bCs/>
        </w:rPr>
        <w:t>3</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14:paraId="6E9022A7" w14:textId="77777777" w:rsidR="00793D3D" w:rsidRPr="00C2118D" w:rsidRDefault="00036B08" w:rsidP="00B316CE">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 xml:space="preserve">(Приложение </w:t>
      </w:r>
      <w:r w:rsidR="003A4D80" w:rsidRPr="00BC4883">
        <w:rPr>
          <w:highlight w:val="lightGray"/>
        </w:rPr>
        <w:t>№</w:t>
      </w:r>
      <w:r w:rsidR="00933D09" w:rsidRPr="00BC4883">
        <w:rPr>
          <w:highlight w:val="lightGray"/>
        </w:rPr>
        <w:t xml:space="preserve"> </w:t>
      </w:r>
      <w:r w:rsidR="00720F51">
        <w:rPr>
          <w:highlight w:val="lightGray"/>
        </w:rPr>
        <w:t>3</w:t>
      </w:r>
      <w:r w:rsidR="00933D09" w:rsidRPr="00BC4883">
        <w:rPr>
          <w:highlight w:val="lightGray"/>
        </w:rPr>
        <w:t>.3</w:t>
      </w:r>
      <w:r w:rsidR="00B63E68">
        <w:rPr>
          <w:highlight w:val="lightGray"/>
        </w:rPr>
        <w:t xml:space="preserve"> к Договору</w:t>
      </w:r>
      <w:r w:rsidR="003A4D80" w:rsidRPr="00BC4883">
        <w:rPr>
          <w:highlight w:val="lightGray"/>
        </w:rPr>
        <w:t>)</w:t>
      </w:r>
      <w:r w:rsidRPr="00541136">
        <w:rPr>
          <w:bCs/>
        </w:rPr>
        <w:t>.</w:t>
      </w:r>
    </w:p>
    <w:p w14:paraId="2A8E6179" w14:textId="461219FF" w:rsidR="00A2642E" w:rsidRDefault="00036B08" w:rsidP="00B316CE">
      <w:pPr>
        <w:pStyle w:val="ae"/>
        <w:numPr>
          <w:ilvl w:val="2"/>
          <w:numId w:val="6"/>
        </w:numPr>
        <w:shd w:val="clear" w:color="auto" w:fill="FFFFFF"/>
        <w:tabs>
          <w:tab w:val="left" w:pos="1418"/>
        </w:tabs>
        <w:ind w:left="0" w:firstLine="709"/>
        <w:jc w:val="both"/>
        <w:rPr>
          <w:bCs/>
        </w:rPr>
      </w:pPr>
      <w:proofErr w:type="gramStart"/>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 xml:space="preserve">места (помещения)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93122" w:rsidRPr="00BC4883">
        <w:rPr>
          <w:bCs/>
          <w:highlight w:val="lightGray"/>
        </w:rPr>
        <w:t xml:space="preserve">, </w:t>
      </w:r>
      <w:r w:rsidR="00753517">
        <w:rPr>
          <w:highlight w:val="lightGray"/>
        </w:rPr>
        <w:t>Давальческих материалов и запасных частей</w:t>
      </w:r>
      <w:r w:rsidR="00753517">
        <w:rPr>
          <w:bCs/>
          <w:highlight w:val="lightGray"/>
        </w:rPr>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roofErr w:type="gramEnd"/>
    </w:p>
    <w:p w14:paraId="333E1BBA" w14:textId="77777777" w:rsidR="00036B08" w:rsidRPr="00C2118D" w:rsidRDefault="00036B08" w:rsidP="00B316CE">
      <w:pPr>
        <w:pStyle w:val="ae"/>
        <w:shd w:val="clear" w:color="auto" w:fill="FFFFFF"/>
        <w:tabs>
          <w:tab w:val="left" w:pos="1418"/>
        </w:tabs>
        <w:ind w:left="0" w:firstLine="709"/>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70BA6DF5" w14:textId="77777777" w:rsidR="00394659" w:rsidRPr="00C2118D" w:rsidRDefault="00394659" w:rsidP="00B316CE">
      <w:pPr>
        <w:pStyle w:val="ae"/>
        <w:numPr>
          <w:ilvl w:val="2"/>
          <w:numId w:val="6"/>
        </w:numPr>
        <w:shd w:val="clear" w:color="auto" w:fill="FFFFFF"/>
        <w:tabs>
          <w:tab w:val="left" w:pos="1418"/>
        </w:tabs>
        <w:ind w:left="0" w:firstLine="709"/>
        <w:jc w:val="both"/>
        <w:rPr>
          <w:bCs/>
        </w:rPr>
      </w:pPr>
      <w:r w:rsidRPr="00C2118D">
        <w:rPr>
          <w:bCs/>
        </w:rPr>
        <w:t xml:space="preserve">Выдать замечания </w:t>
      </w:r>
      <w:r w:rsidR="00A2642E">
        <w:rPr>
          <w:bCs/>
        </w:rPr>
        <w:t xml:space="preserve">в </w:t>
      </w:r>
      <w:proofErr w:type="gramStart"/>
      <w:r w:rsidR="00A2642E">
        <w:rPr>
          <w:bCs/>
        </w:rPr>
        <w:t>от</w:t>
      </w:r>
      <w:r w:rsidR="00604A1D">
        <w:rPr>
          <w:bCs/>
        </w:rPr>
        <w:t>н</w:t>
      </w:r>
      <w:r w:rsidR="00A2642E">
        <w:rPr>
          <w:bCs/>
        </w:rPr>
        <w:t>ошении</w:t>
      </w:r>
      <w:proofErr w:type="gramEnd"/>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 xml:space="preserve">по Акту сдачи-приемки технической и иной документации (Приложение № </w:t>
      </w:r>
      <w:r w:rsidR="00720F51">
        <w:rPr>
          <w:bCs/>
        </w:rPr>
        <w:t>3</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194378"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E28FC"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12B735F3" w14:textId="0C520800" w:rsidR="0083621D" w:rsidRPr="00C2118D" w:rsidRDefault="0083621D" w:rsidP="00B316CE">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199D5C0F" w14:textId="77777777" w:rsidR="00092838" w:rsidRPr="00A03C2B" w:rsidRDefault="0083621D" w:rsidP="00B316CE">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4E16871" w14:textId="0D7B7AD1" w:rsidR="0083621D" w:rsidRPr="00C2118D" w:rsidRDefault="0083621D" w:rsidP="00B316CE">
      <w:pPr>
        <w:pStyle w:val="ae"/>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8B3FC4">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DF4582">
        <w:rPr>
          <w:bCs/>
        </w:rPr>
        <w:t>6</w:t>
      </w:r>
      <w:r w:rsidRPr="00C2118D">
        <w:rPr>
          <w:bCs/>
        </w:rPr>
        <w:t xml:space="preserve"> Договора, – не позднее 3 (трех) рабочих дней</w:t>
      </w:r>
      <w:proofErr w:type="gramEnd"/>
      <w:r w:rsidRPr="00C2118D">
        <w:rPr>
          <w:bCs/>
        </w:rPr>
        <w:t xml:space="preserve"> </w:t>
      </w:r>
      <w:proofErr w:type="gramStart"/>
      <w:r w:rsidRPr="00C2118D">
        <w:rPr>
          <w:bCs/>
        </w:rPr>
        <w:t>с даты получения</w:t>
      </w:r>
      <w:proofErr w:type="gramEnd"/>
      <w:r w:rsidRPr="00C2118D">
        <w:rPr>
          <w:bCs/>
        </w:rPr>
        <w:t xml:space="preserve"> соответствующего требования Заказчика. </w:t>
      </w:r>
    </w:p>
    <w:p w14:paraId="16708B59" w14:textId="77777777" w:rsidR="0083621D" w:rsidRDefault="0083621D" w:rsidP="00B316CE">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769E9611" w14:textId="77777777" w:rsidR="0083621D" w:rsidRDefault="0083621D" w:rsidP="00B316CE">
      <w:pPr>
        <w:pStyle w:val="ae"/>
        <w:shd w:val="clear" w:color="auto" w:fill="FFFFFF"/>
        <w:tabs>
          <w:tab w:val="left" w:pos="1418"/>
        </w:tabs>
        <w:ind w:left="0" w:firstLine="709"/>
        <w:jc w:val="both"/>
      </w:pPr>
      <w:proofErr w:type="gramStart"/>
      <w:r>
        <w:lastRenderedPageBreak/>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720F51">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3CF007FB" w14:textId="77777777" w:rsidR="0083621D" w:rsidRDefault="0016193C" w:rsidP="00B316CE">
      <w:pPr>
        <w:pStyle w:val="ae"/>
        <w:shd w:val="clear" w:color="auto" w:fill="FFFFFF"/>
        <w:tabs>
          <w:tab w:val="left" w:pos="1418"/>
        </w:tabs>
        <w:ind w:left="0" w:firstLine="709"/>
        <w:jc w:val="both"/>
      </w:pPr>
      <w:proofErr w:type="gramStart"/>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roofErr w:type="gramEnd"/>
    </w:p>
    <w:p w14:paraId="5F6F011F" w14:textId="77777777" w:rsidR="0083621D" w:rsidRPr="00C2118D" w:rsidRDefault="0083621D" w:rsidP="00B316CE">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408AF367" w14:textId="77777777" w:rsidR="0083621D" w:rsidRPr="00BC4883" w:rsidRDefault="0083621D" w:rsidP="00B316CE">
      <w:pPr>
        <w:pStyle w:val="ae"/>
        <w:numPr>
          <w:ilvl w:val="2"/>
          <w:numId w:val="6"/>
        </w:numPr>
        <w:shd w:val="clear" w:color="auto" w:fill="FFFFFF"/>
        <w:tabs>
          <w:tab w:val="left" w:pos="1418"/>
        </w:tabs>
        <w:ind w:left="0" w:firstLine="709"/>
        <w:jc w:val="both"/>
      </w:pPr>
      <w:r w:rsidRPr="00BC4883">
        <w:t>Обеспечить:</w:t>
      </w:r>
    </w:p>
    <w:p w14:paraId="2DA89AE6" w14:textId="7EB7BEE5" w:rsidR="0083621D" w:rsidRPr="00BC4883" w:rsidRDefault="0083621D" w:rsidP="00B316CE">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A67543">
        <w:rPr>
          <w:shd w:val="clear" w:color="auto" w:fill="FFFFFF" w:themeFill="background1"/>
        </w:rPr>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384B3349" w14:textId="77777777" w:rsidR="0083621D" w:rsidRPr="00BC4883" w:rsidRDefault="0083621D" w:rsidP="00B316CE">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7FB472B" w14:textId="6A236361" w:rsidR="0083621D" w:rsidRPr="00BC4883" w:rsidRDefault="0083621D" w:rsidP="00B316CE">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A67543">
        <w:rPr>
          <w:bCs/>
        </w:rPr>
        <w:t>Национальный реестр специалистов в области строительства</w:t>
      </w:r>
      <w:r w:rsidRPr="00586C1B">
        <w:rPr>
          <w:bCs/>
        </w:rPr>
        <w:t>.</w:t>
      </w:r>
    </w:p>
    <w:p w14:paraId="3DE619AF" w14:textId="77777777" w:rsidR="0083621D" w:rsidRDefault="0083621D" w:rsidP="00B316CE">
      <w:pPr>
        <w:pStyle w:val="ae"/>
        <w:numPr>
          <w:ilvl w:val="2"/>
          <w:numId w:val="6"/>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3F7418FA" w14:textId="77777777" w:rsidR="0083621D" w:rsidRPr="00A82FF1" w:rsidRDefault="0083621D" w:rsidP="00B316CE">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63EF16D2" w14:textId="77777777" w:rsidR="0083621D" w:rsidRDefault="0083621D" w:rsidP="00B316CE">
      <w:pPr>
        <w:pStyle w:val="ae"/>
        <w:numPr>
          <w:ilvl w:val="2"/>
          <w:numId w:val="6"/>
        </w:numPr>
        <w:shd w:val="clear" w:color="auto" w:fill="FFFFFF"/>
        <w:tabs>
          <w:tab w:val="left" w:pos="1418"/>
        </w:tabs>
        <w:ind w:left="0" w:firstLine="709"/>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664B549F" w14:textId="77777777" w:rsidR="0083621D" w:rsidRPr="00271D30" w:rsidRDefault="0083621D" w:rsidP="00B316CE">
      <w:pPr>
        <w:pStyle w:val="ae"/>
        <w:shd w:val="clear" w:color="auto" w:fill="FFFFFF"/>
        <w:tabs>
          <w:tab w:val="left" w:pos="1418"/>
        </w:tabs>
        <w:ind w:left="0" w:firstLine="709"/>
        <w:jc w:val="both"/>
        <w:rPr>
          <w:bCs/>
        </w:rPr>
      </w:pPr>
      <w:r w:rsidRPr="00A03C2B">
        <w:rPr>
          <w:bCs/>
        </w:rPr>
        <w:lastRenderedPageBreak/>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72FA4BE6"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073EA53A"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0955607D"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2B635AA7"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proofErr w:type="gramStart"/>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roofErr w:type="gramEnd"/>
    </w:p>
    <w:p w14:paraId="1D9977D6"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239704F1" w14:textId="77777777" w:rsidR="0083621D" w:rsidRPr="00C2118D" w:rsidRDefault="0083621D" w:rsidP="00B316CE">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73A54DDD"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27A91FF5"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1E3BB978"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4704A9"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638ABFF4" w14:textId="77777777" w:rsidR="0083621D" w:rsidRDefault="0083621D" w:rsidP="00B316CE">
      <w:pPr>
        <w:shd w:val="clear" w:color="auto" w:fill="FFFFFF"/>
        <w:tabs>
          <w:tab w:val="left" w:pos="1418"/>
        </w:tabs>
        <w:spacing w:line="240" w:lineRule="auto"/>
        <w:ind w:firstLine="709"/>
        <w:rPr>
          <w:bCs/>
        </w:rPr>
      </w:pPr>
      <w:proofErr w:type="gramStart"/>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roofErr w:type="gramEnd"/>
    </w:p>
    <w:p w14:paraId="5CF2D785" w14:textId="77777777" w:rsidR="0083621D" w:rsidRPr="00BC4883" w:rsidRDefault="0083621D" w:rsidP="00B316CE">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6B42E806" w14:textId="77777777" w:rsidR="0083621D" w:rsidRPr="00C2118D" w:rsidRDefault="0083621D" w:rsidP="00B316CE">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00CC1ECD"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lastRenderedPageBreak/>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1C65240" w14:textId="77777777" w:rsidR="0083621D" w:rsidRPr="00C2118D" w:rsidRDefault="0083621D" w:rsidP="00B316CE">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204E286F" w14:textId="77777777" w:rsidR="0083621D" w:rsidRPr="00C2118D" w:rsidRDefault="0083621D" w:rsidP="00B316CE">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7171FEBA" w14:textId="77777777" w:rsidR="0083621D" w:rsidRPr="00A03C2B" w:rsidRDefault="0083621D" w:rsidP="00B316CE">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3D462A4E" w14:textId="77777777" w:rsidR="0083621D" w:rsidRPr="00C2118D" w:rsidRDefault="0083621D" w:rsidP="00B316CE">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47D1D6D1"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582AD9A7" w14:textId="77777777" w:rsidR="0083621D" w:rsidRPr="00C2118D" w:rsidRDefault="0083621D" w:rsidP="00B316CE">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EECD1AD" w14:textId="77777777" w:rsidR="0083621D" w:rsidRPr="00C2118D" w:rsidRDefault="0083621D" w:rsidP="00B316CE">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5E34DD45" w14:textId="77777777" w:rsidR="0083621D" w:rsidRPr="00C2118D" w:rsidRDefault="008C084D" w:rsidP="00B316CE">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2D1990FC" w14:textId="77777777" w:rsidR="0083621D" w:rsidRPr="00C2118D" w:rsidRDefault="0083621D" w:rsidP="00B316CE">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48DBE31F" w14:textId="77777777" w:rsidR="0083621D" w:rsidRPr="00C2118D" w:rsidRDefault="008C084D" w:rsidP="00B316CE">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36A4F25B" w14:textId="77777777" w:rsidR="0083621D" w:rsidRPr="00C2118D" w:rsidRDefault="008C084D" w:rsidP="00B316CE">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70F25B95" w14:textId="77777777" w:rsidR="0083621D" w:rsidRPr="00C2118D" w:rsidRDefault="0083621D" w:rsidP="00B316CE">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w:t>
      </w:r>
      <w:r w:rsidR="00720F51">
        <w:t>3</w:t>
      </w:r>
      <w:r w:rsidRPr="00C2118D">
        <w:t>.1</w:t>
      </w:r>
      <w:r>
        <w:t xml:space="preserve">, </w:t>
      </w:r>
      <w:r w:rsidR="00720F51">
        <w:rPr>
          <w:highlight w:val="lightGray"/>
        </w:rPr>
        <w:t>3</w:t>
      </w:r>
      <w:r w:rsidRPr="00BC4883">
        <w:rPr>
          <w:highlight w:val="lightGray"/>
        </w:rPr>
        <w:t>.3</w:t>
      </w:r>
      <w:r>
        <w:t xml:space="preserve"> к Договору)</w:t>
      </w:r>
      <w:r w:rsidRPr="00C2118D">
        <w:t>.</w:t>
      </w:r>
    </w:p>
    <w:p w14:paraId="1CB04AC2" w14:textId="77777777" w:rsidR="0083621D" w:rsidRDefault="0083621D" w:rsidP="00B316CE">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3230B00C" w14:textId="77777777" w:rsidR="0083621D" w:rsidRPr="00C2118D" w:rsidRDefault="0083621D" w:rsidP="00B316CE">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10DE7F59" w14:textId="77777777" w:rsidR="0083621D" w:rsidRPr="00A03C2B" w:rsidRDefault="0083621D" w:rsidP="00B316CE">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42C83BA5" w14:textId="77777777" w:rsidR="0083621D" w:rsidRPr="00C2118D" w:rsidRDefault="0083621D" w:rsidP="00B316CE">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16A4F944" w14:textId="77777777" w:rsidR="0083621D" w:rsidRDefault="0083621D" w:rsidP="00B316CE">
      <w:pPr>
        <w:pStyle w:val="ae"/>
        <w:numPr>
          <w:ilvl w:val="2"/>
          <w:numId w:val="6"/>
        </w:numPr>
        <w:shd w:val="clear" w:color="auto" w:fill="FFFFFF"/>
        <w:tabs>
          <w:tab w:val="left" w:pos="1418"/>
        </w:tabs>
        <w:ind w:left="0" w:firstLine="709"/>
        <w:jc w:val="both"/>
        <w:rPr>
          <w:bCs/>
        </w:rPr>
      </w:pPr>
      <w:r w:rsidRPr="008F5183">
        <w:rPr>
          <w:bCs/>
        </w:rPr>
        <w:lastRenderedPageBreak/>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w:t>
      </w:r>
      <w:r w:rsidR="00100CDE">
        <w:rPr>
          <w:bCs/>
        </w:rPr>
        <w:t>а</w:t>
      </w:r>
      <w:r w:rsidRPr="008F5183">
        <w:rPr>
          <w:bCs/>
        </w:rPr>
        <w:t xml:space="preserve"> капитального строительства, утвержденным Постановлением Правительства Российской Федерации от 21.06.2010 № 468</w:t>
      </w:r>
      <w:r>
        <w:rPr>
          <w:bCs/>
        </w:rPr>
        <w:t>.</w:t>
      </w:r>
    </w:p>
    <w:p w14:paraId="51FB74C0" w14:textId="77777777" w:rsidR="0083621D" w:rsidRDefault="0083621D" w:rsidP="00B316CE">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6BADBCB" w14:textId="77777777" w:rsidR="0083621D" w:rsidRPr="00C2118D" w:rsidRDefault="0083621D" w:rsidP="00B316CE">
      <w:pPr>
        <w:pStyle w:val="ae"/>
        <w:shd w:val="clear" w:color="auto" w:fill="FFFFFF"/>
        <w:tabs>
          <w:tab w:val="left" w:pos="1418"/>
        </w:tabs>
        <w:ind w:left="0" w:firstLine="709"/>
        <w:jc w:val="both"/>
        <w:rPr>
          <w:bCs/>
        </w:rPr>
      </w:pPr>
      <w:r w:rsidRPr="00C2118D">
        <w:rPr>
          <w:bCs/>
        </w:rPr>
        <w:t xml:space="preserve">В </w:t>
      </w:r>
      <w:proofErr w:type="gramStart"/>
      <w:r w:rsidRPr="00C2118D">
        <w:rPr>
          <w:bCs/>
        </w:rPr>
        <w:t>случае</w:t>
      </w:r>
      <w:proofErr w:type="gramEnd"/>
      <w:r w:rsidRPr="00C2118D">
        <w:rPr>
          <w:bCs/>
        </w:rPr>
        <w:t>,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398EBFC1"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345F341E" w14:textId="3AC038A2" w:rsidR="0083621D" w:rsidRPr="00BC4883" w:rsidRDefault="0083621D" w:rsidP="00B316CE">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Принять у Заказчика в порядке, установленном Приложением № </w:t>
      </w:r>
      <w:r w:rsidR="00B509AA">
        <w:rPr>
          <w:color w:val="000000"/>
          <w:highlight w:val="lightGray"/>
        </w:rPr>
        <w:t>8</w:t>
      </w:r>
      <w:r w:rsidRPr="00BC4883">
        <w:rPr>
          <w:color w:val="000000"/>
          <w:highlight w:val="lightGray"/>
        </w:rPr>
        <w:t xml:space="preserve">к Договору, необходимые Давальческие материалы и запасные части, перечень которых указан в Приложении № </w:t>
      </w:r>
      <w:r w:rsidR="00B509AA">
        <w:rPr>
          <w:color w:val="000000"/>
          <w:highlight w:val="lightGray"/>
        </w:rPr>
        <w:t>7</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14:paraId="435F370B" w14:textId="4C8B3144" w:rsidR="0083621D" w:rsidRPr="00BC4883" w:rsidRDefault="0083621D" w:rsidP="00B316CE">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B509AA">
        <w:rPr>
          <w:color w:val="000000"/>
          <w:highlight w:val="lightGray"/>
        </w:rPr>
        <w:t>8</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14:paraId="36CF7A29" w14:textId="77777777" w:rsidR="0083621D" w:rsidRDefault="0083621D" w:rsidP="00B316CE">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7F9C43E1" w14:textId="77777777" w:rsidR="0083621D" w:rsidRPr="006438F9" w:rsidRDefault="0083621D" w:rsidP="00B316CE">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28E4FFF5" w14:textId="77777777" w:rsidR="00DA1EDE" w:rsidRPr="00C2118D" w:rsidRDefault="00DA1EDE" w:rsidP="00C2118D">
      <w:pPr>
        <w:spacing w:line="240" w:lineRule="auto"/>
        <w:rPr>
          <w:sz w:val="24"/>
          <w:szCs w:val="24"/>
        </w:rPr>
      </w:pPr>
    </w:p>
    <w:p w14:paraId="743C1F29" w14:textId="77777777" w:rsidR="005B4C8D" w:rsidRPr="00BC4883" w:rsidRDefault="007D46F6" w:rsidP="00B316CE">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1845AD6" w14:textId="77777777" w:rsidR="00507E63" w:rsidRPr="00C2118D" w:rsidRDefault="00507E63" w:rsidP="00B316CE">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0D9D8FCC" w14:textId="32B848D0" w:rsidR="003C69DD" w:rsidRDefault="00321C1E" w:rsidP="00B316CE">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6B6853">
        <w:rPr>
          <w:bCs/>
          <w:highlight w:val="lightGray"/>
        </w:rPr>
        <w:t>__</w:t>
      </w:r>
      <w:r w:rsidR="006B6853" w:rsidRPr="00BC4883">
        <w:rPr>
          <w:bCs/>
          <w:highlight w:val="lightGray"/>
        </w:rPr>
        <w:t xml:space="preserve"> </w:t>
      </w:r>
      <w:r w:rsidR="003C590E" w:rsidRPr="00BC4883">
        <w:rPr>
          <w:bCs/>
          <w:highlight w:val="lightGray"/>
        </w:rPr>
        <w:t>% (</w:t>
      </w:r>
      <w:r w:rsidR="006B6853">
        <w:rPr>
          <w:bCs/>
          <w:highlight w:val="lightGray"/>
        </w:rPr>
        <w:t>________</w:t>
      </w:r>
      <w:r w:rsidR="006B6853" w:rsidRPr="00BC4883">
        <w:rPr>
          <w:bCs/>
          <w:highlight w:val="lightGray"/>
        </w:rPr>
        <w:t xml:space="preserve"> </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70A24698" w14:textId="77777777" w:rsidR="003C69DD" w:rsidRDefault="003C590E" w:rsidP="00B316CE">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1C7B2BFC" w14:textId="77777777" w:rsidR="003C69DD" w:rsidRDefault="003C590E" w:rsidP="00B316CE">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3C531247" w14:textId="77777777" w:rsidR="003C69DD" w:rsidRDefault="003C590E" w:rsidP="00B316CE">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9F0FC51" w14:textId="77777777" w:rsidR="003C69DD" w:rsidRDefault="003C590E" w:rsidP="00B316CE">
      <w:pPr>
        <w:pStyle w:val="ae"/>
        <w:numPr>
          <w:ilvl w:val="0"/>
          <w:numId w:val="102"/>
        </w:numPr>
        <w:shd w:val="clear" w:color="auto" w:fill="FFFFFF"/>
        <w:tabs>
          <w:tab w:val="left" w:pos="709"/>
        </w:tabs>
        <w:ind w:left="0" w:firstLine="709"/>
        <w:jc w:val="both"/>
        <w:rPr>
          <w:bCs/>
        </w:rPr>
      </w:pPr>
      <w:proofErr w:type="spellStart"/>
      <w:r w:rsidRPr="00C2118D">
        <w:rPr>
          <w:bCs/>
        </w:rPr>
        <w:lastRenderedPageBreak/>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0D0C970E" w14:textId="77777777" w:rsidR="003C69DD" w:rsidRPr="00541136" w:rsidRDefault="003C590E" w:rsidP="00B316CE">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370BAF94" w14:textId="59351FFC" w:rsidR="003C590E" w:rsidRPr="00C2118D" w:rsidRDefault="00EA4AC8" w:rsidP="00B316CE">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B509AA">
        <w:t>6</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565BA325" w14:textId="77777777" w:rsidR="0022252C" w:rsidRPr="00C2118D" w:rsidRDefault="0022252C" w:rsidP="00B316CE">
      <w:pPr>
        <w:pStyle w:val="ae"/>
        <w:shd w:val="clear" w:color="auto" w:fill="FFFFFF"/>
        <w:tabs>
          <w:tab w:val="left" w:pos="1276"/>
          <w:tab w:val="left" w:pos="1418"/>
        </w:tabs>
        <w:ind w:left="0" w:firstLine="709"/>
        <w:jc w:val="both"/>
        <w:rPr>
          <w:b/>
          <w:bCs/>
          <w:highlight w:val="yellow"/>
        </w:rPr>
      </w:pPr>
    </w:p>
    <w:p w14:paraId="148EAF3E" w14:textId="77777777" w:rsidR="0022252C" w:rsidRPr="00BC4883" w:rsidRDefault="00963F72" w:rsidP="00B316CE">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40E5871C" w14:textId="77777777" w:rsidR="00963F72" w:rsidRPr="00BC4883" w:rsidRDefault="00963F72" w:rsidP="00B316CE">
      <w:pPr>
        <w:pStyle w:val="ae"/>
        <w:numPr>
          <w:ilvl w:val="2"/>
          <w:numId w:val="6"/>
        </w:numPr>
        <w:shd w:val="clear" w:color="auto" w:fill="FFFFFF"/>
        <w:tabs>
          <w:tab w:val="left" w:pos="1418"/>
        </w:tabs>
        <w:ind w:left="0" w:firstLine="709"/>
        <w:jc w:val="both"/>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Pr="00BC4883">
        <w:rPr>
          <w:highlight w:val="lightGray"/>
        </w:rPr>
        <w:t>ов, соответствующих критериям СМП в совокупности не менее</w:t>
      </w:r>
      <w:proofErr w:type="gramStart"/>
      <w:r w:rsidRPr="00BC4883">
        <w:rPr>
          <w:highlight w:val="lightGray"/>
        </w:rPr>
        <w:t>,</w:t>
      </w:r>
      <w:proofErr w:type="gramEnd"/>
      <w:r w:rsidRPr="00BC4883">
        <w:rPr>
          <w:highlight w:val="lightGray"/>
        </w:rPr>
        <w:t xml:space="preserve"> чем на ___ (______) от </w:t>
      </w:r>
      <w:r w:rsidR="00186B72" w:rsidRPr="00BC4883">
        <w:rPr>
          <w:highlight w:val="lightGray"/>
        </w:rPr>
        <w:t xml:space="preserve">Цены </w:t>
      </w:r>
      <w:r w:rsidRPr="00BC4883">
        <w:rPr>
          <w:highlight w:val="lightGray"/>
        </w:rPr>
        <w:t>Договор</w:t>
      </w:r>
      <w:r w:rsidR="00186B72" w:rsidRPr="00BC4883">
        <w:rPr>
          <w:highlight w:val="lightGray"/>
        </w:rPr>
        <w:t>а</w:t>
      </w:r>
      <w:r w:rsidRPr="00BC4883">
        <w:t>.</w:t>
      </w:r>
    </w:p>
    <w:p w14:paraId="407D0FBE" w14:textId="65FD09C3" w:rsidR="00963F72" w:rsidRPr="00BC4883" w:rsidRDefault="00963F72" w:rsidP="00B316CE">
      <w:pPr>
        <w:pStyle w:val="ae"/>
        <w:numPr>
          <w:ilvl w:val="2"/>
          <w:numId w:val="6"/>
        </w:numPr>
        <w:shd w:val="clear" w:color="auto" w:fill="FFFFFF"/>
        <w:tabs>
          <w:tab w:val="left" w:pos="1418"/>
        </w:tabs>
        <w:ind w:left="0" w:firstLine="709"/>
        <w:jc w:val="both"/>
      </w:pPr>
      <w:r w:rsidRPr="00BC4883">
        <w:rPr>
          <w:highlight w:val="lightGray"/>
        </w:rPr>
        <w:t xml:space="preserve">Подрядчик не позднее дня, следующего за днем заключения договора с каждым соответствующим </w:t>
      </w:r>
      <w:r w:rsidR="00BD311A" w:rsidRPr="00BC4883">
        <w:rPr>
          <w:highlight w:val="lightGray"/>
        </w:rPr>
        <w:t>Субподрядчик</w:t>
      </w:r>
      <w:r w:rsidRPr="00BC4883">
        <w:rPr>
          <w:highlight w:val="lightGray"/>
        </w:rPr>
        <w:t xml:space="preserve">ом, обязан представить Заказчику справку обо всех договорах, заключенных в рамках исполнения Договора с </w:t>
      </w:r>
      <w:r w:rsidR="00BD311A" w:rsidRPr="00BC4883">
        <w:rPr>
          <w:highlight w:val="lightGray"/>
        </w:rPr>
        <w:t>Субподрядчик</w:t>
      </w:r>
      <w:r w:rsidRPr="00BC4883">
        <w:rPr>
          <w:highlight w:val="lightGray"/>
        </w:rPr>
        <w:t xml:space="preserve">ами, являющимися СМП, составленную по форме Приложения № </w:t>
      </w:r>
      <w:r w:rsidR="00B509AA">
        <w:rPr>
          <w:highlight w:val="lightGray"/>
        </w:rPr>
        <w:t>6</w:t>
      </w:r>
      <w:r w:rsidRPr="00BC4883">
        <w:rPr>
          <w:highlight w:val="lightGray"/>
        </w:rPr>
        <w:t xml:space="preserve"> к Договору</w:t>
      </w:r>
      <w:r w:rsidRPr="00BC4883">
        <w:t xml:space="preserve">. </w:t>
      </w:r>
    </w:p>
    <w:p w14:paraId="18D1CC4F" w14:textId="77777777" w:rsidR="00963F72" w:rsidRPr="00BC4883" w:rsidRDefault="00963F72" w:rsidP="00B316CE">
      <w:pPr>
        <w:pStyle w:val="ae"/>
        <w:numPr>
          <w:ilvl w:val="2"/>
          <w:numId w:val="6"/>
        </w:numPr>
        <w:shd w:val="clear" w:color="auto" w:fill="FFFFFF"/>
        <w:tabs>
          <w:tab w:val="left" w:pos="1418"/>
        </w:tabs>
        <w:ind w:left="0" w:firstLine="709"/>
        <w:jc w:val="both"/>
      </w:pPr>
      <w:r w:rsidRPr="00BC4883">
        <w:rPr>
          <w:highlight w:val="lightGray"/>
        </w:rPr>
        <w:t xml:space="preserve">В случае нарушения Подрядчиком условий, предусмотренных </w:t>
      </w:r>
      <w:r w:rsidR="00B430B2" w:rsidRPr="00BC4883">
        <w:rPr>
          <w:highlight w:val="lightGray"/>
        </w:rPr>
        <w:t xml:space="preserve">пунктами </w:t>
      </w:r>
      <w:r w:rsidR="007615D6">
        <w:rPr>
          <w:highlight w:val="lightGray"/>
        </w:rPr>
        <w:t>2</w:t>
      </w:r>
      <w:r w:rsidRPr="00BC4883">
        <w:rPr>
          <w:highlight w:val="lightGray"/>
        </w:rPr>
        <w:t>.5.</w:t>
      </w:r>
      <w:r w:rsidR="004D541E">
        <w:rPr>
          <w:highlight w:val="lightGray"/>
        </w:rPr>
        <w:t>1</w:t>
      </w:r>
      <w:r w:rsidRPr="00BC4883">
        <w:rPr>
          <w:highlight w:val="lightGray"/>
        </w:rPr>
        <w:t xml:space="preserve"> </w:t>
      </w:r>
      <w:r w:rsidR="007615D6">
        <w:rPr>
          <w:highlight w:val="lightGray"/>
        </w:rPr>
        <w:t>2</w:t>
      </w:r>
      <w:r w:rsidRPr="00BC4883">
        <w:rPr>
          <w:highlight w:val="lightGray"/>
        </w:rPr>
        <w:t>.5.</w:t>
      </w:r>
      <w:r w:rsidR="004D541E">
        <w:rPr>
          <w:highlight w:val="lightGray"/>
        </w:rPr>
        <w:t>2</w:t>
      </w:r>
      <w:r w:rsidR="004D541E" w:rsidRPr="00BC4883">
        <w:rPr>
          <w:highlight w:val="lightGray"/>
        </w:rPr>
        <w:t xml:space="preserve"> </w:t>
      </w:r>
      <w:r w:rsidRPr="00BC4883">
        <w:rPr>
          <w:highlight w:val="lightGray"/>
        </w:rPr>
        <w:t xml:space="preserve">Договора, Заказчик </w:t>
      </w:r>
      <w:r w:rsidR="00B430B2" w:rsidRPr="00BC4883">
        <w:rPr>
          <w:highlight w:val="lightGray"/>
        </w:rPr>
        <w:t>в</w:t>
      </w:r>
      <w:r w:rsidRPr="00BC4883">
        <w:rPr>
          <w:highlight w:val="lightGray"/>
        </w:rPr>
        <w:t>прав</w:t>
      </w:r>
      <w:r w:rsidR="00B430B2" w:rsidRPr="00BC4883">
        <w:rPr>
          <w:highlight w:val="lightGray"/>
        </w:rPr>
        <w:t>е</w:t>
      </w:r>
      <w:r w:rsidRPr="00BC4883">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14:paraId="4397B5D6" w14:textId="77777777" w:rsidR="00E934A6" w:rsidRPr="00C2118D" w:rsidRDefault="00E934A6" w:rsidP="00C2118D">
      <w:pPr>
        <w:pStyle w:val="ae"/>
        <w:shd w:val="clear" w:color="auto" w:fill="FFFFFF"/>
        <w:tabs>
          <w:tab w:val="left" w:pos="1418"/>
        </w:tabs>
        <w:ind w:left="0" w:firstLine="426"/>
        <w:jc w:val="both"/>
      </w:pPr>
    </w:p>
    <w:p w14:paraId="2E27A2FE"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41A4B25B" w14:textId="0BA2F08B"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rsidR="00A542E8">
        <w:t xml:space="preserve"> </w:t>
      </w:r>
      <w:r w:rsidRPr="00C2118D">
        <w:rPr>
          <w:bCs/>
        </w:rPr>
        <w:t xml:space="preserve">в </w:t>
      </w:r>
      <w:proofErr w:type="gramStart"/>
      <w:r w:rsidRPr="00C2118D">
        <w:rPr>
          <w:bCs/>
        </w:rPr>
        <w:t>соответствии</w:t>
      </w:r>
      <w:proofErr w:type="gramEnd"/>
      <w:r w:rsidRPr="00C2118D">
        <w:rPr>
          <w:bCs/>
        </w:rPr>
        <w:t xml:space="preserve">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720F51">
        <w:rPr>
          <w:bCs/>
        </w:rPr>
        <w:t>2</w:t>
      </w:r>
      <w:r w:rsidR="00B430B2">
        <w:rPr>
          <w:bCs/>
        </w:rPr>
        <w:t xml:space="preserve"> к Договору</w:t>
      </w:r>
      <w:r w:rsidRPr="00C2118D">
        <w:rPr>
          <w:bCs/>
        </w:rPr>
        <w:t xml:space="preserve">) </w:t>
      </w:r>
      <w:r w:rsidRPr="00A67543">
        <w:rPr>
          <w:bCs/>
          <w:highlight w:val="lightGray"/>
        </w:rPr>
        <w:t xml:space="preserve">является </w:t>
      </w:r>
      <w:r w:rsidRPr="00591CA3">
        <w:rPr>
          <w:bCs/>
          <w:highlight w:val="lightGray"/>
        </w:rPr>
        <w:t>предельной</w:t>
      </w:r>
      <w:r w:rsidR="00B430B2" w:rsidRPr="00591CA3">
        <w:rPr>
          <w:bCs/>
          <w:highlight w:val="lightGray"/>
        </w:rPr>
        <w:t xml:space="preserve"> </w:t>
      </w:r>
      <w:r w:rsidRPr="00BC4883">
        <w:rPr>
          <w:bCs/>
          <w:highlight w:val="lightGray"/>
        </w:rPr>
        <w:t>/</w:t>
      </w:r>
      <w:r w:rsidR="00B430B2" w:rsidRPr="00BC4883">
        <w:rPr>
          <w:bCs/>
          <w:highlight w:val="lightGray"/>
        </w:rPr>
        <w:t xml:space="preserve"> </w:t>
      </w:r>
      <w:r w:rsidRPr="00591CA3">
        <w:rPr>
          <w:bCs/>
          <w:highlight w:val="lightGray"/>
        </w:rPr>
        <w:t>твердой</w:t>
      </w:r>
      <w:r w:rsidRPr="00A67543">
        <w:rPr>
          <w:bCs/>
          <w:highlight w:val="lightGray"/>
        </w:rPr>
        <w:t xml:space="preserve"> и</w:t>
      </w:r>
      <w:r w:rsidRPr="00C2118D">
        <w:rPr>
          <w:bCs/>
        </w:rPr>
        <w:t xml:space="preserve">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001D6EDC">
        <w:rPr>
          <w:bCs/>
        </w:rPr>
        <w:t xml:space="preserve"> НДС (20</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14:paraId="665B1CDB" w14:textId="77777777" w:rsidR="00F902E6" w:rsidRPr="00C2118D" w:rsidRDefault="00F902E6" w:rsidP="00B430B2">
      <w:pPr>
        <w:pStyle w:val="ae"/>
        <w:numPr>
          <w:ilvl w:val="2"/>
          <w:numId w:val="6"/>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BC4883">
        <w:rPr>
          <w:bCs/>
          <w:highlight w:val="lightGray"/>
        </w:rPr>
        <w:t>/</w:t>
      </w:r>
      <w:r w:rsidR="00B430B2" w:rsidRPr="00BC4883">
        <w:rPr>
          <w:bCs/>
          <w:highlight w:val="lightGray"/>
        </w:rPr>
        <w:t xml:space="preserve"> </w:t>
      </w:r>
      <w:r w:rsidR="0080064C" w:rsidRPr="00BC4883">
        <w:rPr>
          <w:bCs/>
          <w:highlight w:val="lightGray"/>
        </w:rPr>
        <w:t>Т</w:t>
      </w:r>
      <w:r w:rsidRPr="00BC4883">
        <w:rPr>
          <w:bCs/>
          <w:highlight w:val="lightGray"/>
        </w:rPr>
        <w:t>вердая</w:t>
      </w:r>
      <w:r w:rsidRPr="00C2118D">
        <w:rPr>
          <w:bCs/>
        </w:rPr>
        <w:t xml:space="preserve"> цена Работ</w:t>
      </w:r>
      <w:r w:rsidR="0053469C" w:rsidRPr="00C2118D">
        <w:rPr>
          <w:bCs/>
        </w:rPr>
        <w:t xml:space="preserve"> </w:t>
      </w:r>
      <w:r w:rsidR="0053469C" w:rsidRPr="00A67543">
        <w:rPr>
          <w:bCs/>
          <w:highlight w:val="lightGray"/>
        </w:rPr>
        <w:t>(</w:t>
      </w:r>
      <w:r w:rsidR="0053469C" w:rsidRPr="00AF0687">
        <w:rPr>
          <w:bCs/>
          <w:highlight w:val="lightGray"/>
        </w:rPr>
        <w:t xml:space="preserve">без учета </w:t>
      </w:r>
      <w:r w:rsidR="00473049" w:rsidRPr="00A67543">
        <w:rPr>
          <w:bCs/>
          <w:highlight w:val="lightGray"/>
        </w:rPr>
        <w:t>Лимита на непредвиденные работы и затраты</w:t>
      </w:r>
      <w:r w:rsidR="0053469C" w:rsidRPr="00A67543">
        <w:rPr>
          <w:bCs/>
          <w:highlight w:val="lightGray"/>
        </w:rPr>
        <w:t>)</w:t>
      </w:r>
      <w:r w:rsidRPr="00C2118D">
        <w:rPr>
          <w:bCs/>
        </w:rPr>
        <w:t xml:space="preserve"> </w:t>
      </w:r>
      <w:r w:rsidR="00B430B2">
        <w:rPr>
          <w:bCs/>
        </w:rPr>
        <w:t>составляет</w:t>
      </w:r>
      <w:proofErr w:type="gramStart"/>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00F02FC5" w:rsidRPr="00C2118D">
        <w:rPr>
          <w:bCs/>
        </w:rPr>
        <w:t xml:space="preserve"> </w:t>
      </w:r>
      <w:r w:rsidRPr="00C2118D">
        <w:rPr>
          <w:bCs/>
        </w:rPr>
        <w:t xml:space="preserve">НДС (18%) </w:t>
      </w:r>
      <w:r w:rsidR="00B430B2" w:rsidRPr="00B430B2">
        <w:rPr>
          <w:bCs/>
        </w:rPr>
        <w:t>–</w:t>
      </w:r>
      <w:r w:rsidR="00B430B2" w:rsidRPr="00C2118D">
        <w:rPr>
          <w:bCs/>
        </w:rPr>
        <w:t xml:space="preserve"> </w:t>
      </w:r>
      <w:r w:rsidRPr="00BC4883">
        <w:rPr>
          <w:bCs/>
          <w:highlight w:val="lightGray"/>
        </w:rPr>
        <w:t>_______</w:t>
      </w:r>
      <w:r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Pr="00C2118D">
        <w:rPr>
          <w:bCs/>
        </w:rPr>
        <w:t xml:space="preserve"> рублей </w:t>
      </w:r>
      <w:r w:rsidRPr="00BC4883">
        <w:rPr>
          <w:bCs/>
          <w:highlight w:val="lightGray"/>
        </w:rPr>
        <w:t>___</w:t>
      </w:r>
      <w:r w:rsidRPr="00C2118D">
        <w:rPr>
          <w:bCs/>
        </w:rPr>
        <w:t xml:space="preserve"> копеек</w:t>
      </w:r>
      <w:r w:rsidR="007657C2" w:rsidRPr="00C2118D">
        <w:rPr>
          <w:bCs/>
        </w:rPr>
        <w:t>;</w:t>
      </w:r>
    </w:p>
    <w:p w14:paraId="506EE88E" w14:textId="77777777" w:rsidR="00F902E6" w:rsidRPr="00BC4883" w:rsidRDefault="004A21F3" w:rsidP="00E04A8A">
      <w:pPr>
        <w:pStyle w:val="ae"/>
        <w:numPr>
          <w:ilvl w:val="2"/>
          <w:numId w:val="6"/>
        </w:numPr>
        <w:shd w:val="clear" w:color="auto" w:fill="FFFFFF"/>
        <w:tabs>
          <w:tab w:val="left" w:pos="1418"/>
        </w:tabs>
        <w:ind w:left="0" w:firstLine="709"/>
        <w:jc w:val="both"/>
      </w:pPr>
      <w:r w:rsidRPr="00BC4883">
        <w:rPr>
          <w:highlight w:val="lightGray"/>
        </w:rPr>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составляет</w:t>
      </w:r>
      <w:proofErr w:type="gramStart"/>
      <w:r w:rsidR="00E04A8A" w:rsidRPr="00BC4883">
        <w:rPr>
          <w:highlight w:val="lightGray"/>
        </w:rPr>
        <w:t xml:space="preserve">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w:t>
      </w:r>
      <w:proofErr w:type="gramEnd"/>
      <w:r w:rsidR="00F902E6" w:rsidRPr="00BC4883">
        <w:rPr>
          <w:highlight w:val="lightGray"/>
        </w:rPr>
        <w:t xml:space="preserve">рублей ___ копеек, </w:t>
      </w:r>
      <w:r w:rsidR="0053469C" w:rsidRPr="00BC4883">
        <w:rPr>
          <w:bCs/>
          <w:highlight w:val="lightGray"/>
        </w:rPr>
        <w:t>в том числе</w:t>
      </w:r>
      <w:r w:rsidR="00F902E6" w:rsidRPr="00BC4883">
        <w:rPr>
          <w:highlight w:val="lightGray"/>
        </w:rPr>
        <w:t xml:space="preserve"> НДС (18%) </w:t>
      </w:r>
      <w:r w:rsidR="00E04A8A" w:rsidRPr="00BC4883">
        <w:rPr>
          <w:highlight w:val="lightGray"/>
        </w:rPr>
        <w:t>–</w:t>
      </w:r>
      <w:r w:rsidR="00F902E6" w:rsidRPr="00BC4883">
        <w:rPr>
          <w:highlight w:val="lightGray"/>
        </w:rPr>
        <w:t xml:space="preserve"> </w:t>
      </w:r>
      <w:r w:rsidR="00F902E6" w:rsidRPr="00BC4883">
        <w:rPr>
          <w:bCs/>
          <w:highlight w:val="lightGray"/>
        </w:rPr>
        <w:t>______ (___________________)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14:paraId="49DC781C" w14:textId="77777777" w:rsidR="00842685" w:rsidRPr="00BC4883" w:rsidRDefault="00312451" w:rsidP="00E04A8A">
      <w:pPr>
        <w:pStyle w:val="ae"/>
        <w:numPr>
          <w:ilvl w:val="1"/>
          <w:numId w:val="6"/>
        </w:numPr>
        <w:shd w:val="clear" w:color="auto" w:fill="FFFFFF"/>
        <w:tabs>
          <w:tab w:val="left" w:pos="1134"/>
        </w:tabs>
        <w:ind w:left="0" w:firstLine="709"/>
        <w:jc w:val="both"/>
        <w:rPr>
          <w:bCs/>
        </w:rPr>
      </w:pPr>
      <w:bookmarkStart w:id="15" w:name="_Ref361834605"/>
      <w:r w:rsidRPr="00BC4883">
        <w:rPr>
          <w:bCs/>
          <w:highlight w:val="lightGray"/>
        </w:rPr>
        <w:t>Локальные сметы</w:t>
      </w:r>
      <w:r w:rsidR="00004E1E" w:rsidRPr="00BC4883">
        <w:rPr>
          <w:bCs/>
          <w:highlight w:val="lightGray"/>
        </w:rPr>
        <w:t xml:space="preserve"> </w:t>
      </w:r>
      <w:r w:rsidRPr="00BC4883">
        <w:rPr>
          <w:bCs/>
          <w:highlight w:val="lightGray"/>
        </w:rPr>
        <w:t xml:space="preserve">подлежат согласованию Сторонами </w:t>
      </w:r>
      <w:r w:rsidR="006C6B9B" w:rsidRPr="00BC4883">
        <w:rPr>
          <w:bCs/>
          <w:highlight w:val="lightGray"/>
        </w:rPr>
        <w:t>не позднее ис</w:t>
      </w:r>
      <w:r w:rsidR="00B07102" w:rsidRPr="00BC4883">
        <w:rPr>
          <w:bCs/>
          <w:highlight w:val="lightGray"/>
        </w:rPr>
        <w:t>течени</w:t>
      </w:r>
      <w:r w:rsidR="006C6B9B" w:rsidRPr="00BC4883">
        <w:rPr>
          <w:bCs/>
          <w:highlight w:val="lightGray"/>
        </w:rPr>
        <w:t>я</w:t>
      </w:r>
      <w:r w:rsidR="00B07102" w:rsidRPr="00BC4883">
        <w:rPr>
          <w:bCs/>
          <w:highlight w:val="lightGray"/>
        </w:rPr>
        <w:t xml:space="preserve"> </w:t>
      </w:r>
      <w:r w:rsidRPr="00BC4883">
        <w:rPr>
          <w:highlight w:val="lightGray"/>
        </w:rPr>
        <w:t>30</w:t>
      </w:r>
      <w:r w:rsidRPr="00BC4883">
        <w:rPr>
          <w:bCs/>
          <w:highlight w:val="lightGray"/>
        </w:rPr>
        <w:t xml:space="preserve"> (</w:t>
      </w:r>
      <w:r w:rsidRPr="00BC4883">
        <w:rPr>
          <w:highlight w:val="lightGray"/>
        </w:rPr>
        <w:t>тридцати</w:t>
      </w:r>
      <w:r w:rsidRPr="00BC4883">
        <w:rPr>
          <w:bCs/>
          <w:highlight w:val="lightGray"/>
        </w:rPr>
        <w:t>)</w:t>
      </w:r>
      <w:r w:rsidR="005025F1" w:rsidRPr="00BC4883">
        <w:rPr>
          <w:bCs/>
          <w:highlight w:val="lightGray"/>
        </w:rPr>
        <w:t xml:space="preserve"> календарных</w:t>
      </w:r>
      <w:r w:rsidRPr="00BC4883">
        <w:rPr>
          <w:bCs/>
          <w:highlight w:val="lightGray"/>
        </w:rPr>
        <w:t xml:space="preserve"> дней </w:t>
      </w:r>
      <w:proofErr w:type="gramStart"/>
      <w:r w:rsidRPr="00BC4883">
        <w:rPr>
          <w:bCs/>
          <w:highlight w:val="lightGray"/>
        </w:rPr>
        <w:t>с даты вступления</w:t>
      </w:r>
      <w:proofErr w:type="gramEnd"/>
      <w:r w:rsidRPr="00BC4883">
        <w:rPr>
          <w:bCs/>
          <w:highlight w:val="lightGray"/>
        </w:rPr>
        <w:t xml:space="preserve"> Договора в силу. При несогласовании </w:t>
      </w:r>
      <w:r w:rsidR="00004E1E" w:rsidRPr="00BC4883">
        <w:rPr>
          <w:bCs/>
          <w:highlight w:val="lightGray"/>
        </w:rPr>
        <w:t>вышеуказанных документов</w:t>
      </w:r>
      <w:r w:rsidR="004A21F3" w:rsidRPr="00BC4883">
        <w:rPr>
          <w:bCs/>
          <w:highlight w:val="lightGray"/>
        </w:rPr>
        <w:t xml:space="preserve"> </w:t>
      </w:r>
      <w:r w:rsidRPr="00BC4883">
        <w:rPr>
          <w:bCs/>
          <w:highlight w:val="lightGray"/>
        </w:rPr>
        <w:t xml:space="preserve">в установленный срок Подрядчик обязан по соответствующему </w:t>
      </w:r>
      <w:r w:rsidR="00E04A8A" w:rsidRPr="00BC4883">
        <w:rPr>
          <w:bCs/>
          <w:highlight w:val="lightGray"/>
        </w:rPr>
        <w:t xml:space="preserve">письменному </w:t>
      </w:r>
      <w:r w:rsidRPr="00BC4883">
        <w:rPr>
          <w:bCs/>
          <w:highlight w:val="lightGray"/>
        </w:rPr>
        <w:t>требованию</w:t>
      </w:r>
      <w:bookmarkStart w:id="16" w:name="_GoBack"/>
      <w:bookmarkEnd w:id="16"/>
      <w:r w:rsidRPr="00BC4883">
        <w:rPr>
          <w:bCs/>
          <w:highlight w:val="lightGray"/>
        </w:rPr>
        <w:t xml:space="preserve"> Заказчика приостановить исполнение Договора полностью или в части до момента такого согласования. После согласования локальных смет Стороны обязаны уточнить Сводный сметный расчет</w:t>
      </w:r>
      <w:r w:rsidR="00617471" w:rsidRPr="00BC4883">
        <w:rPr>
          <w:snapToGrid w:val="0"/>
          <w:highlight w:val="lightGray"/>
        </w:rPr>
        <w:t xml:space="preserve"> /</w:t>
      </w:r>
      <w:r w:rsidR="00617471" w:rsidRPr="00BC4883">
        <w:rPr>
          <w:bCs/>
          <w:snapToGrid w:val="0"/>
          <w:highlight w:val="lightGray"/>
        </w:rPr>
        <w:t xml:space="preserve"> Объектный сметный расчет</w:t>
      </w:r>
      <w:r w:rsidRPr="00BC4883">
        <w:rPr>
          <w:bCs/>
          <w:highlight w:val="lightGray"/>
        </w:rPr>
        <w:t xml:space="preserve"> </w:t>
      </w:r>
      <w:r w:rsidR="001D5C5B" w:rsidRPr="00BC4883">
        <w:rPr>
          <w:bCs/>
          <w:highlight w:val="lightGray"/>
        </w:rPr>
        <w:t xml:space="preserve">с приложениями </w:t>
      </w:r>
      <w:r w:rsidRPr="00BC4883">
        <w:rPr>
          <w:bCs/>
          <w:highlight w:val="lightGray"/>
        </w:rPr>
        <w:t xml:space="preserve">(Приложение № </w:t>
      </w:r>
      <w:r w:rsidR="00685405">
        <w:rPr>
          <w:bCs/>
          <w:highlight w:val="lightGray"/>
        </w:rPr>
        <w:t>2</w:t>
      </w:r>
      <w:r w:rsidR="00E04A8A" w:rsidRPr="00BC4883">
        <w:rPr>
          <w:bCs/>
          <w:highlight w:val="lightGray"/>
        </w:rPr>
        <w:t xml:space="preserve"> к Договору</w:t>
      </w:r>
      <w:r w:rsidRPr="00BC4883">
        <w:rPr>
          <w:bCs/>
          <w:highlight w:val="lightGray"/>
        </w:rPr>
        <w:t>)</w:t>
      </w:r>
      <w:r w:rsidR="004A21F3" w:rsidRPr="00BC4883">
        <w:rPr>
          <w:bCs/>
          <w:highlight w:val="lightGray"/>
        </w:rPr>
        <w:t xml:space="preserve"> </w:t>
      </w:r>
      <w:r w:rsidRPr="00BC4883">
        <w:rPr>
          <w:bCs/>
          <w:highlight w:val="lightGray"/>
        </w:rPr>
        <w:t>путем заключения дополнительного соглашения к Договору</w:t>
      </w:r>
      <w:r w:rsidR="00811BEB" w:rsidRPr="00BC4883">
        <w:rPr>
          <w:bCs/>
          <w:highlight w:val="lightGray"/>
        </w:rPr>
        <w:t>.</w:t>
      </w:r>
      <w:bookmarkEnd w:id="15"/>
    </w:p>
    <w:p w14:paraId="29F8B2EC" w14:textId="77777777" w:rsidR="00CA39EC" w:rsidRPr="00BC4883" w:rsidRDefault="0099795F" w:rsidP="00E04A8A">
      <w:pPr>
        <w:pStyle w:val="ae"/>
        <w:shd w:val="clear" w:color="auto" w:fill="FFFFFF"/>
        <w:tabs>
          <w:tab w:val="left" w:pos="1134"/>
        </w:tabs>
        <w:ind w:left="0" w:firstLine="709"/>
        <w:jc w:val="both"/>
        <w:rPr>
          <w:bCs/>
        </w:rPr>
      </w:pPr>
      <w:r w:rsidRPr="005236AD">
        <w:rPr>
          <w:bCs/>
          <w:i/>
          <w:highlight w:val="lightGray"/>
        </w:rPr>
        <w:t>л</w:t>
      </w:r>
      <w:r w:rsidR="00CA39EC" w:rsidRPr="005236AD">
        <w:rPr>
          <w:bCs/>
          <w:i/>
          <w:highlight w:val="lightGray"/>
        </w:rPr>
        <w:t>ибо</w:t>
      </w:r>
    </w:p>
    <w:p w14:paraId="44F4DF07" w14:textId="77777777"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r w:rsidR="00617471" w:rsidRPr="00BC4883">
        <w:rPr>
          <w:bCs/>
          <w:snapToGrid w:val="0"/>
          <w:highlight w:val="lightGray"/>
        </w:rPr>
        <w:t>/ Объектного сметного расчета</w:t>
      </w:r>
      <w:r w:rsidR="00617471" w:rsidRPr="00BC4883">
        <w:rPr>
          <w:bCs/>
          <w:highlight w:val="lightGray"/>
        </w:rPr>
        <w:t xml:space="preserve"> </w:t>
      </w:r>
      <w:r w:rsidR="001D5C5B" w:rsidRPr="00BC4883">
        <w:rPr>
          <w:bCs/>
          <w:highlight w:val="lightGray"/>
        </w:rPr>
        <w:t xml:space="preserve">с приложениями </w:t>
      </w:r>
      <w:r w:rsidRPr="00BC4883">
        <w:rPr>
          <w:bCs/>
          <w:highlight w:val="lightGray"/>
        </w:rPr>
        <w:t xml:space="preserve">(Приложение № </w:t>
      </w:r>
      <w:r w:rsidR="00720F51">
        <w:rPr>
          <w:bCs/>
          <w:highlight w:val="lightGray"/>
        </w:rPr>
        <w:t>2</w:t>
      </w:r>
      <w:r w:rsidR="00E04A8A" w:rsidRPr="00BC4883">
        <w:rPr>
          <w:bCs/>
          <w:highlight w:val="lightGray"/>
        </w:rPr>
        <w:t xml:space="preserve"> к Договору</w:t>
      </w:r>
      <w:r w:rsidRPr="00BC4883">
        <w:rPr>
          <w:bCs/>
          <w:highlight w:val="lightGray"/>
        </w:rPr>
        <w:t>)</w:t>
      </w:r>
      <w:r w:rsidR="008A42FE" w:rsidRPr="00BC4883">
        <w:rPr>
          <w:rStyle w:val="a8"/>
          <w:bCs/>
        </w:rPr>
        <w:footnoteReference w:id="5"/>
      </w:r>
      <w:r w:rsidR="0099795F" w:rsidRPr="00BC4883">
        <w:rPr>
          <w:bCs/>
        </w:rPr>
        <w:t>.</w:t>
      </w:r>
    </w:p>
    <w:bookmarkEnd w:id="14"/>
    <w:p w14:paraId="011CDA7A" w14:textId="77777777"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4AF62002" w14:textId="79658F28" w:rsidR="008F358A" w:rsidRPr="00C2118D" w:rsidRDefault="00B316CE"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5F36D494" w14:textId="4831EAEA" w:rsidR="002B7627" w:rsidRPr="00C2118D" w:rsidRDefault="00B316CE" w:rsidP="007313A9">
      <w:pPr>
        <w:pStyle w:val="ae"/>
        <w:numPr>
          <w:ilvl w:val="2"/>
          <w:numId w:val="6"/>
        </w:numPr>
        <w:shd w:val="clear" w:color="auto" w:fill="FFFFFF"/>
        <w:tabs>
          <w:tab w:val="left" w:pos="1418"/>
        </w:tabs>
        <w:ind w:left="0" w:firstLine="709"/>
        <w:jc w:val="both"/>
      </w:pPr>
      <w:r>
        <w:lastRenderedPageBreak/>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5860DA0" w14:textId="77777777"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12C5A77E" w14:textId="77777777"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43B7439F" w14:textId="77777777"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68AA031A" w14:textId="77777777"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5D45DC34" w14:textId="77777777"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7" w:name="_Ref361858588"/>
      <w:bookmarkStart w:id="18" w:name="_Ref361834675"/>
      <w:r w:rsidRPr="00C2118D">
        <w:rPr>
          <w:bCs/>
        </w:rPr>
        <w:t>Оплата по Договору осуществляется Заказчиком в следующем порядке:</w:t>
      </w:r>
      <w:bookmarkEnd w:id="17"/>
      <w:bookmarkEnd w:id="18"/>
      <w:r w:rsidRPr="00C2118D">
        <w:rPr>
          <w:bCs/>
        </w:rPr>
        <w:t xml:space="preserve"> </w:t>
      </w:r>
    </w:p>
    <w:p w14:paraId="5C1D95F9" w14:textId="22FB402D" w:rsidR="002527E5" w:rsidRPr="00AC0FFF" w:rsidRDefault="002527E5" w:rsidP="00AC05B7">
      <w:pPr>
        <w:pStyle w:val="ae"/>
        <w:numPr>
          <w:ilvl w:val="2"/>
          <w:numId w:val="6"/>
        </w:numPr>
        <w:shd w:val="clear" w:color="auto" w:fill="FFFFFF"/>
        <w:tabs>
          <w:tab w:val="left" w:pos="1418"/>
        </w:tabs>
        <w:ind w:left="0" w:firstLine="709"/>
        <w:jc w:val="both"/>
      </w:pPr>
      <w:bookmarkStart w:id="19" w:name="_Ref361335057"/>
      <w:bookmarkStart w:id="20" w:name="_Ref373242755"/>
      <w:r w:rsidRPr="00C2118D">
        <w:t xml:space="preserve">Подрядчик не позднее, чем </w:t>
      </w:r>
      <w:r w:rsidRPr="00AC0FFF">
        <w:t xml:space="preserve">за </w:t>
      </w:r>
      <w:r w:rsidR="00A51515" w:rsidRPr="00AC0FFF">
        <w:t>5</w:t>
      </w:r>
      <w:r w:rsidRPr="00AC0FFF">
        <w:t xml:space="preserve"> (</w:t>
      </w:r>
      <w:r w:rsidR="00A51515" w:rsidRPr="00AC0FFF">
        <w:t>пять</w:t>
      </w:r>
      <w:r w:rsidRPr="00AC0FFF">
        <w:t>) рабочих дн</w:t>
      </w:r>
      <w:r w:rsidR="00A51515" w:rsidRPr="00AC0FFF">
        <w:t>ей</w:t>
      </w:r>
      <w:r w:rsidRPr="00AC0FFF">
        <w:t xml:space="preserve"> до предполагаемой даты выплаты авансового платежа</w:t>
      </w:r>
      <w:r w:rsidR="00AC05B7" w:rsidRPr="00AC0FFF">
        <w:t>,</w:t>
      </w:r>
      <w:r w:rsidRPr="00AC0FFF">
        <w:t xml:space="preserve"> обязан предоставить Заказчику Банковскую гарантию возврата авансового платежа</w:t>
      </w:r>
      <w:r w:rsidR="00E67F75" w:rsidRPr="00AC0FFF">
        <w:t xml:space="preserve">, соответствующую </w:t>
      </w:r>
      <w:r w:rsidRPr="00AC0FFF">
        <w:t xml:space="preserve">требованиям, установленным </w:t>
      </w:r>
      <w:r w:rsidR="00BD6FB4" w:rsidRPr="00AC0FFF">
        <w:t xml:space="preserve">разделом </w:t>
      </w:r>
      <w:r w:rsidR="00DF4582" w:rsidRPr="00AC0FFF">
        <w:t xml:space="preserve">6 </w:t>
      </w:r>
      <w:r w:rsidRPr="00AC0FFF">
        <w:t>Договора</w:t>
      </w:r>
      <w:r w:rsidR="008D51B4" w:rsidRPr="00AC0FFF">
        <w:t>, предварительно согласованную с Заказчиком</w:t>
      </w:r>
      <w:r w:rsidR="003434E9" w:rsidRPr="00AC0FFF">
        <w:t>.</w:t>
      </w:r>
    </w:p>
    <w:p w14:paraId="760F5E8D" w14:textId="67087570" w:rsidR="00E422CF" w:rsidRPr="00C2118D" w:rsidRDefault="00E422CF" w:rsidP="000E7C6D">
      <w:pPr>
        <w:pStyle w:val="ae"/>
        <w:numPr>
          <w:ilvl w:val="2"/>
          <w:numId w:val="6"/>
        </w:numPr>
        <w:shd w:val="clear" w:color="auto" w:fill="FFFFFF"/>
        <w:tabs>
          <w:tab w:val="left" w:pos="1418"/>
        </w:tabs>
        <w:ind w:left="0" w:firstLine="709"/>
        <w:jc w:val="both"/>
      </w:pPr>
      <w:bookmarkStart w:id="21" w:name="_Ref373242766"/>
      <w:bookmarkStart w:id="22" w:name="_Ref361834178"/>
      <w:bookmarkStart w:id="23" w:name="_Ref361335023"/>
      <w:bookmarkEnd w:id="19"/>
      <w:bookmarkEnd w:id="20"/>
      <w:proofErr w:type="gramStart"/>
      <w:r w:rsidRPr="00C2118D">
        <w:t>Авансовы</w:t>
      </w:r>
      <w:r w:rsidR="00667E9E">
        <w:t>й</w:t>
      </w:r>
      <w:r w:rsidRPr="00C2118D">
        <w:t xml:space="preserve"> платеж </w:t>
      </w:r>
      <w:r w:rsidR="00255DB8" w:rsidRPr="00C2118D">
        <w:t xml:space="preserve">в счет стоимости </w:t>
      </w:r>
      <w:r w:rsidR="00186B72">
        <w:t>Р</w:t>
      </w:r>
      <w:r w:rsidRPr="00C2118D">
        <w:t xml:space="preserve">абот </w:t>
      </w:r>
      <w:r w:rsidR="00667E9E">
        <w:t xml:space="preserve">по Договору </w:t>
      </w:r>
      <w:r w:rsidRPr="00C2118D">
        <w:t xml:space="preserve">в размере </w:t>
      </w:r>
      <w:r w:rsidRPr="00811BEB">
        <w:t>10</w:t>
      </w:r>
      <w:r w:rsidR="00B0542A" w:rsidRPr="00811BEB">
        <w:t xml:space="preserve">% </w:t>
      </w:r>
      <w:r w:rsidRPr="00811BEB">
        <w:t>(десяти</w:t>
      </w:r>
      <w:r w:rsidRPr="00C2118D">
        <w:t xml:space="preserve"> процентов) от </w:t>
      </w:r>
      <w:r w:rsidR="00591CA3">
        <w:t>Цены</w:t>
      </w:r>
      <w:r w:rsidR="00591CA3" w:rsidRPr="00C2118D">
        <w:t xml:space="preserve"> </w:t>
      </w:r>
      <w:r w:rsidR="00667E9E">
        <w:t>Договора</w:t>
      </w:r>
      <w:r w:rsidR="000E7C6D">
        <w:t xml:space="preserve"> </w:t>
      </w:r>
      <w:r w:rsidR="005025F1" w:rsidRPr="00BC4883">
        <w:rPr>
          <w:highlight w:val="lightGray"/>
        </w:rPr>
        <w:t>(за исключением непредвиденных</w:t>
      </w:r>
      <w:r w:rsidR="006A37B3" w:rsidRPr="00BC4883">
        <w:rPr>
          <w:highlight w:val="lightGray"/>
        </w:rPr>
        <w:t xml:space="preserve"> </w:t>
      </w:r>
      <w:r w:rsidR="00C50D70" w:rsidRPr="00BC4883">
        <w:rPr>
          <w:highlight w:val="lightGray"/>
        </w:rPr>
        <w:t>работ и затрат</w:t>
      </w:r>
      <w:r w:rsidR="00A81010" w:rsidRPr="00BC4883">
        <w:rPr>
          <w:highlight w:val="lightGray"/>
        </w:rPr>
        <w:t>)</w:t>
      </w:r>
      <w:r w:rsidR="005025F1" w:rsidRPr="00C2118D">
        <w:t xml:space="preserve"> </w:t>
      </w:r>
      <w:r w:rsidRPr="00C2118D">
        <w:t>выплачива</w:t>
      </w:r>
      <w:r w:rsidR="003C0207">
        <w:t>е</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Pr="00BC4883">
        <w:rPr>
          <w:highlight w:val="lightGray"/>
        </w:rPr>
        <w:t xml:space="preserve">при условии </w:t>
      </w:r>
      <w:r w:rsidR="00D34AE2" w:rsidRPr="00BC4883">
        <w:rPr>
          <w:highlight w:val="lightGray"/>
        </w:rPr>
        <w:t>согласования Сторонами</w:t>
      </w:r>
      <w:r w:rsidRPr="00BC4883">
        <w:rPr>
          <w:highlight w:val="lightGray"/>
        </w:rPr>
        <w:t xml:space="preserve"> сметной документации </w:t>
      </w:r>
      <w:r w:rsidR="000E7C6D" w:rsidRPr="00BC4883">
        <w:rPr>
          <w:highlight w:val="lightGray"/>
        </w:rPr>
        <w:t>в соответствии с пунктом</w:t>
      </w:r>
      <w:r w:rsidR="00E86D4C" w:rsidRPr="00BC4883">
        <w:rPr>
          <w:highlight w:val="lightGray"/>
        </w:rPr>
        <w:t xml:space="preserve"> </w:t>
      </w:r>
      <w:r w:rsidR="006F298F">
        <w:rPr>
          <w:highlight w:val="lightGray"/>
        </w:rPr>
        <w:t>3.2</w:t>
      </w:r>
      <w:r w:rsidRPr="00BC4883">
        <w:rPr>
          <w:highlight w:val="lightGray"/>
        </w:rPr>
        <w:t xml:space="preserve"> Договора</w:t>
      </w:r>
      <w:r w:rsidR="00BD5787" w:rsidRPr="00BC4883">
        <w:rPr>
          <w:rStyle w:val="a8"/>
        </w:rPr>
        <w:footnoteReference w:id="6"/>
      </w:r>
      <w:r w:rsidRPr="00BC4883">
        <w:t>, но</w:t>
      </w:r>
      <w:r w:rsidRPr="00C2118D">
        <w:t xml:space="preserve"> не ранее, чем за 30 (тридцать) </w:t>
      </w:r>
      <w:r w:rsidR="005025F1" w:rsidRPr="00C2118D">
        <w:t xml:space="preserve">календарных </w:t>
      </w:r>
      <w:r w:rsidRPr="00C2118D">
        <w:t xml:space="preserve">дней до </w:t>
      </w:r>
      <w:r w:rsidR="00021A63" w:rsidRPr="00C2118D">
        <w:t xml:space="preserve">даты </w:t>
      </w:r>
      <w:r w:rsidRPr="00C2118D">
        <w:t>начала</w:t>
      </w:r>
      <w:proofErr w:type="gramEnd"/>
      <w:r w:rsidR="00591CA3">
        <w:t xml:space="preserve"> выполнения Работ</w:t>
      </w:r>
      <w:r w:rsidR="000E7C6D">
        <w:t xml:space="preserve">, </w:t>
      </w:r>
      <w:proofErr w:type="gramStart"/>
      <w:r w:rsidR="000E7C6D">
        <w:t>определенной</w:t>
      </w:r>
      <w:proofErr w:type="gramEnd"/>
      <w:r w:rsidR="000E7C6D">
        <w:t xml:space="preserve"> в </w:t>
      </w:r>
      <w:r w:rsidR="00720F51">
        <w:t>п</w:t>
      </w:r>
      <w:r w:rsidR="00591CA3">
        <w:t xml:space="preserve">ункте </w:t>
      </w:r>
      <w:r w:rsidR="00685405">
        <w:t>1.5.</w:t>
      </w:r>
      <w:r w:rsidR="000E7C6D">
        <w:t xml:space="preserve"> Договор</w:t>
      </w:r>
      <w:r w:rsidR="00685405">
        <w:t>а</w:t>
      </w:r>
      <w:r w:rsidRPr="00C2118D">
        <w:t xml:space="preserve">, и с учетом </w:t>
      </w:r>
      <w:r w:rsidR="00300ECD">
        <w:t xml:space="preserve">пунктов </w:t>
      </w:r>
      <w:r w:rsidR="007615D6">
        <w:t>3</w:t>
      </w:r>
      <w:r w:rsidR="00E85035" w:rsidRPr="00C2118D">
        <w:t>.5.</w:t>
      </w:r>
      <w:r w:rsidR="002527E5" w:rsidRPr="00C2118D">
        <w:t>1</w:t>
      </w:r>
      <w:r w:rsidR="00E86D4C" w:rsidRPr="00C2118D">
        <w:t xml:space="preserve">, </w:t>
      </w:r>
      <w:r w:rsidR="007615D6">
        <w:t>3</w:t>
      </w:r>
      <w:r w:rsidR="00E85035" w:rsidRPr="00C2118D">
        <w:t>.5.</w:t>
      </w:r>
      <w:r w:rsidR="008F358A">
        <w:t>4</w:t>
      </w:r>
      <w:r w:rsidR="005025F1" w:rsidRPr="00C2118D">
        <w:t xml:space="preserve"> </w:t>
      </w:r>
      <w:r w:rsidRPr="00C2118D">
        <w:t>Договора.</w:t>
      </w:r>
      <w:bookmarkEnd w:id="21"/>
    </w:p>
    <w:p w14:paraId="46AB330B" w14:textId="4D7F3AFA" w:rsidR="000E7C6D" w:rsidRDefault="00667E9E" w:rsidP="00916323">
      <w:pPr>
        <w:pStyle w:val="ae"/>
        <w:numPr>
          <w:ilvl w:val="2"/>
          <w:numId w:val="6"/>
        </w:numPr>
        <w:shd w:val="clear" w:color="auto" w:fill="FFFFFF"/>
        <w:tabs>
          <w:tab w:val="left" w:pos="1418"/>
        </w:tabs>
        <w:ind w:left="0" w:firstLine="709"/>
        <w:jc w:val="both"/>
      </w:pPr>
      <w:r>
        <w:t>Окончательный</w:t>
      </w:r>
      <w:r w:rsidR="002527E5" w:rsidRPr="00C2118D">
        <w:t xml:space="preserve"> платеж в </w:t>
      </w:r>
      <w:proofErr w:type="gramStart"/>
      <w:r w:rsidR="002527E5" w:rsidRPr="00C2118D">
        <w:t>размере</w:t>
      </w:r>
      <w:proofErr w:type="gramEnd"/>
      <w:r w:rsidR="002527E5" w:rsidRPr="00C2118D">
        <w:t xml:space="preserve"> 90% (</w:t>
      </w:r>
      <w:r w:rsidR="007C3717" w:rsidRPr="00C2118D">
        <w:t>девяноста</w:t>
      </w:r>
      <w:r w:rsidR="002527E5" w:rsidRPr="00C2118D">
        <w:t xml:space="preserve"> процентов) от </w:t>
      </w:r>
      <w:r w:rsidR="00591CA3">
        <w:t>Цены Договора</w:t>
      </w:r>
      <w:r w:rsidR="002527E5" w:rsidRPr="00C2118D">
        <w:t xml:space="preserve"> выплачива</w:t>
      </w:r>
      <w:r w:rsidR="00591CA3">
        <w:t>е</w:t>
      </w:r>
      <w:r w:rsidR="002527E5" w:rsidRPr="00C2118D">
        <w:t xml:space="preserve">тся в течение 30 (тридцати) календарных дней с даты подписания Сторонами документов, указанных в </w:t>
      </w:r>
      <w:r w:rsidR="00300ECD">
        <w:t>пункте</w:t>
      </w:r>
      <w:r w:rsidR="002527E5" w:rsidRPr="00C2118D">
        <w:t xml:space="preserve"> </w:t>
      </w:r>
      <w:r w:rsidR="006F298F">
        <w:t>4</w:t>
      </w:r>
      <w:r w:rsidR="008A184C" w:rsidRPr="00C2118D">
        <w:t>.</w:t>
      </w:r>
      <w:r w:rsidR="008F358A">
        <w:t>1</w:t>
      </w:r>
      <w:r w:rsidR="002527E5" w:rsidRPr="00C2118D">
        <w:t xml:space="preserve"> Договора, на основании счёта</w:t>
      </w:r>
      <w:r w:rsidR="00BD6FB4">
        <w:t>, выставленного</w:t>
      </w:r>
      <w:r w:rsidR="002527E5" w:rsidRPr="00C2118D">
        <w:t xml:space="preserve"> </w:t>
      </w:r>
      <w:r w:rsidR="00BD6FB4" w:rsidRPr="00C2118D">
        <w:t>Подрядчик</w:t>
      </w:r>
      <w:r w:rsidR="00BD6FB4">
        <w:t>ом</w:t>
      </w:r>
      <w:r w:rsidR="000E7C6D">
        <w:t>, и</w:t>
      </w:r>
      <w:r w:rsidR="002527E5" w:rsidRPr="00C2118D">
        <w:t xml:space="preserve"> с учетом </w:t>
      </w:r>
      <w:r w:rsidR="00300ECD">
        <w:t>пункт</w:t>
      </w:r>
      <w:r w:rsidR="008F358A">
        <w:t>а</w:t>
      </w:r>
      <w:r w:rsidR="002527E5" w:rsidRPr="00C2118D">
        <w:t xml:space="preserve"> </w:t>
      </w:r>
      <w:r w:rsidR="00401B67" w:rsidRPr="00A67543">
        <w:t>3.5.</w:t>
      </w:r>
      <w:r w:rsidR="008F358A" w:rsidRPr="00A67543">
        <w:t>4</w:t>
      </w:r>
      <w:r w:rsidR="00401B67">
        <w:t xml:space="preserve"> </w:t>
      </w:r>
      <w:r w:rsidR="002527E5" w:rsidRPr="00C2118D">
        <w:t xml:space="preserve">Договора. </w:t>
      </w:r>
    </w:p>
    <w:p w14:paraId="30D21586" w14:textId="77777777"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w:t>
      </w:r>
      <w:proofErr w:type="gramStart"/>
      <w:r w:rsidRPr="00C2118D">
        <w:t>случае</w:t>
      </w:r>
      <w:proofErr w:type="gramEnd"/>
      <w:r w:rsidRPr="00C2118D">
        <w:t xml:space="preserve">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14:paraId="06907812" w14:textId="77777777" w:rsidR="0057591C" w:rsidRPr="00C2118D" w:rsidRDefault="0057591C" w:rsidP="00916323">
      <w:pPr>
        <w:pStyle w:val="ae"/>
        <w:numPr>
          <w:ilvl w:val="2"/>
          <w:numId w:val="6"/>
        </w:numPr>
        <w:shd w:val="clear" w:color="auto" w:fill="FFFFFF"/>
        <w:tabs>
          <w:tab w:val="left" w:pos="1418"/>
        </w:tabs>
        <w:ind w:left="0" w:firstLine="709"/>
        <w:jc w:val="both"/>
        <w:rPr>
          <w:bCs/>
        </w:rPr>
      </w:pPr>
      <w:bookmarkStart w:id="24" w:name="_Ref373242894"/>
      <w:bookmarkEnd w:id="22"/>
      <w:r w:rsidRPr="00C2118D">
        <w:rPr>
          <w:bCs/>
        </w:rPr>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обязательств, предусмотренного </w:t>
      </w:r>
      <w:r w:rsidR="00300ECD">
        <w:rPr>
          <w:bCs/>
        </w:rPr>
        <w:t>пунктом</w:t>
      </w:r>
      <w:r w:rsidRPr="00C2118D">
        <w:rPr>
          <w:bCs/>
        </w:rPr>
        <w:t xml:space="preserve"> </w:t>
      </w:r>
      <w:r w:rsidR="007615D6">
        <w:rPr>
          <w:bCs/>
        </w:rPr>
        <w:t>3</w:t>
      </w:r>
      <w:r w:rsidR="008E1912" w:rsidRPr="00C2118D">
        <w:rPr>
          <w:bCs/>
        </w:rPr>
        <w:t>.5.</w:t>
      </w:r>
      <w:r w:rsidR="00450DB2" w:rsidRPr="00C2118D">
        <w:rPr>
          <w:bCs/>
        </w:rPr>
        <w:t>1</w:t>
      </w:r>
      <w:r w:rsidR="00740DA0" w:rsidRPr="00C2118D">
        <w:rPr>
          <w:bCs/>
        </w:rPr>
        <w:t xml:space="preserve"> </w:t>
      </w:r>
      <w:r w:rsidRPr="00C2118D">
        <w:rPr>
          <w:bCs/>
        </w:rPr>
        <w:t>Договора, в установленный срок и при этом не приступил к исполнению обязательств по Договору.</w:t>
      </w:r>
      <w:bookmarkEnd w:id="24"/>
      <w:r w:rsidRPr="00C2118D">
        <w:rPr>
          <w:bCs/>
        </w:rPr>
        <w:t xml:space="preserve"> </w:t>
      </w:r>
    </w:p>
    <w:p w14:paraId="6F5AFB77"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5" w:name="_Ref361336647"/>
    </w:p>
    <w:p w14:paraId="106DF586"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bookmarkStart w:id="26" w:name="_Ref361834206"/>
      <w:proofErr w:type="gramStart"/>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.2.6</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w:t>
      </w:r>
      <w:r w:rsidRPr="00C2118D">
        <w:rPr>
          <w:bCs/>
        </w:rPr>
        <w:lastRenderedPageBreak/>
        <w:t>(трех) рабочих дней с даты получения соответствующего письменного распоряжения</w:t>
      </w:r>
      <w:r w:rsidR="00FE63D4">
        <w:rPr>
          <w:bCs/>
        </w:rPr>
        <w:t xml:space="preserve"> Заказчика</w:t>
      </w:r>
      <w:r w:rsidRPr="00C2118D">
        <w:rPr>
          <w:bCs/>
        </w:rPr>
        <w:t>.</w:t>
      </w:r>
      <w:proofErr w:type="gramEnd"/>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25"/>
      <w:bookmarkEnd w:id="26"/>
    </w:p>
    <w:p w14:paraId="6570E1BB"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3690AAC9" w14:textId="77777777"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w:t>
      </w:r>
      <w:r w:rsidR="00CE4AEC" w:rsidRPr="00BC4883">
        <w:rPr>
          <w:highlight w:val="lightGray"/>
        </w:rPr>
        <w:t xml:space="preserve">непредвиденных </w:t>
      </w:r>
      <w:r w:rsidR="00CD41A4" w:rsidRPr="00BC4883">
        <w:rPr>
          <w:highlight w:val="lightGray"/>
        </w:rPr>
        <w:t>работ и затрат</w:t>
      </w:r>
      <w:r w:rsidR="00F140D8" w:rsidRPr="00BC4883">
        <w:rPr>
          <w:rStyle w:val="a8"/>
          <w:highlight w:val="lightGray"/>
        </w:rPr>
        <w:footnoteReference w:id="7"/>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14:paraId="66F4B16A" w14:textId="77777777" w:rsidR="000F1EB3" w:rsidRPr="00BC4883" w:rsidRDefault="004E1423" w:rsidP="005236AD">
      <w:pPr>
        <w:pStyle w:val="ae"/>
        <w:numPr>
          <w:ilvl w:val="2"/>
          <w:numId w:val="6"/>
        </w:numPr>
        <w:shd w:val="clear" w:color="auto" w:fill="FFFFFF"/>
        <w:tabs>
          <w:tab w:val="left" w:pos="1418"/>
        </w:tabs>
        <w:ind w:left="0" w:firstLine="709"/>
        <w:jc w:val="both"/>
      </w:pPr>
      <w:r w:rsidRPr="00ED0A16">
        <w:rPr>
          <w:highlight w:val="lightGray"/>
        </w:rPr>
        <w:t>Непредвиденные работы и затраты оплачиваются за фактически выполненные работы</w:t>
      </w:r>
      <w:r w:rsidR="00CE4AEC" w:rsidRPr="00DB6BCD">
        <w:rPr>
          <w:highlight w:val="lightGray"/>
        </w:rPr>
        <w:t xml:space="preserve">. Объем </w:t>
      </w:r>
      <w:r w:rsidR="00F56BEA" w:rsidRPr="00DB6BCD">
        <w:rPr>
          <w:highlight w:val="lightGray"/>
        </w:rPr>
        <w:t>работ</w:t>
      </w:r>
      <w:r w:rsidR="00CE4AEC" w:rsidRPr="00DB6BCD">
        <w:rPr>
          <w:highlight w:val="lightGray"/>
        </w:rPr>
        <w:t>,</w:t>
      </w:r>
      <w:r w:rsidR="00F56BEA" w:rsidRPr="00DB6BCD">
        <w:rPr>
          <w:highlight w:val="lightGray"/>
        </w:rPr>
        <w:t xml:space="preserve"> выполняемый </w:t>
      </w:r>
      <w:r w:rsidR="00CE4AEC" w:rsidRPr="00DB6BCD">
        <w:rPr>
          <w:highlight w:val="lightGray"/>
        </w:rPr>
        <w:t>Подрядчиком,</w:t>
      </w:r>
      <w:r w:rsidR="00AC283F" w:rsidRPr="00DB6BCD">
        <w:rPr>
          <w:highlight w:val="lightGray"/>
        </w:rPr>
        <w:t xml:space="preserve"> должен быть предварительно согласован с Заказчиком и выполняться</w:t>
      </w:r>
      <w:r w:rsidR="00F56BEA" w:rsidRPr="00DB6BCD">
        <w:rPr>
          <w:highlight w:val="lightGray"/>
        </w:rPr>
        <w:t xml:space="preserve"> </w:t>
      </w:r>
      <w:r w:rsidRPr="00DB6BCD">
        <w:rPr>
          <w:highlight w:val="lightGray"/>
        </w:rPr>
        <w:t xml:space="preserve">на основании утвержденных Заказчиком локальных смет, в рамках </w:t>
      </w:r>
      <w:r w:rsidR="00CE4AEC" w:rsidRPr="00ED0A16">
        <w:rPr>
          <w:highlight w:val="lightGray"/>
        </w:rPr>
        <w:t>Лимита на непредвиденные работы и затраты</w:t>
      </w:r>
      <w:r w:rsidRPr="00ED0A16">
        <w:rPr>
          <w:highlight w:val="lightGray"/>
        </w:rPr>
        <w:t xml:space="preserve">, предусмотренного </w:t>
      </w:r>
      <w:r w:rsidR="00CE4AEC" w:rsidRPr="00ED0A16">
        <w:rPr>
          <w:highlight w:val="lightGray"/>
        </w:rPr>
        <w:t xml:space="preserve">утвержденным </w:t>
      </w:r>
      <w:r w:rsidRPr="00ED0A16">
        <w:rPr>
          <w:highlight w:val="lightGray"/>
        </w:rPr>
        <w:t xml:space="preserve">Сводным сметным расчетом </w:t>
      </w:r>
      <w:r w:rsidR="00617471" w:rsidRPr="00ED0A16">
        <w:rPr>
          <w:bCs/>
          <w:highlight w:val="lightGray"/>
        </w:rPr>
        <w:t>/ Объектным сметным расчетом</w:t>
      </w:r>
      <w:r w:rsidR="00617471" w:rsidRPr="00ED0A16">
        <w:rPr>
          <w:highlight w:val="lightGray"/>
        </w:rPr>
        <w:t xml:space="preserve"> </w:t>
      </w:r>
      <w:r w:rsidR="001D5C5B" w:rsidRPr="00ED0A16">
        <w:rPr>
          <w:bCs/>
          <w:highlight w:val="lightGray"/>
        </w:rPr>
        <w:t>с приложениями</w:t>
      </w:r>
      <w:r w:rsidR="001D5C5B" w:rsidRPr="00ED0A16">
        <w:rPr>
          <w:highlight w:val="lightGray"/>
        </w:rPr>
        <w:t xml:space="preserve"> </w:t>
      </w:r>
      <w:r w:rsidRPr="00ED0A16">
        <w:rPr>
          <w:highlight w:val="lightGray"/>
        </w:rPr>
        <w:t xml:space="preserve">(Приложение № </w:t>
      </w:r>
      <w:r w:rsidR="00720F51">
        <w:rPr>
          <w:highlight w:val="lightGray"/>
        </w:rPr>
        <w:t>2</w:t>
      </w:r>
      <w:r w:rsidR="00CE4AEC" w:rsidRPr="00ED0A16">
        <w:rPr>
          <w:highlight w:val="lightGray"/>
        </w:rPr>
        <w:t xml:space="preserve"> к Договору</w:t>
      </w:r>
      <w:r w:rsidR="00213879" w:rsidRPr="00ED0A16">
        <w:rPr>
          <w:highlight w:val="lightGray"/>
        </w:rPr>
        <w:t>)</w:t>
      </w:r>
      <w:r w:rsidR="00AC283F" w:rsidRPr="00ED0A16">
        <w:rPr>
          <w:highlight w:val="lightGray"/>
        </w:rPr>
        <w:t xml:space="preserve">. </w:t>
      </w:r>
      <w:r w:rsidR="00ED0A16" w:rsidRPr="00ED0A16">
        <w:rPr>
          <w:highlight w:val="lightGray"/>
        </w:rPr>
        <w:t>Приемка</w:t>
      </w:r>
      <w:r w:rsidR="00191200" w:rsidRPr="00ED0A16">
        <w:rPr>
          <w:highlight w:val="lightGray"/>
        </w:rPr>
        <w:t xml:space="preserve"> выполненного объема работ </w:t>
      </w:r>
      <w:r w:rsidR="00AC283F" w:rsidRPr="00ED0A16">
        <w:rPr>
          <w:highlight w:val="lightGray"/>
        </w:rPr>
        <w:t xml:space="preserve">производится одновременно с </w:t>
      </w:r>
      <w:r w:rsidR="00191200" w:rsidRPr="00ED0A16">
        <w:rPr>
          <w:highlight w:val="lightGray"/>
        </w:rPr>
        <w:t xml:space="preserve">Работами по Договору при подписании </w:t>
      </w:r>
      <w:r w:rsidR="00020803" w:rsidRPr="00ED0A16">
        <w:rPr>
          <w:highlight w:val="lightGray"/>
        </w:rPr>
        <w:t>С</w:t>
      </w:r>
      <w:r w:rsidRPr="00ED0A16">
        <w:rPr>
          <w:highlight w:val="lightGray"/>
        </w:rPr>
        <w:t xml:space="preserve">торонами </w:t>
      </w:r>
      <w:r w:rsidR="00BF6C87" w:rsidRPr="00ED0A16">
        <w:rPr>
          <w:highlight w:val="lightGray"/>
        </w:rPr>
        <w:t>А</w:t>
      </w:r>
      <w:r w:rsidRPr="00ED0A16">
        <w:rPr>
          <w:highlight w:val="lightGray"/>
        </w:rPr>
        <w:t>кт</w:t>
      </w:r>
      <w:r w:rsidR="00ED0A16" w:rsidRPr="00ED0A16">
        <w:rPr>
          <w:highlight w:val="lightGray"/>
        </w:rPr>
        <w:t>а КС-2</w:t>
      </w:r>
      <w:r w:rsidR="00CE4AEC" w:rsidRPr="00ED0A16">
        <w:rPr>
          <w:highlight w:val="lightGray"/>
        </w:rPr>
        <w:t xml:space="preserve"> в соответствии </w:t>
      </w:r>
      <w:r w:rsidR="00401B67" w:rsidRPr="00ED0A16">
        <w:rPr>
          <w:highlight w:val="lightGray"/>
        </w:rPr>
        <w:t>с</w:t>
      </w:r>
      <w:r w:rsidR="00CE4AEC" w:rsidRPr="00ED0A16">
        <w:rPr>
          <w:highlight w:val="lightGray"/>
        </w:rPr>
        <w:t xml:space="preserve"> </w:t>
      </w:r>
      <w:r w:rsidR="00191200" w:rsidRPr="00ED0A16">
        <w:rPr>
          <w:highlight w:val="lightGray"/>
        </w:rPr>
        <w:t>п</w:t>
      </w:r>
      <w:r w:rsidR="00300ECD" w:rsidRPr="00ED0A16">
        <w:rPr>
          <w:highlight w:val="lightGray"/>
        </w:rPr>
        <w:t>ункт</w:t>
      </w:r>
      <w:r w:rsidR="00CE4AEC" w:rsidRPr="00ED0A16">
        <w:rPr>
          <w:highlight w:val="lightGray"/>
        </w:rPr>
        <w:t>ом</w:t>
      </w:r>
      <w:r w:rsidR="00191200" w:rsidRPr="00ED0A16">
        <w:rPr>
          <w:highlight w:val="lightGray"/>
        </w:rPr>
        <w:t xml:space="preserve"> </w:t>
      </w:r>
      <w:r w:rsidR="00401B67" w:rsidRPr="00ED0A16">
        <w:rPr>
          <w:highlight w:val="lightGray"/>
        </w:rPr>
        <w:t>4</w:t>
      </w:r>
      <w:r w:rsidR="00191200" w:rsidRPr="00ED0A16">
        <w:rPr>
          <w:highlight w:val="lightGray"/>
        </w:rPr>
        <w:t>.</w:t>
      </w:r>
      <w:r w:rsidR="006A790A" w:rsidRPr="00ED0A16">
        <w:rPr>
          <w:highlight w:val="lightGray"/>
        </w:rPr>
        <w:t>1</w:t>
      </w:r>
      <w:r w:rsidR="00191200" w:rsidRPr="00ED0A16">
        <w:rPr>
          <w:highlight w:val="lightGray"/>
        </w:rPr>
        <w:t xml:space="preserve"> Договора</w:t>
      </w:r>
      <w:r w:rsidR="00BF6C87" w:rsidRPr="00ED0A16">
        <w:rPr>
          <w:highlight w:val="lightGray"/>
        </w:rPr>
        <w:t>. О</w:t>
      </w:r>
      <w:r w:rsidR="00191200" w:rsidRPr="00ED0A16">
        <w:rPr>
          <w:highlight w:val="lightGray"/>
        </w:rPr>
        <w:t xml:space="preserve">плата </w:t>
      </w:r>
      <w:r w:rsidR="000470CD" w:rsidRPr="00ED0A16">
        <w:rPr>
          <w:highlight w:val="lightGray"/>
        </w:rPr>
        <w:t>в размере 100</w:t>
      </w:r>
      <w:r w:rsidR="00191200" w:rsidRPr="00ED0A16">
        <w:rPr>
          <w:highlight w:val="lightGray"/>
        </w:rPr>
        <w:t xml:space="preserve"> </w:t>
      </w:r>
      <w:r w:rsidR="000470CD" w:rsidRPr="00ED0A16">
        <w:rPr>
          <w:highlight w:val="lightGray"/>
        </w:rPr>
        <w:t xml:space="preserve">% </w:t>
      </w:r>
      <w:r w:rsidR="000F1EB3" w:rsidRPr="00ED0A16">
        <w:rPr>
          <w:highlight w:val="lightGray"/>
        </w:rPr>
        <w:t xml:space="preserve">(ста процентов) от </w:t>
      </w:r>
      <w:r w:rsidR="000470CD" w:rsidRPr="00ED0A16">
        <w:rPr>
          <w:highlight w:val="lightGray"/>
        </w:rPr>
        <w:t xml:space="preserve">стоимости </w:t>
      </w:r>
      <w:r w:rsidR="000F1EB3" w:rsidRPr="00ED0A16">
        <w:rPr>
          <w:highlight w:val="lightGray"/>
        </w:rPr>
        <w:t xml:space="preserve">непредвиденных работ и затрат производится Заказчиком </w:t>
      </w:r>
      <w:r w:rsidRPr="00ED0A16">
        <w:rPr>
          <w:highlight w:val="lightGray"/>
        </w:rPr>
        <w:t>в течение 30 (</w:t>
      </w:r>
      <w:r w:rsidR="00B0542A" w:rsidRPr="00ED0A16">
        <w:rPr>
          <w:highlight w:val="lightGray"/>
        </w:rPr>
        <w:t>т</w:t>
      </w:r>
      <w:r w:rsidRPr="00ED0A16">
        <w:rPr>
          <w:highlight w:val="lightGray"/>
        </w:rPr>
        <w:t>ридцати) календарных дней с даты подписания</w:t>
      </w:r>
      <w:r w:rsidR="000470CD" w:rsidRPr="00ED0A16">
        <w:rPr>
          <w:highlight w:val="lightGray"/>
        </w:rPr>
        <w:t xml:space="preserve"> </w:t>
      </w:r>
      <w:r w:rsidR="000F1EB3" w:rsidRPr="00ED0A16">
        <w:rPr>
          <w:highlight w:val="lightGray"/>
        </w:rPr>
        <w:t xml:space="preserve">Акта </w:t>
      </w:r>
      <w:r w:rsidR="00ED0A16" w:rsidRPr="00ED0A16">
        <w:rPr>
          <w:highlight w:val="lightGray"/>
        </w:rPr>
        <w:t>КС-2 и Справки КС-3</w:t>
      </w:r>
      <w:r w:rsidR="000F1EB3" w:rsidRPr="00ED0A16">
        <w:rPr>
          <w:highlight w:val="lightGray"/>
        </w:rPr>
        <w:t xml:space="preserve"> </w:t>
      </w:r>
      <w:r w:rsidR="000470CD" w:rsidRPr="00ED0A16">
        <w:rPr>
          <w:highlight w:val="lightGray"/>
        </w:rPr>
        <w:t xml:space="preserve">на основании </w:t>
      </w:r>
      <w:r w:rsidR="000F51A1" w:rsidRPr="00ED0A16">
        <w:rPr>
          <w:highlight w:val="lightGray"/>
        </w:rPr>
        <w:t>счета, выставленного Подрядчиком</w:t>
      </w:r>
      <w:r w:rsidR="000F1EB3" w:rsidRPr="00ED0A16">
        <w:rPr>
          <w:highlight w:val="lightGray"/>
        </w:rPr>
        <w:t>, и</w:t>
      </w:r>
      <w:r w:rsidR="00191200" w:rsidRPr="00ED0A16">
        <w:rPr>
          <w:highlight w:val="lightGray"/>
        </w:rPr>
        <w:t xml:space="preserve"> с учетом п</w:t>
      </w:r>
      <w:r w:rsidR="00300ECD" w:rsidRPr="00ED0A16">
        <w:rPr>
          <w:highlight w:val="lightGray"/>
        </w:rPr>
        <w:t>ункт</w:t>
      </w:r>
      <w:r w:rsidR="006A790A" w:rsidRPr="00ED0A16">
        <w:rPr>
          <w:highlight w:val="lightGray"/>
        </w:rPr>
        <w:t>а</w:t>
      </w:r>
      <w:r w:rsidR="00191200" w:rsidRPr="00ED0A16">
        <w:rPr>
          <w:highlight w:val="lightGray"/>
        </w:rPr>
        <w:t xml:space="preserve"> </w:t>
      </w:r>
      <w:r w:rsidR="00401B67" w:rsidRPr="00ED0A16">
        <w:rPr>
          <w:highlight w:val="lightGray"/>
        </w:rPr>
        <w:t>3.5.</w:t>
      </w:r>
      <w:r w:rsidR="006A790A" w:rsidRPr="00ED0A16">
        <w:rPr>
          <w:highlight w:val="lightGray"/>
        </w:rPr>
        <w:t>4</w:t>
      </w:r>
      <w:r w:rsidR="00191200" w:rsidRPr="00ED0A16">
        <w:rPr>
          <w:highlight w:val="lightGray"/>
        </w:rPr>
        <w:t xml:space="preserve"> Договора</w:t>
      </w:r>
      <w:r w:rsidRPr="00ED0A16">
        <w:rPr>
          <w:highlight w:val="lightGray"/>
        </w:rPr>
        <w:t>.</w:t>
      </w:r>
      <w:r w:rsidR="00191200" w:rsidRPr="00ED0A16">
        <w:rPr>
          <w:highlight w:val="lightGray"/>
        </w:rPr>
        <w:t xml:space="preserve"> </w:t>
      </w:r>
      <w:r w:rsidR="00E15344" w:rsidRPr="00ED0A16">
        <w:rPr>
          <w:highlight w:val="lightGray"/>
        </w:rPr>
        <w:t xml:space="preserve">Стоимость </w:t>
      </w:r>
      <w:r w:rsidR="000F1EB3" w:rsidRPr="00ED0A16">
        <w:rPr>
          <w:highlight w:val="lightGray"/>
        </w:rPr>
        <w:t xml:space="preserve">непредвиденных </w:t>
      </w:r>
      <w:r w:rsidR="00E15344" w:rsidRPr="00ED0A16">
        <w:rPr>
          <w:highlight w:val="lightGray"/>
        </w:rPr>
        <w:t xml:space="preserve">работ </w:t>
      </w:r>
      <w:r w:rsidR="000F1EB3" w:rsidRPr="00ED0A16">
        <w:rPr>
          <w:highlight w:val="lightGray"/>
        </w:rPr>
        <w:t xml:space="preserve">и затрат </w:t>
      </w:r>
      <w:r w:rsidR="00E15344" w:rsidRPr="00ED0A16">
        <w:rPr>
          <w:highlight w:val="lightGray"/>
        </w:rPr>
        <w:t xml:space="preserve">включается в </w:t>
      </w:r>
      <w:r w:rsidR="00E15344" w:rsidRPr="00ED0A16">
        <w:rPr>
          <w:bCs/>
          <w:highlight w:val="lightGray"/>
        </w:rPr>
        <w:t>общую сумму Акта КС-2</w:t>
      </w:r>
      <w:r w:rsidR="000F1EB3" w:rsidRPr="00ED0A16">
        <w:rPr>
          <w:bCs/>
          <w:highlight w:val="lightGray"/>
        </w:rPr>
        <w:t>,</w:t>
      </w:r>
      <w:r w:rsidR="00E15344" w:rsidRPr="00ED0A16">
        <w:rPr>
          <w:bCs/>
          <w:highlight w:val="lightGray"/>
        </w:rPr>
        <w:t xml:space="preserve"> подписываемого </w:t>
      </w:r>
      <w:r w:rsidR="000F1EB3" w:rsidRPr="00ED0A16">
        <w:rPr>
          <w:bCs/>
          <w:highlight w:val="lightGray"/>
        </w:rPr>
        <w:t xml:space="preserve">Сторонами в соответствии с </w:t>
      </w:r>
      <w:r w:rsidR="00E15344" w:rsidRPr="00ED0A16">
        <w:rPr>
          <w:bCs/>
          <w:highlight w:val="lightGray"/>
        </w:rPr>
        <w:t>п</w:t>
      </w:r>
      <w:r w:rsidR="00300ECD" w:rsidRPr="00ED0A16">
        <w:rPr>
          <w:bCs/>
          <w:highlight w:val="lightGray"/>
        </w:rPr>
        <w:t>ункт</w:t>
      </w:r>
      <w:r w:rsidR="000F1EB3" w:rsidRPr="00ED0A16">
        <w:rPr>
          <w:bCs/>
          <w:highlight w:val="lightGray"/>
        </w:rPr>
        <w:t>ом</w:t>
      </w:r>
      <w:r w:rsidR="00300ECD" w:rsidRPr="00ED0A16">
        <w:rPr>
          <w:bCs/>
          <w:highlight w:val="lightGray"/>
        </w:rPr>
        <w:t xml:space="preserve"> </w:t>
      </w:r>
      <w:r w:rsidR="00401B67" w:rsidRPr="00ED0A16">
        <w:rPr>
          <w:bCs/>
          <w:highlight w:val="lightGray"/>
        </w:rPr>
        <w:t>4</w:t>
      </w:r>
      <w:r w:rsidR="00E15344" w:rsidRPr="00ED0A16">
        <w:rPr>
          <w:bCs/>
          <w:highlight w:val="lightGray"/>
        </w:rPr>
        <w:t>.</w:t>
      </w:r>
      <w:r w:rsidR="00ED0A16" w:rsidRPr="00ED0A16">
        <w:rPr>
          <w:bCs/>
          <w:highlight w:val="lightGray"/>
        </w:rPr>
        <w:t>1</w:t>
      </w:r>
      <w:r w:rsidR="00E15344" w:rsidRPr="00ED0A16">
        <w:rPr>
          <w:bCs/>
          <w:highlight w:val="lightGray"/>
        </w:rPr>
        <w:t xml:space="preserve"> Договора</w:t>
      </w:r>
      <w:r w:rsidR="00E15344" w:rsidRPr="00ED0A16">
        <w:rPr>
          <w:bCs/>
        </w:rPr>
        <w:t>.</w:t>
      </w:r>
    </w:p>
    <w:p w14:paraId="54472BE3" w14:textId="77777777" w:rsidR="00450DB2" w:rsidRPr="00755417" w:rsidRDefault="00450DB2" w:rsidP="005236AD">
      <w:pPr>
        <w:pStyle w:val="ae"/>
        <w:numPr>
          <w:ilvl w:val="1"/>
          <w:numId w:val="6"/>
        </w:numPr>
        <w:shd w:val="clear" w:color="auto" w:fill="FFFFFF"/>
        <w:tabs>
          <w:tab w:val="left" w:pos="1134"/>
        </w:tabs>
        <w:ind w:left="0" w:firstLine="709"/>
        <w:jc w:val="both"/>
      </w:pPr>
      <w:r w:rsidRPr="00BC4883">
        <w:rPr>
          <w:highlight w:val="lightGray"/>
        </w:rPr>
        <w:t>Командировочные расходы включаются в стоимост</w:t>
      </w:r>
      <w:r w:rsidR="00296484" w:rsidRPr="00BC4883">
        <w:rPr>
          <w:highlight w:val="lightGray"/>
        </w:rPr>
        <w:t>ь</w:t>
      </w:r>
      <w:r w:rsidRPr="00BC4883">
        <w:rPr>
          <w:highlight w:val="lightGray"/>
        </w:rPr>
        <w:t xml:space="preserve"> </w:t>
      </w:r>
      <w:r w:rsidR="005B0F58" w:rsidRPr="00BC4883">
        <w:rPr>
          <w:highlight w:val="lightGray"/>
        </w:rPr>
        <w:t>Р</w:t>
      </w:r>
      <w:r w:rsidRPr="00BC4883">
        <w:rPr>
          <w:highlight w:val="lightGray"/>
        </w:rPr>
        <w:t>абот</w:t>
      </w:r>
      <w:r w:rsidR="00FE0621" w:rsidRPr="00BC4883">
        <w:rPr>
          <w:highlight w:val="lightGray"/>
        </w:rPr>
        <w:t xml:space="preserve"> </w:t>
      </w:r>
      <w:r w:rsidR="00667E9E">
        <w:rPr>
          <w:highlight w:val="lightGray"/>
        </w:rPr>
        <w:t xml:space="preserve">по Договору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720F51">
        <w:rPr>
          <w:highlight w:val="lightGray"/>
        </w:rPr>
        <w:t>2</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Работ</w:t>
      </w:r>
      <w:r w:rsidR="00667E9E">
        <w:rPr>
          <w:highlight w:val="lightGray"/>
        </w:rPr>
        <w:t xml:space="preserve"> по Договору</w:t>
      </w:r>
      <w:r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приказ о командировке, проездные билеты, счета на оплату за проживание в гостинице и авансовые отчеты</w:t>
      </w:r>
      <w:r w:rsidRPr="00755417">
        <w:t>.</w:t>
      </w:r>
    </w:p>
    <w:p w14:paraId="496B9162" w14:textId="536C545F" w:rsidR="00CE0D55" w:rsidRPr="00BC4883" w:rsidRDefault="00034EC4" w:rsidP="005236AD">
      <w:pPr>
        <w:pStyle w:val="ae"/>
        <w:numPr>
          <w:ilvl w:val="1"/>
          <w:numId w:val="6"/>
        </w:numPr>
        <w:shd w:val="clear" w:color="auto" w:fill="FFFFFF"/>
        <w:tabs>
          <w:tab w:val="left" w:pos="1134"/>
        </w:tabs>
        <w:ind w:left="0" w:firstLine="709"/>
        <w:jc w:val="both"/>
        <w:rPr>
          <w:bCs/>
        </w:rPr>
      </w:pPr>
      <w:r w:rsidRPr="006A790A">
        <w:rPr>
          <w:highlight w:val="lightGray"/>
        </w:rPr>
        <w:t>Давальческие</w:t>
      </w:r>
      <w:r w:rsidRPr="00BC4883">
        <w:rPr>
          <w:bCs/>
          <w:highlight w:val="lightGray"/>
        </w:rPr>
        <w:t xml:space="preserve"> материалы и запасные части</w:t>
      </w:r>
      <w:r w:rsidR="000F1EB3" w:rsidRPr="00755417">
        <w:rPr>
          <w:bCs/>
          <w:highlight w:val="lightGray"/>
        </w:rPr>
        <w:t xml:space="preserve">, перечень которых указан в </w:t>
      </w:r>
      <w:r w:rsidR="000F1EB3" w:rsidRPr="00BC4883">
        <w:rPr>
          <w:bCs/>
          <w:highlight w:val="lightGray"/>
        </w:rPr>
        <w:t>Приложени</w:t>
      </w:r>
      <w:r w:rsidR="000F1EB3" w:rsidRPr="00755417">
        <w:rPr>
          <w:bCs/>
          <w:highlight w:val="lightGray"/>
        </w:rPr>
        <w:t>и</w:t>
      </w:r>
      <w:r w:rsidR="000F1EB3" w:rsidRPr="00BC4883">
        <w:rPr>
          <w:bCs/>
          <w:highlight w:val="lightGray"/>
        </w:rPr>
        <w:t xml:space="preserve"> </w:t>
      </w:r>
      <w:r w:rsidR="000D3332" w:rsidRPr="00BC4883">
        <w:rPr>
          <w:bCs/>
          <w:highlight w:val="lightGray"/>
        </w:rPr>
        <w:t>№</w:t>
      </w:r>
      <w:r w:rsidR="00B509AA">
        <w:rPr>
          <w:bCs/>
          <w:highlight w:val="lightGray"/>
        </w:rPr>
        <w:t>7</w:t>
      </w:r>
      <w:r w:rsidR="005B7BBA" w:rsidRPr="00755417">
        <w:rPr>
          <w:bCs/>
          <w:highlight w:val="lightGray"/>
        </w:rPr>
        <w:t xml:space="preserve"> </w:t>
      </w:r>
      <w:r w:rsidR="000F1EB3" w:rsidRPr="00755417">
        <w:rPr>
          <w:bCs/>
          <w:highlight w:val="lightGray"/>
        </w:rPr>
        <w:t>к Договору</w:t>
      </w:r>
      <w:r w:rsidR="000F1EB3" w:rsidRPr="00BC4883">
        <w:rPr>
          <w:bCs/>
          <w:highlight w:val="lightGray"/>
        </w:rPr>
        <w:t xml:space="preserve">, </w:t>
      </w:r>
      <w:r w:rsidRPr="00BC4883">
        <w:rPr>
          <w:bCs/>
          <w:highlight w:val="lightGray"/>
        </w:rPr>
        <w:t>в стоимости Работ по Договору не учитываются</w:t>
      </w:r>
      <w:r w:rsidRPr="00BC4883">
        <w:rPr>
          <w:bCs/>
        </w:rPr>
        <w:t>.</w:t>
      </w:r>
    </w:p>
    <w:p w14:paraId="3EB54859" w14:textId="77777777" w:rsidR="00020803" w:rsidRPr="00C2118D" w:rsidRDefault="00020803" w:rsidP="005236AD">
      <w:pPr>
        <w:pStyle w:val="ae"/>
        <w:numPr>
          <w:ilvl w:val="1"/>
          <w:numId w:val="6"/>
        </w:numPr>
        <w:shd w:val="clear" w:color="auto" w:fill="FFFFFF"/>
        <w:tabs>
          <w:tab w:val="left" w:pos="1134"/>
        </w:tabs>
        <w:ind w:left="0" w:firstLine="709"/>
        <w:jc w:val="both"/>
        <w:rPr>
          <w:bCs/>
        </w:rPr>
      </w:pPr>
      <w:bookmarkStart w:id="27" w:name="_Ref361834251"/>
      <w:bookmarkEnd w:id="23"/>
      <w:r w:rsidRPr="006A790A">
        <w:rPr>
          <w:bCs/>
        </w:rPr>
        <w:t>Индексация</w:t>
      </w:r>
      <w:r w:rsidRPr="00C2118D">
        <w:rPr>
          <w:bCs/>
        </w:rPr>
        <w:t xml:space="preserve"> Цены Договора не допускается. </w:t>
      </w:r>
    </w:p>
    <w:bookmarkEnd w:id="27"/>
    <w:p w14:paraId="4BA55FD0" w14:textId="77777777" w:rsidR="00CB4AAE" w:rsidRPr="00C2118D" w:rsidRDefault="00CB4AAE" w:rsidP="00CE0D55">
      <w:pPr>
        <w:pStyle w:val="ae"/>
        <w:shd w:val="clear" w:color="auto" w:fill="FFFFFF"/>
        <w:tabs>
          <w:tab w:val="left" w:pos="1134"/>
        </w:tabs>
        <w:ind w:left="0" w:firstLine="567"/>
        <w:jc w:val="both"/>
        <w:rPr>
          <w:bCs/>
        </w:rPr>
      </w:pPr>
    </w:p>
    <w:p w14:paraId="22599478"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61A17444" w14:textId="6825F8B3" w:rsidR="00B14A5B" w:rsidRPr="00105AC4" w:rsidRDefault="00B14A5B" w:rsidP="003B1534">
      <w:pPr>
        <w:pStyle w:val="ae"/>
        <w:numPr>
          <w:ilvl w:val="1"/>
          <w:numId w:val="6"/>
        </w:numPr>
        <w:shd w:val="clear" w:color="auto" w:fill="FFFFFF"/>
        <w:tabs>
          <w:tab w:val="left" w:pos="1134"/>
        </w:tabs>
        <w:ind w:left="0" w:firstLine="709"/>
        <w:jc w:val="both"/>
      </w:pPr>
      <w:bookmarkStart w:id="28" w:name="_Ref361336865"/>
      <w:r w:rsidRPr="00C2118D">
        <w:rPr>
          <w:bCs/>
        </w:rPr>
        <w:t xml:space="preserve">По завершении выполнения Работ </w:t>
      </w:r>
      <w:r w:rsidR="00DB6BCD">
        <w:rPr>
          <w:bCs/>
        </w:rPr>
        <w:t xml:space="preserve">по </w:t>
      </w:r>
      <w:r w:rsidR="00667E9E">
        <w:rPr>
          <w:bCs/>
        </w:rPr>
        <w:t xml:space="preserve">Договору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09F64925" w14:textId="2324E931"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Pr>
          <w:bCs/>
          <w:snapToGrid w:val="0"/>
        </w:rPr>
        <w:t>н</w:t>
      </w:r>
      <w:r w:rsidRPr="00C2118D">
        <w:rPr>
          <w:snapToGrid w:val="0"/>
        </w:rPr>
        <w:t xml:space="preserve">а весь объем выполненных </w:t>
      </w:r>
      <w:r w:rsidR="00AF0687">
        <w:rPr>
          <w:snapToGrid w:val="0"/>
        </w:rPr>
        <w:t>Р</w:t>
      </w:r>
      <w:r w:rsidRPr="00C2118D">
        <w:rPr>
          <w:snapToGrid w:val="0"/>
        </w:rPr>
        <w:t>абот по Объекту</w:t>
      </w:r>
      <w:r w:rsidRPr="00A03C2B">
        <w:t xml:space="preserve"> </w:t>
      </w:r>
      <w:r w:rsidRPr="00A03C2B">
        <w:rPr>
          <w:snapToGrid w:val="0"/>
        </w:rPr>
        <w:t>в 2 (двух) экземплярах</w:t>
      </w:r>
      <w:r w:rsidR="008B3FC4" w:rsidRPr="008B3FC4">
        <w:rPr>
          <w:bCs/>
        </w:rPr>
        <w:t xml:space="preserve"> </w:t>
      </w:r>
      <w:r w:rsidR="008B3FC4" w:rsidRPr="00C2118D">
        <w:rPr>
          <w:bCs/>
        </w:rPr>
        <w:t xml:space="preserve">с приложением </w:t>
      </w:r>
      <w:r w:rsidR="008B3FC4">
        <w:rPr>
          <w:bCs/>
        </w:rPr>
        <w:t>П</w:t>
      </w:r>
      <w:r w:rsidR="008B3FC4" w:rsidRPr="00C2118D">
        <w:rPr>
          <w:bCs/>
        </w:rPr>
        <w:t xml:space="preserve">риемо-сдаточной и </w:t>
      </w:r>
      <w:r w:rsidR="008B3FC4">
        <w:rPr>
          <w:bCs/>
        </w:rPr>
        <w:t>И</w:t>
      </w:r>
      <w:r w:rsidR="008B3FC4" w:rsidRPr="00C2118D">
        <w:rPr>
          <w:bCs/>
        </w:rPr>
        <w:t xml:space="preserve">сполнительной документации </w:t>
      </w:r>
      <w:r w:rsidR="008B3FC4" w:rsidRPr="00C2118D">
        <w:t xml:space="preserve">в </w:t>
      </w:r>
      <w:r w:rsidR="008B3FC4" w:rsidRPr="00541136">
        <w:t>3 (</w:t>
      </w:r>
      <w:r w:rsidR="008B3FC4" w:rsidRPr="00BC4883">
        <w:t>трех</w:t>
      </w:r>
      <w:r w:rsidR="008B3FC4" w:rsidRPr="00541136">
        <w:t>)</w:t>
      </w:r>
      <w:r w:rsidR="008B3FC4" w:rsidRPr="00C2118D">
        <w:t xml:space="preserve"> экземплярах</w:t>
      </w:r>
      <w:r w:rsidRPr="00E34359">
        <w:rPr>
          <w:snapToGrid w:val="0"/>
        </w:rPr>
        <w:t>;</w:t>
      </w:r>
      <w:r w:rsidRPr="00C2118D">
        <w:rPr>
          <w:snapToGrid w:val="0"/>
        </w:rPr>
        <w:t xml:space="preserve"> </w:t>
      </w:r>
    </w:p>
    <w:p w14:paraId="4860CE42" w14:textId="2057C1EF" w:rsidR="00B14A5B" w:rsidRPr="00A67543" w:rsidRDefault="00B14A5B" w:rsidP="006A790A">
      <w:pPr>
        <w:pStyle w:val="ae"/>
        <w:numPr>
          <w:ilvl w:val="0"/>
          <w:numId w:val="100"/>
        </w:numPr>
        <w:shd w:val="clear" w:color="auto" w:fill="FFFFFF"/>
        <w:tabs>
          <w:tab w:val="left" w:pos="1418"/>
        </w:tabs>
        <w:ind w:left="0" w:firstLine="709"/>
        <w:jc w:val="both"/>
        <w:rPr>
          <w:highlight w:val="lightGray"/>
        </w:rPr>
      </w:pPr>
      <w:r w:rsidRPr="008B3FC4">
        <w:rPr>
          <w:highlight w:val="lightGray"/>
        </w:rPr>
        <w:t>Акт</w:t>
      </w:r>
      <w:r w:rsidRPr="00EB6DF4">
        <w:rPr>
          <w:bCs/>
          <w:highlight w:val="lightGray"/>
        </w:rPr>
        <w:t xml:space="preserve"> </w:t>
      </w:r>
      <w:r w:rsidRPr="003C0207">
        <w:rPr>
          <w:bCs/>
          <w:highlight w:val="lightGray"/>
        </w:rPr>
        <w:t>ОС-3</w:t>
      </w:r>
      <w:r w:rsidRPr="00A67543">
        <w:rPr>
          <w:bCs/>
          <w:highlight w:val="lightGray"/>
        </w:rPr>
        <w:t xml:space="preserve"> </w:t>
      </w:r>
      <w:r w:rsidR="003B1534" w:rsidRPr="00A67543">
        <w:rPr>
          <w:bCs/>
          <w:highlight w:val="lightGray"/>
        </w:rPr>
        <w:t>в 2 (двух) экземплярах</w:t>
      </w:r>
      <w:r w:rsidRPr="00A67543">
        <w:rPr>
          <w:highlight w:val="lightGray"/>
        </w:rPr>
        <w:t>.</w:t>
      </w:r>
    </w:p>
    <w:bookmarkEnd w:id="28"/>
    <w:p w14:paraId="44D58E32" w14:textId="77777777"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Подрядчику письменный мотивированный отказ от приемки Работ (далее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4FBCF44C" w14:textId="77777777"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lastRenderedPageBreak/>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1EF4E32D" w14:textId="77777777"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3BBE77A" w14:textId="25E02509"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w:t>
      </w:r>
      <w:r w:rsidRPr="00C2118D">
        <w:rPr>
          <w:bCs/>
        </w:rPr>
        <w:t xml:space="preserve">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4AABFAA7"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42BBAF83" w14:textId="77777777"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9"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 xml:space="preserve">В </w:t>
      </w:r>
      <w:proofErr w:type="gramStart"/>
      <w:r w:rsidRPr="00C2118D">
        <w:rPr>
          <w:bCs/>
        </w:rPr>
        <w:t>случае</w:t>
      </w:r>
      <w:proofErr w:type="gramEnd"/>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proofErr w:type="gramStart"/>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roofErr w:type="gramEnd"/>
    </w:p>
    <w:p w14:paraId="71422C90" w14:textId="77777777" w:rsidR="00E96D55" w:rsidRPr="00E96D55" w:rsidRDefault="00034EC4" w:rsidP="00E96D55">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в Приложении № </w:t>
      </w:r>
      <w:r w:rsidR="005A7112">
        <w:rPr>
          <w:bCs/>
          <w:snapToGrid w:val="0"/>
          <w:highlight w:val="lightGray"/>
        </w:rPr>
        <w:t>8</w:t>
      </w:r>
      <w:r w:rsidR="005B7BBA" w:rsidRPr="00BC4883">
        <w:rPr>
          <w:bCs/>
          <w:snapToGrid w:val="0"/>
          <w:highlight w:val="lightGray"/>
        </w:rPr>
        <w:t xml:space="preserve"> </w:t>
      </w:r>
      <w:r w:rsidR="005E4C51" w:rsidRPr="00BC4883">
        <w:rPr>
          <w:bCs/>
          <w:snapToGrid w:val="0"/>
          <w:highlight w:val="lightGray"/>
        </w:rPr>
        <w:t>к Договору,</w:t>
      </w:r>
      <w:r w:rsidRPr="00BC4883">
        <w:rPr>
          <w:bCs/>
          <w:snapToGrid w:val="0"/>
          <w:highlight w:val="lightGray"/>
        </w:rPr>
        <w:t xml:space="preserve"> включается </w:t>
      </w:r>
      <w:proofErr w:type="spellStart"/>
      <w:r w:rsidRPr="00BC4883">
        <w:rPr>
          <w:bCs/>
          <w:snapToGrid w:val="0"/>
          <w:highlight w:val="lightGray"/>
        </w:rPr>
        <w:t>справочно</w:t>
      </w:r>
      <w:proofErr w:type="spellEnd"/>
      <w:r w:rsidRPr="00BC4883">
        <w:rPr>
          <w:bCs/>
          <w:snapToGrid w:val="0"/>
          <w:highlight w:val="lightGray"/>
        </w:rPr>
        <w:t xml:space="preserve"> в Акт КС-2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утвержденной Постановлением Госкомстата от 30.10.1997 №71а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6A2E80">
        <w:rPr>
          <w:bCs/>
          <w:snapToGrid w:val="0"/>
          <w:highlight w:val="lightGray"/>
        </w:rPr>
        <w:t>4</w:t>
      </w:r>
      <w:r w:rsidR="002B089C" w:rsidRPr="00BC4883">
        <w:rPr>
          <w:bCs/>
          <w:snapToGrid w:val="0"/>
          <w:highlight w:val="lightGray"/>
        </w:rPr>
        <w:t>.</w:t>
      </w:r>
      <w:r w:rsidR="00AF0687">
        <w:rPr>
          <w:bCs/>
          <w:snapToGrid w:val="0"/>
          <w:highlight w:val="lightGray"/>
        </w:rPr>
        <w:t>1</w:t>
      </w:r>
      <w:r w:rsidR="002B089C" w:rsidRPr="00BC4883">
        <w:rPr>
          <w:bCs/>
          <w:snapToGrid w:val="0"/>
          <w:highlight w:val="lightGray"/>
        </w:rPr>
        <w:t xml:space="preserve"> Договора</w:t>
      </w:r>
      <w:r w:rsidRPr="00BC4883">
        <w:rPr>
          <w:bCs/>
          <w:snapToGrid w:val="0"/>
        </w:rPr>
        <w:t>.</w:t>
      </w:r>
    </w:p>
    <w:p w14:paraId="18CD5485" w14:textId="70EFBA32" w:rsidR="00E96D55" w:rsidRPr="00E96D55" w:rsidRDefault="00E96D55" w:rsidP="00E96D55">
      <w:pPr>
        <w:pStyle w:val="ae"/>
        <w:shd w:val="clear" w:color="auto" w:fill="FFFFFF"/>
        <w:tabs>
          <w:tab w:val="left" w:pos="1134"/>
        </w:tabs>
        <w:ind w:left="0"/>
        <w:jc w:val="both"/>
        <w:rPr>
          <w:bCs/>
        </w:rPr>
      </w:pPr>
      <w:r>
        <w:rPr>
          <w:b/>
          <w:i/>
        </w:rPr>
        <w:tab/>
      </w:r>
      <w:r w:rsidRPr="00E96D55">
        <w:rPr>
          <w:b/>
          <w:i/>
        </w:rPr>
        <w:t xml:space="preserve">В случае заключения договора в ИА для исполнения в филиале, договор дополняется п. </w:t>
      </w:r>
      <w:r>
        <w:rPr>
          <w:b/>
          <w:i/>
        </w:rPr>
        <w:t>4</w:t>
      </w:r>
      <w:r w:rsidRPr="00E96D55">
        <w:rPr>
          <w:b/>
          <w:i/>
        </w:rPr>
        <w:t>.</w:t>
      </w:r>
      <w:r w:rsidR="00AE0DC3">
        <w:rPr>
          <w:b/>
          <w:i/>
        </w:rPr>
        <w:t>9.</w:t>
      </w:r>
      <w:r w:rsidRPr="00E96D55">
        <w:rPr>
          <w:b/>
          <w:i/>
        </w:rPr>
        <w:t xml:space="preserve"> следующего содержания:</w:t>
      </w:r>
    </w:p>
    <w:p w14:paraId="54C03937" w14:textId="16DC5C64" w:rsidR="00E96D55" w:rsidRPr="00E96D55" w:rsidRDefault="00E96D55" w:rsidP="00E96D55">
      <w:pPr>
        <w:pStyle w:val="ae"/>
        <w:numPr>
          <w:ilvl w:val="1"/>
          <w:numId w:val="6"/>
        </w:numPr>
        <w:shd w:val="clear" w:color="auto" w:fill="FFFFFF"/>
        <w:tabs>
          <w:tab w:val="left" w:pos="1134"/>
        </w:tabs>
        <w:ind w:left="0" w:firstLine="709"/>
        <w:jc w:val="both"/>
        <w:rPr>
          <w:bCs/>
        </w:rPr>
      </w:pPr>
      <w:r w:rsidRPr="00E96D55">
        <w:t>Со стороны «Заказчика» контроль исполнения по договору возлагается на филиал АО «ДРСК» - «______ электрические сети», расположенный по адресу (</w:t>
      </w:r>
      <w:r w:rsidRPr="00E96D55">
        <w:rPr>
          <w:i/>
        </w:rPr>
        <w:t>индекс</w:t>
      </w:r>
      <w:r w:rsidRPr="00E96D55">
        <w:t>), __________ область, г. ____________, ул. ______, ___</w:t>
      </w:r>
      <w:proofErr w:type="gramStart"/>
      <w:r w:rsidRPr="00E96D55">
        <w:t xml:space="preserve"> ,</w:t>
      </w:r>
      <w:proofErr w:type="gramEnd"/>
      <w:r w:rsidRPr="00E96D55">
        <w:t xml:space="preserve"> ИНН ________, КПП __________, в лице директора,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14:paraId="4BFB2351" w14:textId="77777777" w:rsidR="005532D4" w:rsidRPr="00C2118D" w:rsidRDefault="005532D4" w:rsidP="00C2118D">
      <w:pPr>
        <w:pStyle w:val="ae"/>
        <w:shd w:val="clear" w:color="auto" w:fill="FFFFFF"/>
        <w:tabs>
          <w:tab w:val="left" w:pos="1134"/>
        </w:tabs>
        <w:ind w:left="567"/>
        <w:jc w:val="both"/>
        <w:rPr>
          <w:bCs/>
        </w:rPr>
      </w:pPr>
    </w:p>
    <w:p w14:paraId="7C86C006" w14:textId="77777777"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881B212" w14:textId="6651F759" w:rsidR="00332B64" w:rsidRPr="00C2118D" w:rsidRDefault="00332B64" w:rsidP="00C2118D">
      <w:pPr>
        <w:pStyle w:val="ae"/>
        <w:numPr>
          <w:ilvl w:val="1"/>
          <w:numId w:val="6"/>
        </w:numPr>
        <w:shd w:val="clear" w:color="auto" w:fill="FFFFFF"/>
        <w:tabs>
          <w:tab w:val="left" w:pos="1134"/>
        </w:tabs>
        <w:ind w:left="0" w:firstLine="709"/>
        <w:jc w:val="both"/>
        <w:rPr>
          <w:bCs/>
        </w:rPr>
      </w:pPr>
      <w:bookmarkStart w:id="30"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w:t>
      </w:r>
      <w:r w:rsidRPr="00C2118D">
        <w:rPr>
          <w:bCs/>
        </w:rPr>
        <w:t xml:space="preserve">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30"/>
    </w:p>
    <w:p w14:paraId="4B7FF0A2" w14:textId="21BCC40C" w:rsidR="00034EC4" w:rsidRPr="00BC4883" w:rsidRDefault="00034EC4"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1649DE" w:rsidRPr="00BC4883">
        <w:rPr>
          <w:bCs/>
          <w:highlight w:val="lightGray"/>
        </w:rPr>
        <w:t xml:space="preserve">в Приложении № </w:t>
      </w:r>
      <w:r w:rsidR="00B509AA">
        <w:rPr>
          <w:bCs/>
          <w:highlight w:val="lightGray"/>
        </w:rPr>
        <w:t xml:space="preserve">7 </w:t>
      </w:r>
      <w:r w:rsidR="001649DE" w:rsidRPr="00BC4883">
        <w:rPr>
          <w:bCs/>
          <w:highlight w:val="lightGray"/>
        </w:rPr>
        <w:t>к Договору,</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14:paraId="063F550B" w14:textId="77777777" w:rsidR="00321F18" w:rsidRPr="00C2118D" w:rsidRDefault="00321F18" w:rsidP="00C2118D">
      <w:pPr>
        <w:pStyle w:val="ae"/>
        <w:shd w:val="clear" w:color="auto" w:fill="FFFFFF"/>
        <w:tabs>
          <w:tab w:val="left" w:pos="0"/>
          <w:tab w:val="left" w:pos="1134"/>
        </w:tabs>
        <w:ind w:left="0" w:firstLine="709"/>
        <w:jc w:val="both"/>
        <w:rPr>
          <w:bCs/>
        </w:rPr>
      </w:pPr>
    </w:p>
    <w:p w14:paraId="46AE377A" w14:textId="77777777"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14:paraId="24930ACE" w14:textId="7683F343" w:rsidR="00A40003" w:rsidRPr="00C2118D" w:rsidRDefault="00A51515" w:rsidP="00C2118D">
      <w:pPr>
        <w:pStyle w:val="ae"/>
        <w:numPr>
          <w:ilvl w:val="1"/>
          <w:numId w:val="6"/>
        </w:numPr>
        <w:shd w:val="clear" w:color="auto" w:fill="FFFFFF"/>
        <w:tabs>
          <w:tab w:val="left" w:pos="1134"/>
        </w:tabs>
        <w:ind w:left="0" w:firstLine="709"/>
        <w:jc w:val="both"/>
        <w:rPr>
          <w:bCs/>
        </w:rPr>
      </w:pPr>
      <w:proofErr w:type="gramStart"/>
      <w:r w:rsidRPr="00AC0FFF">
        <w:rPr>
          <w:bCs/>
        </w:rPr>
        <w:lastRenderedPageBreak/>
        <w:t>Банковская гарантия, предоставляемая Подрядчиком Заказчику по Договору регулируется</w:t>
      </w:r>
      <w:proofErr w:type="gramEnd"/>
      <w:r w:rsidRPr="00AC0FFF">
        <w:rPr>
          <w:bCs/>
        </w:rPr>
        <w:t xml:space="preserve"> унифицированными правилами Международной торговой палаты – публикация МТП № 758 (ICC </w:t>
      </w:r>
      <w:proofErr w:type="spellStart"/>
      <w:r w:rsidRPr="00AC0FFF">
        <w:rPr>
          <w:bCs/>
        </w:rPr>
        <w:t>Uniform</w:t>
      </w:r>
      <w:proofErr w:type="spellEnd"/>
      <w:r w:rsidRPr="00AC0FFF">
        <w:rPr>
          <w:bCs/>
        </w:rPr>
        <w:t xml:space="preserve"> </w:t>
      </w:r>
      <w:proofErr w:type="spellStart"/>
      <w:r w:rsidRPr="00AC0FFF">
        <w:rPr>
          <w:bCs/>
        </w:rPr>
        <w:t>Rules</w:t>
      </w:r>
      <w:proofErr w:type="spellEnd"/>
      <w:r w:rsidRPr="00AC0FFF">
        <w:rPr>
          <w:bCs/>
        </w:rPr>
        <w:t xml:space="preserve"> </w:t>
      </w:r>
      <w:proofErr w:type="spellStart"/>
      <w:r w:rsidRPr="00AC0FFF">
        <w:rPr>
          <w:bCs/>
        </w:rPr>
        <w:t>Demand</w:t>
      </w:r>
      <w:proofErr w:type="spellEnd"/>
      <w:r w:rsidRPr="00AC0FFF">
        <w:rPr>
          <w:bCs/>
        </w:rPr>
        <w:t xml:space="preserve"> </w:t>
      </w:r>
      <w:proofErr w:type="spellStart"/>
      <w:r w:rsidRPr="00AC0FFF">
        <w:rPr>
          <w:bCs/>
        </w:rPr>
        <w:t>Guarantees</w:t>
      </w:r>
      <w:proofErr w:type="spellEnd"/>
      <w:r w:rsidRPr="00AC0FFF">
        <w:rPr>
          <w:bCs/>
        </w:rPr>
        <w:t xml:space="preserve"> – ICC </w:t>
      </w:r>
      <w:proofErr w:type="spellStart"/>
      <w:r w:rsidRPr="00AC0FFF">
        <w:rPr>
          <w:bCs/>
        </w:rPr>
        <w:t>Publication</w:t>
      </w:r>
      <w:proofErr w:type="spellEnd"/>
      <w:r w:rsidRPr="00AC0FFF">
        <w:rPr>
          <w:bCs/>
        </w:rPr>
        <w:t xml:space="preserve"> № 758) в той мере, в какой указанные правила не противоречат законодательству Российской Федерации и</w:t>
      </w:r>
      <w:r>
        <w:rPr>
          <w:bCs/>
        </w:rPr>
        <w:t xml:space="preserve"> </w:t>
      </w:r>
      <w:r w:rsidR="001649DE">
        <w:rPr>
          <w:bCs/>
        </w:rPr>
        <w:t xml:space="preserve">должна соответствовать </w:t>
      </w:r>
      <w:r w:rsidR="00A40003" w:rsidRPr="00C2118D">
        <w:rPr>
          <w:bCs/>
        </w:rPr>
        <w:t xml:space="preserve">следующим </w:t>
      </w:r>
      <w:r w:rsidR="001649DE">
        <w:rPr>
          <w:bCs/>
        </w:rPr>
        <w:t>требованиям</w:t>
      </w:r>
      <w:r w:rsidR="00A40003" w:rsidRPr="00C2118D">
        <w:rPr>
          <w:bCs/>
        </w:rPr>
        <w:t>:</w:t>
      </w:r>
    </w:p>
    <w:p w14:paraId="38123F41" w14:textId="77777777"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14:paraId="2F115FDB" w14:textId="77777777"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14:paraId="489713B9" w14:textId="513600AD" w:rsidR="002F1B76"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BB73BB">
        <w:rPr>
          <w:bCs/>
        </w:rPr>
        <w:t>должна быть</w:t>
      </w:r>
      <w:r w:rsidRPr="00C2118D">
        <w:rPr>
          <w:bCs/>
        </w:rPr>
        <w:t xml:space="preserve"> </w:t>
      </w:r>
      <w:r w:rsidR="00354C7B">
        <w:rPr>
          <w:bCs/>
        </w:rPr>
        <w:t xml:space="preserve">выражена </w:t>
      </w:r>
      <w:r w:rsidRPr="00C2118D">
        <w:rPr>
          <w:bCs/>
        </w:rPr>
        <w:t>в валюте расчетов по Договору</w:t>
      </w:r>
      <w:r w:rsidR="00B1258B" w:rsidRPr="00C2118D">
        <w:rPr>
          <w:bCs/>
        </w:rPr>
        <w:t>;</w:t>
      </w:r>
    </w:p>
    <w:p w14:paraId="66DC7EC4" w14:textId="1FC4BAED" w:rsidR="002F1B76" w:rsidRPr="00C2118D" w:rsidRDefault="006662C6" w:rsidP="00C2118D">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955D21" w:rsidRPr="00C2118D">
        <w:rPr>
          <w:bCs/>
        </w:rPr>
        <w:t xml:space="preserve">возврата авансового платежа </w:t>
      </w:r>
      <w:r w:rsidR="00BB73BB">
        <w:rPr>
          <w:bCs/>
        </w:rPr>
        <w:t>должна быть</w:t>
      </w:r>
      <w:r w:rsidRPr="00C2118D">
        <w:rPr>
          <w:bCs/>
        </w:rPr>
        <w:t xml:space="preserve"> не менее </w:t>
      </w:r>
      <w:r w:rsidR="00FB41C5" w:rsidRPr="00C2118D">
        <w:rPr>
          <w:bCs/>
        </w:rPr>
        <w:t>100</w:t>
      </w:r>
      <w:r w:rsidR="005B07FF">
        <w:rPr>
          <w:bCs/>
        </w:rPr>
        <w:t>%</w:t>
      </w:r>
      <w:r w:rsidR="008F5AD0">
        <w:rPr>
          <w:bCs/>
        </w:rPr>
        <w:t xml:space="preserve"> (ста</w:t>
      </w:r>
      <w:r w:rsidR="005B07FF">
        <w:rPr>
          <w:bCs/>
        </w:rPr>
        <w:t xml:space="preserve"> процентов</w:t>
      </w:r>
      <w:r w:rsidR="008F5AD0">
        <w:rPr>
          <w:bCs/>
        </w:rPr>
        <w:t xml:space="preserve">) </w:t>
      </w:r>
      <w:r w:rsidRPr="00C2118D">
        <w:rPr>
          <w:bCs/>
        </w:rPr>
        <w:t xml:space="preserve">от </w:t>
      </w:r>
      <w:r w:rsidR="008F5AD0">
        <w:rPr>
          <w:bCs/>
        </w:rPr>
        <w:t>размера</w:t>
      </w:r>
      <w:r w:rsidRPr="00C2118D">
        <w:rPr>
          <w:bCs/>
        </w:rPr>
        <w:t xml:space="preserve"> </w:t>
      </w:r>
      <w:r w:rsidR="008F5AD0" w:rsidRPr="00C2118D">
        <w:rPr>
          <w:bCs/>
        </w:rPr>
        <w:t>уплачиваем</w:t>
      </w:r>
      <w:r w:rsidR="008F5AD0">
        <w:rPr>
          <w:bCs/>
        </w:rPr>
        <w:t xml:space="preserve">ой </w:t>
      </w:r>
      <w:r w:rsidRPr="00C2118D">
        <w:rPr>
          <w:bCs/>
        </w:rPr>
        <w:t xml:space="preserve">по </w:t>
      </w:r>
      <w:r w:rsidR="008F5AD0">
        <w:rPr>
          <w:bCs/>
        </w:rPr>
        <w:t>Договору предварительной оплаты (</w:t>
      </w:r>
      <w:r w:rsidRPr="00C2118D">
        <w:rPr>
          <w:bCs/>
        </w:rPr>
        <w:t>аванса</w:t>
      </w:r>
      <w:r w:rsidR="008F5AD0">
        <w:rPr>
          <w:bCs/>
        </w:rPr>
        <w:t>)</w:t>
      </w:r>
      <w:r w:rsidR="000C7115" w:rsidRPr="00C2118D">
        <w:rPr>
          <w:bCs/>
        </w:rPr>
        <w:t xml:space="preserve"> </w:t>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sidR="00B1258B" w:rsidRPr="00C2118D">
        <w:rPr>
          <w:bCs/>
        </w:rPr>
        <w:t>;</w:t>
      </w:r>
      <w:r w:rsidR="00341CB6" w:rsidRPr="00C2118D">
        <w:rPr>
          <w:bCs/>
        </w:rPr>
        <w:t xml:space="preserve"> </w:t>
      </w:r>
    </w:p>
    <w:p w14:paraId="33F807E2" w14:textId="77777777"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14:paraId="4D534B68" w14:textId="77777777"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14:paraId="0F80BA9D" w14:textId="77777777"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 xml:space="preserve">при досрочном прекращении Договора/признании Договора </w:t>
      </w:r>
      <w:proofErr w:type="gramStart"/>
      <w:r w:rsidR="00E56843">
        <w:rPr>
          <w:bCs/>
          <w:snapToGrid/>
          <w:sz w:val="24"/>
          <w:szCs w:val="24"/>
        </w:rPr>
        <w:t>недействительным</w:t>
      </w:r>
      <w:proofErr w:type="gramEnd"/>
      <w:r w:rsidRPr="00C2118D">
        <w:rPr>
          <w:bCs/>
          <w:snapToGrid/>
          <w:sz w:val="24"/>
          <w:szCs w:val="24"/>
        </w:rPr>
        <w:t>;</w:t>
      </w:r>
    </w:p>
    <w:p w14:paraId="5883C6BE" w14:textId="3E0DF6BD"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w:t>
      </w:r>
      <w:r w:rsidR="00FD2844">
        <w:rPr>
          <w:bCs/>
          <w:snapToGrid/>
          <w:sz w:val="24"/>
          <w:szCs w:val="24"/>
        </w:rPr>
        <w:t>а</w:t>
      </w:r>
      <w:r w:rsidR="008F5AD0" w:rsidRPr="008F5AD0">
        <w:t xml:space="preserve"> </w:t>
      </w:r>
      <w:r w:rsidR="008F5AD0" w:rsidRPr="008F5AD0">
        <w:rPr>
          <w:bCs/>
          <w:snapToGrid/>
          <w:sz w:val="24"/>
          <w:szCs w:val="24"/>
        </w:rPr>
        <w:t>выполнения Работ, установленн</w:t>
      </w:r>
      <w:r w:rsidR="00FD2844">
        <w:rPr>
          <w:bCs/>
          <w:snapToGrid/>
          <w:sz w:val="24"/>
          <w:szCs w:val="24"/>
        </w:rPr>
        <w:t>ого</w:t>
      </w:r>
      <w:r w:rsidR="005A7112">
        <w:rPr>
          <w:bCs/>
          <w:snapToGrid/>
          <w:sz w:val="24"/>
          <w:szCs w:val="24"/>
        </w:rPr>
        <w:t xml:space="preserve"> п</w:t>
      </w:r>
      <w:r w:rsidR="00BB73BB">
        <w:rPr>
          <w:bCs/>
          <w:snapToGrid/>
          <w:sz w:val="24"/>
          <w:szCs w:val="24"/>
        </w:rPr>
        <w:t>унктом</w:t>
      </w:r>
      <w:r w:rsidR="00685405">
        <w:rPr>
          <w:bCs/>
          <w:snapToGrid/>
          <w:sz w:val="24"/>
          <w:szCs w:val="24"/>
        </w:rPr>
        <w:t xml:space="preserve"> 1.5</w:t>
      </w:r>
      <w:r w:rsidR="00FD2844">
        <w:rPr>
          <w:bCs/>
          <w:snapToGrid/>
          <w:sz w:val="24"/>
          <w:szCs w:val="24"/>
        </w:rPr>
        <w:t>.2</w:t>
      </w:r>
      <w:r w:rsidR="00BB73BB">
        <w:rPr>
          <w:bCs/>
          <w:snapToGrid/>
          <w:sz w:val="24"/>
          <w:szCs w:val="24"/>
        </w:rPr>
        <w:t xml:space="preserve"> Договора</w:t>
      </w:r>
      <w:r w:rsidRPr="00C2118D">
        <w:rPr>
          <w:bCs/>
          <w:snapToGrid/>
          <w:sz w:val="24"/>
          <w:szCs w:val="24"/>
        </w:rPr>
        <w:t xml:space="preserve"> более</w:t>
      </w:r>
      <w:proofErr w:type="gramStart"/>
      <w:r w:rsidR="006344C2" w:rsidRPr="00C2118D">
        <w:rPr>
          <w:bCs/>
          <w:snapToGrid/>
          <w:sz w:val="24"/>
          <w:szCs w:val="24"/>
        </w:rPr>
        <w:t>,</w:t>
      </w:r>
      <w:proofErr w:type="gramEnd"/>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14:paraId="526C3938" w14:textId="77777777"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14:paraId="1CDBFD27" w14:textId="77777777"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w:t>
      </w:r>
      <w:proofErr w:type="gramStart"/>
      <w:r w:rsidR="008F5AD0" w:rsidRPr="008F5AD0">
        <w:rPr>
          <w:bCs/>
          <w:snapToGrid/>
          <w:sz w:val="24"/>
          <w:szCs w:val="24"/>
        </w:rPr>
        <w:t>основанной</w:t>
      </w:r>
      <w:proofErr w:type="gramEnd"/>
      <w:r w:rsidR="008F5AD0" w:rsidRPr="008F5AD0">
        <w:rPr>
          <w:bCs/>
          <w:snapToGrid/>
          <w:sz w:val="24"/>
          <w:szCs w:val="24"/>
        </w:rPr>
        <w:t xml:space="preserve"> на членстве лиц, </w:t>
      </w:r>
      <w:r w:rsidR="008F5AD0" w:rsidRPr="005236AD">
        <w:rPr>
          <w:bCs/>
          <w:snapToGrid/>
          <w:sz w:val="24"/>
          <w:szCs w:val="24"/>
        </w:rPr>
        <w:t>осуществляющих строительство</w:t>
      </w:r>
      <w:r w:rsidR="00565A46" w:rsidRPr="00C2118D">
        <w:rPr>
          <w:bCs/>
          <w:snapToGrid/>
          <w:sz w:val="24"/>
          <w:szCs w:val="24"/>
        </w:rPr>
        <w:t>;</w:t>
      </w:r>
    </w:p>
    <w:p w14:paraId="3E8B728C" w14:textId="77777777"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14:paraId="06B6333D" w14:textId="77777777"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14:paraId="16D85E7D" w14:textId="77777777" w:rsidR="008D29D5" w:rsidRPr="008D29D5" w:rsidRDefault="008D29D5" w:rsidP="003C373E">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roofErr w:type="gramEnd"/>
    </w:p>
    <w:p w14:paraId="05ADA526" w14:textId="77777777"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DF4582">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71A55E12" w14:textId="77777777"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0A4A10" w:rsidRPr="00C2118D">
        <w:rPr>
          <w:rStyle w:val="a8"/>
          <w:bCs/>
        </w:rPr>
        <w:footnoteReference w:id="8"/>
      </w:r>
      <w:r w:rsidR="000A4A10" w:rsidRPr="008D29D5">
        <w:rPr>
          <w:bCs/>
        </w:rPr>
        <w:t xml:space="preserve"> / </w:t>
      </w:r>
      <w:r w:rsidR="00C402A8" w:rsidRPr="00BC4883">
        <w:rPr>
          <w:bCs/>
          <w:highlight w:val="lightGray"/>
        </w:rPr>
        <w:t>оригинал</w:t>
      </w:r>
      <w:r w:rsidR="00C402A8" w:rsidRPr="008D29D5">
        <w:rPr>
          <w:bCs/>
        </w:rPr>
        <w:t>)</w:t>
      </w:r>
      <w:r w:rsidR="00A67D16" w:rsidRPr="008D29D5">
        <w:rPr>
          <w:bCs/>
        </w:rPr>
        <w:t>.</w:t>
      </w:r>
    </w:p>
    <w:p w14:paraId="7016CC60" w14:textId="77777777" w:rsidR="00A40003" w:rsidRPr="00C2118D" w:rsidRDefault="00A40003" w:rsidP="00BC4883">
      <w:pPr>
        <w:pStyle w:val="ae"/>
        <w:shd w:val="clear" w:color="auto" w:fill="FFFFFF"/>
        <w:tabs>
          <w:tab w:val="left" w:pos="1418"/>
        </w:tabs>
        <w:ind w:left="0" w:firstLine="709"/>
        <w:jc w:val="both"/>
        <w:rPr>
          <w:bCs/>
        </w:rPr>
      </w:pPr>
      <w:r w:rsidRPr="00C2118D">
        <w:rPr>
          <w:bCs/>
        </w:rPr>
        <w:lastRenderedPageBreak/>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p>
    <w:p w14:paraId="35AB782F" w14:textId="1D5A1DA2" w:rsidR="00A40003" w:rsidRPr="00C2118D" w:rsidRDefault="00A40003" w:rsidP="008D29D5">
      <w:pPr>
        <w:pStyle w:val="ae"/>
        <w:numPr>
          <w:ilvl w:val="2"/>
          <w:numId w:val="6"/>
        </w:numPr>
        <w:shd w:val="clear" w:color="auto" w:fill="FFFFFF"/>
        <w:tabs>
          <w:tab w:val="left" w:pos="1418"/>
        </w:tabs>
        <w:ind w:left="0" w:firstLine="709"/>
        <w:jc w:val="both"/>
        <w:rPr>
          <w:bCs/>
        </w:rPr>
      </w:pPr>
      <w:r w:rsidRPr="00C2118D">
        <w:rPr>
          <w:bCs/>
        </w:rPr>
        <w:t xml:space="preserve">платеж по Банковской гарантии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Pr="00C2118D">
        <w:rPr>
          <w:bCs/>
        </w:rPr>
        <w:t xml:space="preserve">в течение 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14:paraId="0E2E7FEA" w14:textId="6E9E6DF6" w:rsidR="00961BFB" w:rsidRPr="00C2118D" w:rsidRDefault="00340AAD" w:rsidP="008D29D5">
      <w:pPr>
        <w:pStyle w:val="ae"/>
        <w:numPr>
          <w:ilvl w:val="2"/>
          <w:numId w:val="6"/>
        </w:numPr>
        <w:shd w:val="clear" w:color="auto" w:fill="FFFFFF"/>
        <w:tabs>
          <w:tab w:val="left" w:pos="1418"/>
        </w:tabs>
        <w:ind w:left="0" w:firstLine="709"/>
        <w:jc w:val="both"/>
        <w:rPr>
          <w:bCs/>
        </w:rPr>
      </w:pPr>
      <w:r w:rsidRPr="00C2118D">
        <w:rPr>
          <w:bCs/>
        </w:rPr>
        <w:t>срок действия Б</w:t>
      </w:r>
      <w:r w:rsidR="00A40003" w:rsidRPr="00C2118D">
        <w:rPr>
          <w:bCs/>
        </w:rPr>
        <w:t xml:space="preserve">анковской гарантии </w:t>
      </w:r>
      <w:r w:rsidR="006B6853">
        <w:rPr>
          <w:bCs/>
        </w:rPr>
        <w:t>должен заканчиваться</w:t>
      </w:r>
      <w:r w:rsidR="006B6853" w:rsidRPr="00C2118D">
        <w:rPr>
          <w:bCs/>
        </w:rPr>
        <w:t xml:space="preserve"> </w:t>
      </w:r>
      <w:r w:rsidR="00A40003" w:rsidRPr="00C2118D">
        <w:rPr>
          <w:bCs/>
        </w:rPr>
        <w:t xml:space="preserve">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абот</w:t>
      </w:r>
      <w:r w:rsidR="00BB73BB">
        <w:rPr>
          <w:bCs/>
        </w:rPr>
        <w:t>,</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14:paraId="28EDE982" w14:textId="77777777" w:rsidR="00A40003" w:rsidRPr="00C2118D" w:rsidRDefault="00C14772" w:rsidP="008D29D5">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sidR="008D29D5">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r w:rsidR="00A40003" w:rsidRPr="00C2118D">
        <w:rPr>
          <w:bCs/>
        </w:rPr>
        <w:t>;</w:t>
      </w:r>
    </w:p>
    <w:p w14:paraId="4A23EE3A" w14:textId="64ED4F05" w:rsidR="00A40003" w:rsidRPr="00C2118D"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 xml:space="preserve">Арбитражный </w:t>
      </w:r>
      <w:r w:rsidR="00354C7B" w:rsidRPr="00AC0FFF">
        <w:rPr>
          <w:bCs/>
        </w:rPr>
        <w:t xml:space="preserve">суд </w:t>
      </w:r>
      <w:r w:rsidR="0091377A" w:rsidRPr="00AC0FFF">
        <w:rPr>
          <w:bCs/>
        </w:rPr>
        <w:t>Амурской области</w:t>
      </w:r>
      <w:r w:rsidR="00354C7B" w:rsidRPr="00AC0FFF">
        <w:rPr>
          <w:bCs/>
        </w:rPr>
        <w:t xml:space="preserve"> </w:t>
      </w:r>
      <w:r w:rsidR="00A40003" w:rsidRPr="00AC0FFF">
        <w:rPr>
          <w:bCs/>
        </w:rPr>
        <w:t>в качестве</w:t>
      </w:r>
      <w:r w:rsidR="00A40003" w:rsidRPr="00C2118D">
        <w:rPr>
          <w:bCs/>
        </w:rPr>
        <w:t xml:space="preserve"> органа, компетентного разрешать споры из Банковской гарантии;</w:t>
      </w:r>
    </w:p>
    <w:p w14:paraId="5F770448" w14:textId="2DC7BCEB" w:rsidR="00FF5CF9"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 xml:space="preserve">требованиям, указанным в пунктах </w:t>
      </w:r>
      <w:r w:rsidR="006A2E80">
        <w:rPr>
          <w:bCs/>
        </w:rPr>
        <w:t>6</w:t>
      </w:r>
      <w:r w:rsidR="00E67F75">
        <w:rPr>
          <w:bCs/>
        </w:rPr>
        <w:t>.1.1-</w:t>
      </w:r>
      <w:r w:rsidR="006A2E80">
        <w:rPr>
          <w:bCs/>
        </w:rPr>
        <w:t>6</w:t>
      </w:r>
      <w:r w:rsidR="00E67F75">
        <w:rPr>
          <w:bCs/>
        </w:rPr>
        <w:t>.1.</w:t>
      </w:r>
      <w:r w:rsidR="00EB6DF4">
        <w:rPr>
          <w:bCs/>
        </w:rPr>
        <w:t>9</w:t>
      </w:r>
      <w:r w:rsidR="003C373E">
        <w:rPr>
          <w:bCs/>
        </w:rPr>
        <w:t xml:space="preserve">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14:paraId="73EC167E" w14:textId="2EE10BA3" w:rsidR="00E67F75" w:rsidRDefault="00E67F75" w:rsidP="00C2118D">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6B6853">
        <w:rPr>
          <w:bCs/>
          <w:snapToGrid/>
          <w:sz w:val="24"/>
          <w:szCs w:val="24"/>
        </w:rPr>
        <w:t>, указанным в Приложении №</w:t>
      </w:r>
      <w:r w:rsidR="00B316CE">
        <w:rPr>
          <w:bCs/>
          <w:snapToGrid/>
          <w:sz w:val="24"/>
          <w:szCs w:val="24"/>
        </w:rPr>
        <w:t xml:space="preserve"> </w:t>
      </w:r>
      <w:r w:rsidR="00B509AA">
        <w:rPr>
          <w:bCs/>
          <w:snapToGrid/>
          <w:sz w:val="24"/>
          <w:szCs w:val="24"/>
        </w:rPr>
        <w:t>9</w:t>
      </w:r>
      <w:r w:rsidR="006B6853">
        <w:rPr>
          <w:bCs/>
          <w:snapToGrid/>
          <w:sz w:val="24"/>
          <w:szCs w:val="24"/>
        </w:rPr>
        <w:t xml:space="preserve"> к Договору.</w:t>
      </w:r>
    </w:p>
    <w:p w14:paraId="05C56745" w14:textId="77777777" w:rsidR="006223C8"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 xml:space="preserve">Гаранту или Подрядчику после прекращения ее действия в течение 10 (десяти) рабочих дней </w:t>
      </w:r>
      <w:proofErr w:type="gramStart"/>
      <w:r w:rsidRPr="00C2118D">
        <w:rPr>
          <w:bCs/>
        </w:rPr>
        <w:t>с даты получения</w:t>
      </w:r>
      <w:proofErr w:type="gramEnd"/>
      <w:r w:rsidRPr="00C2118D">
        <w:rPr>
          <w:bCs/>
        </w:rPr>
        <w:t xml:space="preserve"> Заказчиком соответствующего письменного уведомления.</w:t>
      </w:r>
    </w:p>
    <w:p w14:paraId="01177F70" w14:textId="77777777" w:rsidR="005E4A10" w:rsidRPr="00C24AE3" w:rsidRDefault="005E4A10" w:rsidP="008D29D5">
      <w:pPr>
        <w:pStyle w:val="ae"/>
        <w:numPr>
          <w:ilvl w:val="1"/>
          <w:numId w:val="6"/>
        </w:numPr>
        <w:shd w:val="clear" w:color="auto" w:fill="FFFFFF"/>
        <w:tabs>
          <w:tab w:val="left" w:pos="1134"/>
        </w:tabs>
        <w:ind w:left="0" w:firstLine="709"/>
        <w:jc w:val="both"/>
        <w:rPr>
          <w:bCs/>
        </w:rPr>
      </w:pPr>
      <w:r w:rsidRPr="00C2118D">
        <w:rPr>
          <w:bCs/>
        </w:rPr>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с </w:t>
      </w:r>
      <w:r w:rsidR="008D29D5">
        <w:rPr>
          <w:bCs/>
        </w:rPr>
        <w:t>Заказчик</w:t>
      </w:r>
      <w:r w:rsidR="008D29D5" w:rsidRPr="00C2118D">
        <w:rPr>
          <w:bCs/>
        </w:rPr>
        <w:t xml:space="preserve">ом </w:t>
      </w:r>
      <w:r w:rsidRPr="00C2118D">
        <w:rPr>
          <w:bCs/>
        </w:rPr>
        <w:t xml:space="preserve">может быть уменьшена пропорционально сумме выполненных Подрядчиком обязательств по Договору </w:t>
      </w:r>
      <w:r w:rsidRPr="00C24AE3">
        <w:rPr>
          <w:bCs/>
        </w:rPr>
        <w:t>при условии подтверждения их выполнения.</w:t>
      </w:r>
    </w:p>
    <w:p w14:paraId="7D809618" w14:textId="77777777" w:rsidR="005E4A10" w:rsidRPr="00C24AE3" w:rsidRDefault="005E4A10" w:rsidP="008D29D5">
      <w:pPr>
        <w:pStyle w:val="ae"/>
        <w:numPr>
          <w:ilvl w:val="1"/>
          <w:numId w:val="6"/>
        </w:numPr>
        <w:shd w:val="clear" w:color="auto" w:fill="FFFFFF"/>
        <w:tabs>
          <w:tab w:val="left" w:pos="1134"/>
        </w:tabs>
        <w:ind w:left="0" w:firstLine="709"/>
        <w:jc w:val="both"/>
        <w:rPr>
          <w:bCs/>
        </w:rPr>
      </w:pPr>
      <w:proofErr w:type="gramStart"/>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roofErr w:type="gramEnd"/>
    </w:p>
    <w:p w14:paraId="490B0F94" w14:textId="77777777"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14:paraId="486185B2" w14:textId="77777777"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14:paraId="6052CAD7" w14:textId="77777777"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14:paraId="633C7764" w14:textId="77777777"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21BD16A4" w14:textId="77777777"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платежа, причитающегося </w:t>
      </w:r>
      <w:r w:rsidR="00D419BA" w:rsidRPr="00C2118D">
        <w:rPr>
          <w:bCs/>
        </w:rPr>
        <w:t>Подрядчику</w:t>
      </w:r>
      <w:r w:rsidRPr="00C2118D">
        <w:rPr>
          <w:bCs/>
        </w:rPr>
        <w:t>, до полного зачета неотработанного аванса</w:t>
      </w:r>
      <w:r w:rsidR="00012D30">
        <w:t>.</w:t>
      </w:r>
    </w:p>
    <w:p w14:paraId="6E1A46DA" w14:textId="77777777"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011CF8A8" w14:textId="77777777" w:rsidR="00D1263D" w:rsidRDefault="00D1263D" w:rsidP="00C2118D">
      <w:pPr>
        <w:pStyle w:val="ae"/>
        <w:numPr>
          <w:ilvl w:val="1"/>
          <w:numId w:val="6"/>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6A2E80">
        <w:rPr>
          <w:bCs/>
        </w:rPr>
        <w:t>3</w:t>
      </w:r>
      <w:r w:rsidR="00AD3AF3" w:rsidRPr="00C2118D">
        <w:rPr>
          <w:bCs/>
        </w:rPr>
        <w:t>.5.</w:t>
      </w:r>
      <w:r w:rsidR="00917D19" w:rsidRPr="00C2118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с </w:t>
      </w:r>
      <w:r w:rsidR="004960A5" w:rsidRPr="00C2118D">
        <w:rPr>
          <w:bCs/>
        </w:rPr>
        <w:lastRenderedPageBreak/>
        <w:t xml:space="preserve">выставленными счетами Подрядчика, не превышает </w:t>
      </w:r>
      <w:r w:rsidRPr="00C2118D">
        <w:rPr>
          <w:bCs/>
        </w:rPr>
        <w:t>5 000 000 (пять миллионов) рублей без учета НДС.</w:t>
      </w:r>
      <w:r w:rsidR="004960A5" w:rsidRPr="00C2118D">
        <w:rPr>
          <w:bCs/>
        </w:rPr>
        <w:t xml:space="preserve"> </w:t>
      </w:r>
      <w:r w:rsidR="00340B63" w:rsidRPr="00C2118D">
        <w:rPr>
          <w:bCs/>
        </w:rPr>
        <w:t>Положения п</w:t>
      </w:r>
      <w:r w:rsidR="00E67F75">
        <w:rPr>
          <w:bCs/>
        </w:rPr>
        <w:t xml:space="preserve">ункта </w:t>
      </w:r>
      <w:r w:rsidR="006A2E80">
        <w:rPr>
          <w:bCs/>
        </w:rPr>
        <w:t>3</w:t>
      </w:r>
      <w:r w:rsidR="00F25F25" w:rsidRPr="00C2118D">
        <w:rPr>
          <w:bCs/>
        </w:rPr>
        <w:t>.5.1</w:t>
      </w:r>
      <w:r w:rsidR="00064D5C" w:rsidRPr="00C2118D">
        <w:rPr>
          <w:bCs/>
        </w:rPr>
        <w:t xml:space="preserve"> </w:t>
      </w:r>
      <w:r w:rsidR="00340B63" w:rsidRPr="00C2118D">
        <w:rPr>
          <w:bCs/>
        </w:rPr>
        <w:t>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14:paraId="4F7C0864" w14:textId="77777777" w:rsidR="00BB73BB" w:rsidRDefault="00BB73BB" w:rsidP="00A67543">
      <w:pPr>
        <w:pStyle w:val="ae"/>
        <w:shd w:val="clear" w:color="auto" w:fill="FFFFFF"/>
        <w:tabs>
          <w:tab w:val="left" w:pos="1134"/>
        </w:tabs>
        <w:ind w:left="709"/>
        <w:jc w:val="both"/>
        <w:rPr>
          <w:bCs/>
        </w:rPr>
      </w:pPr>
    </w:p>
    <w:p w14:paraId="645AC97B"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09F0613B"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14:paraId="65CEDD56" w14:textId="77777777"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w:t>
      </w:r>
      <w:r w:rsidR="00F67E91">
        <w:rPr>
          <w:bCs/>
          <w:snapToGrid/>
          <w:sz w:val="24"/>
          <w:szCs w:val="24"/>
        </w:rPr>
        <w:t>а</w:t>
      </w:r>
      <w:r w:rsidRPr="004D6D39">
        <w:rPr>
          <w:bCs/>
          <w:snapToGrid/>
          <w:sz w:val="24"/>
          <w:szCs w:val="24"/>
        </w:rPr>
        <w:t xml:space="preserve"> оплаты авансов</w:t>
      </w:r>
      <w:r w:rsidR="00F67E91">
        <w:rPr>
          <w:bCs/>
          <w:snapToGrid/>
          <w:sz w:val="24"/>
          <w:szCs w:val="24"/>
        </w:rPr>
        <w:t>ого</w:t>
      </w:r>
      <w:r w:rsidRPr="004D6D39">
        <w:rPr>
          <w:bCs/>
          <w:snapToGrid/>
          <w:sz w:val="24"/>
          <w:szCs w:val="24"/>
        </w:rPr>
        <w:t xml:space="preserve"> платеж</w:t>
      </w:r>
      <w:r w:rsidR="00F67E91">
        <w:rPr>
          <w:bCs/>
          <w:snapToGrid/>
          <w:sz w:val="24"/>
          <w:szCs w:val="24"/>
        </w:rPr>
        <w:t>а</w:t>
      </w:r>
      <w:r w:rsidRPr="004D6D39">
        <w:rPr>
          <w:bCs/>
          <w:snapToGrid/>
          <w:sz w:val="24"/>
          <w:szCs w:val="24"/>
        </w:rPr>
        <w:t xml:space="preserve">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C0E2254" w14:textId="77777777" w:rsidR="004D6D39" w:rsidRP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Договора (за исключением срока оплаты авансов</w:t>
      </w:r>
      <w:r w:rsidR="00F67E91">
        <w:rPr>
          <w:bCs/>
          <w:snapToGrid/>
          <w:sz w:val="24"/>
          <w:szCs w:val="24"/>
        </w:rPr>
        <w:t>ого</w:t>
      </w:r>
      <w:r w:rsidRPr="004D6D39">
        <w:rPr>
          <w:bCs/>
          <w:snapToGrid/>
          <w:sz w:val="24"/>
          <w:szCs w:val="24"/>
        </w:rPr>
        <w:t xml:space="preserve"> платеж</w:t>
      </w:r>
      <w:r w:rsidR="00F67E91">
        <w:rPr>
          <w:bCs/>
          <w:snapToGrid/>
          <w:sz w:val="24"/>
          <w:szCs w:val="24"/>
        </w:rPr>
        <w:t>а</w:t>
      </w:r>
      <w:r w:rsidRPr="004D6D39">
        <w:rPr>
          <w:bCs/>
          <w:snapToGrid/>
          <w:sz w:val="24"/>
          <w:szCs w:val="24"/>
        </w:rPr>
        <w:t xml:space="preserve">),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5547D48B" w14:textId="6AF4430F"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в том числе срок</w:t>
      </w:r>
      <w:r w:rsidR="00774075">
        <w:rPr>
          <w:sz w:val="24"/>
          <w:szCs w:val="24"/>
        </w:rPr>
        <w:t>а</w:t>
      </w:r>
      <w:r w:rsidR="00570C1B" w:rsidRPr="00C2118D">
        <w:rPr>
          <w:sz w:val="24"/>
          <w:szCs w:val="24"/>
        </w:rPr>
        <w:t xml:space="preserve"> выполнения Работ, установленн</w:t>
      </w:r>
      <w:r w:rsidR="00774075">
        <w:rPr>
          <w:sz w:val="24"/>
          <w:szCs w:val="24"/>
        </w:rPr>
        <w:t>ого</w:t>
      </w:r>
      <w:r w:rsidR="00685405">
        <w:rPr>
          <w:sz w:val="24"/>
          <w:szCs w:val="24"/>
        </w:rPr>
        <w:t xml:space="preserve"> п</w:t>
      </w:r>
      <w:r w:rsidR="00BB73BB">
        <w:rPr>
          <w:sz w:val="24"/>
          <w:szCs w:val="24"/>
        </w:rPr>
        <w:t>унктом</w:t>
      </w:r>
      <w:r w:rsidR="00685405">
        <w:rPr>
          <w:sz w:val="24"/>
          <w:szCs w:val="24"/>
        </w:rPr>
        <w:t xml:space="preserve"> 1.5.</w:t>
      </w:r>
      <w:r w:rsidR="00774075">
        <w:rPr>
          <w:sz w:val="24"/>
          <w:szCs w:val="24"/>
        </w:rPr>
        <w:t>2.</w:t>
      </w:r>
      <w:r w:rsidR="00685405">
        <w:rPr>
          <w:sz w:val="24"/>
          <w:szCs w:val="24"/>
        </w:rPr>
        <w:t xml:space="preserve"> Договора,</w:t>
      </w:r>
      <w:r w:rsidR="00570C1B" w:rsidRPr="00C2118D">
        <w:rPr>
          <w:sz w:val="24"/>
          <w:szCs w:val="24"/>
        </w:rPr>
        <w:t xml:space="preserve">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14:paraId="3FB1C524" w14:textId="37BD7BFA" w:rsidR="00657EE5" w:rsidRPr="00C2118D" w:rsidRDefault="00657EE5" w:rsidP="00C2118D">
      <w:pPr>
        <w:pStyle w:val="ae"/>
        <w:numPr>
          <w:ilvl w:val="2"/>
          <w:numId w:val="6"/>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333A79">
        <w:t>унктом</w:t>
      </w:r>
      <w:r w:rsidRPr="00C2118D">
        <w:t xml:space="preserve"> </w:t>
      </w:r>
      <w:r w:rsidR="00F25F25" w:rsidRPr="00C2118D">
        <w:t>1.</w:t>
      </w:r>
      <w:r w:rsidR="00F67E91">
        <w:t>5</w:t>
      </w:r>
      <w:r w:rsidR="00F25F25" w:rsidRPr="00C2118D">
        <w:t xml:space="preserve">.2 </w:t>
      </w:r>
      <w:r w:rsidRPr="00C2118D">
        <w:t>Договора;</w:t>
      </w:r>
    </w:p>
    <w:p w14:paraId="21E4DE75" w14:textId="77777777"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Работ в целом</w:t>
      </w:r>
      <w:r w:rsidR="00E370FE">
        <w:t>.</w:t>
      </w:r>
      <w:r w:rsidRPr="00C2118D">
        <w:t xml:space="preserve"> </w:t>
      </w:r>
    </w:p>
    <w:p w14:paraId="6436E2F4" w14:textId="77777777"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14:paraId="28AD8A2D" w14:textId="77777777"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685405">
        <w:rPr>
          <w:bCs/>
        </w:rPr>
        <w:t>5</w:t>
      </w:r>
      <w:r w:rsidR="005B2888">
        <w:rPr>
          <w:bCs/>
        </w:rPr>
        <w:t xml:space="preserve"> к Договору</w:t>
      </w:r>
      <w:r w:rsidRPr="00C2118D">
        <w:rPr>
          <w:bCs/>
        </w:rPr>
        <w:t xml:space="preserve">. </w:t>
      </w:r>
    </w:p>
    <w:p w14:paraId="249AAA87" w14:textId="77777777"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F67E91">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5C8CD023" w14:textId="4EED6124"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lastRenderedPageBreak/>
        <w:t>За не</w:t>
      </w:r>
      <w:r w:rsidR="002044AB">
        <w:rPr>
          <w:bCs/>
        </w:rPr>
        <w:t xml:space="preserve"> </w:t>
      </w:r>
      <w:r w:rsidRPr="00C2118D">
        <w:rPr>
          <w:bCs/>
        </w:rPr>
        <w:t>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DF4582">
        <w:rPr>
          <w:bCs/>
        </w:rPr>
        <w:t>6</w:t>
      </w:r>
      <w:r w:rsidR="00DF4582" w:rsidRPr="00C2118D">
        <w:rPr>
          <w:bCs/>
        </w:rPr>
        <w:t xml:space="preserve"> </w:t>
      </w:r>
      <w:r w:rsidRPr="00C2118D">
        <w:rPr>
          <w:bCs/>
        </w:rPr>
        <w:t xml:space="preserve">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9"/>
      </w:r>
      <w:r w:rsidRPr="00C2118D">
        <w:rPr>
          <w:bCs/>
        </w:rPr>
        <w:t>.</w:t>
      </w:r>
    </w:p>
    <w:p w14:paraId="2119B96A" w14:textId="77777777" w:rsidR="00073720" w:rsidRPr="0077791D"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72EAE428" w14:textId="77777777" w:rsidR="00073720" w:rsidRPr="0077791D" w:rsidRDefault="00073720" w:rsidP="0077791D">
      <w:pPr>
        <w:pStyle w:val="ae"/>
        <w:numPr>
          <w:ilvl w:val="1"/>
          <w:numId w:val="6"/>
        </w:numPr>
        <w:shd w:val="clear" w:color="auto" w:fill="FFFFFF"/>
        <w:tabs>
          <w:tab w:val="left" w:pos="1134"/>
        </w:tabs>
        <w:ind w:left="0" w:firstLine="709"/>
        <w:jc w:val="both"/>
        <w:rPr>
          <w:bCs/>
          <w:highlight w:val="lightGray"/>
        </w:rPr>
      </w:pPr>
      <w:proofErr w:type="gramStart"/>
      <w:r w:rsidRPr="0077791D">
        <w:rPr>
          <w:bCs/>
          <w:highlight w:val="lightGray"/>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w:t>
      </w:r>
      <w:proofErr w:type="gramEnd"/>
      <w:r w:rsidRPr="0077791D">
        <w:rPr>
          <w:bCs/>
          <w:highlight w:val="lightGray"/>
        </w:rPr>
        <w:t xml:space="preserve">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77791D">
        <w:rPr>
          <w:bCs/>
          <w:highlight w:val="lightGray"/>
        </w:rPr>
        <w:t>.</w:t>
      </w:r>
      <w:r w:rsidR="00374D0B" w:rsidRPr="005236AD">
        <w:rPr>
          <w:sz w:val="20"/>
          <w:szCs w:val="20"/>
          <w:highlight w:val="lightGray"/>
          <w:vertAlign w:val="superscript"/>
        </w:rPr>
        <w:footnoteReference w:id="10"/>
      </w:r>
    </w:p>
    <w:p w14:paraId="383FCBC4" w14:textId="77777777" w:rsidR="006C3C54" w:rsidRPr="00BC4883" w:rsidRDefault="004361A6" w:rsidP="00BC4883">
      <w:pPr>
        <w:pStyle w:val="ae"/>
        <w:numPr>
          <w:ilvl w:val="1"/>
          <w:numId w:val="6"/>
        </w:numPr>
        <w:shd w:val="clear" w:color="auto" w:fill="FFFFFF"/>
        <w:tabs>
          <w:tab w:val="left" w:pos="1134"/>
        </w:tabs>
        <w:ind w:left="0" w:firstLine="709"/>
        <w:jc w:val="both"/>
      </w:pPr>
      <w:r w:rsidRPr="00BC4883">
        <w:rPr>
          <w:highlight w:val="lightGray"/>
        </w:rPr>
        <w:t>Предусмотренный пункт</w:t>
      </w:r>
      <w:r w:rsidR="008135F8">
        <w:rPr>
          <w:highlight w:val="lightGray"/>
        </w:rPr>
        <w:t xml:space="preserve">ами </w:t>
      </w:r>
      <w:r w:rsidR="006A2E80">
        <w:rPr>
          <w:highlight w:val="lightGray"/>
        </w:rPr>
        <w:t>7</w:t>
      </w:r>
      <w:r w:rsidR="008135F8">
        <w:rPr>
          <w:highlight w:val="lightGray"/>
        </w:rPr>
        <w:t>.</w:t>
      </w:r>
      <w:r w:rsidR="00EC7B90">
        <w:rPr>
          <w:highlight w:val="lightGray"/>
        </w:rPr>
        <w:t>8</w:t>
      </w:r>
      <w:r w:rsidR="008135F8">
        <w:rPr>
          <w:highlight w:val="lightGray"/>
        </w:rPr>
        <w:t xml:space="preserve"> и </w:t>
      </w:r>
      <w:r w:rsidR="006A2E80">
        <w:rPr>
          <w:highlight w:val="lightGray"/>
        </w:rPr>
        <w:t>7</w:t>
      </w:r>
      <w:r w:rsidR="008135F8">
        <w:rPr>
          <w:highlight w:val="lightGray"/>
        </w:rPr>
        <w:t>.</w:t>
      </w:r>
      <w:r w:rsidR="00EC7B90">
        <w:rPr>
          <w:highlight w:val="lightGray"/>
        </w:rPr>
        <w:t>9</w:t>
      </w:r>
      <w:r w:rsidR="008135F8">
        <w:rPr>
          <w:highlight w:val="lightGray"/>
        </w:rPr>
        <w:t xml:space="preserve"> Договора</w:t>
      </w:r>
      <w:r w:rsidRPr="00BC4883">
        <w:rPr>
          <w:highlight w:val="lightGray"/>
        </w:rPr>
        <w:t xml:space="preserve"> ущерб Заказчика компенсируется </w:t>
      </w:r>
      <w:r w:rsidR="004429B3" w:rsidRPr="00BC4883">
        <w:rPr>
          <w:highlight w:val="lightGray"/>
        </w:rPr>
        <w:t xml:space="preserve">Подрядчиком </w:t>
      </w:r>
      <w:r w:rsidR="006C3C54" w:rsidRPr="00BC4883">
        <w:rPr>
          <w:highlight w:val="lightGray"/>
        </w:rPr>
        <w:t>в полной сумме сверх неустойки</w:t>
      </w:r>
      <w:r w:rsidR="006C3C54" w:rsidRPr="00BC4883">
        <w:t>.</w:t>
      </w:r>
    </w:p>
    <w:p w14:paraId="0278F426" w14:textId="25A17F0A" w:rsidR="00034EC4" w:rsidRPr="00BC4883" w:rsidRDefault="0070076C" w:rsidP="00C2118D">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xml:space="preserve">, </w:t>
      </w:r>
      <w:proofErr w:type="gramStart"/>
      <w:r w:rsidRPr="00BC4883">
        <w:rPr>
          <w:bCs/>
          <w:highlight w:val="lightGray"/>
        </w:rPr>
        <w:t>перечень</w:t>
      </w:r>
      <w:proofErr w:type="gramEnd"/>
      <w:r w:rsidRPr="00BC4883">
        <w:rPr>
          <w:bCs/>
          <w:highlight w:val="lightGray"/>
        </w:rPr>
        <w:t xml:space="preserve"> которого указан в П</w:t>
      </w:r>
      <w:r w:rsidR="00922130" w:rsidRPr="00BC4883">
        <w:rPr>
          <w:bCs/>
          <w:highlight w:val="lightGray"/>
        </w:rPr>
        <w:t>риложени</w:t>
      </w:r>
      <w:r w:rsidRPr="00BC4883">
        <w:rPr>
          <w:bCs/>
          <w:highlight w:val="lightGray"/>
        </w:rPr>
        <w:t>и</w:t>
      </w:r>
      <w:r w:rsidR="00922130" w:rsidRPr="00BC4883">
        <w:rPr>
          <w:bCs/>
          <w:highlight w:val="lightGray"/>
        </w:rPr>
        <w:t xml:space="preserve"> №</w:t>
      </w:r>
      <w:r w:rsidRPr="00BC4883">
        <w:rPr>
          <w:bCs/>
          <w:highlight w:val="lightGray"/>
        </w:rPr>
        <w:t xml:space="preserve"> </w:t>
      </w:r>
      <w:r w:rsidR="00B509AA">
        <w:rPr>
          <w:bCs/>
          <w:highlight w:val="lightGray"/>
        </w:rPr>
        <w:t>7</w:t>
      </w:r>
      <w:r w:rsidR="005B7BBA" w:rsidRPr="00BC4883">
        <w:rPr>
          <w:bCs/>
          <w:highlight w:val="lightGray"/>
        </w:rPr>
        <w:t xml:space="preserve"> </w:t>
      </w:r>
      <w:r w:rsidRPr="00BC4883">
        <w:rPr>
          <w:bCs/>
          <w:highlight w:val="lightGray"/>
        </w:rPr>
        <w:t>к Договору</w:t>
      </w:r>
      <w:r w:rsidR="002D7847">
        <w:rPr>
          <w:bCs/>
        </w:rPr>
        <w:t>.</w:t>
      </w:r>
    </w:p>
    <w:p w14:paraId="753B1664"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76D6EA32" w14:textId="77777777"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2DE37847"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A89F5DE" w14:textId="77777777" w:rsidR="00190115" w:rsidRPr="00C2118D" w:rsidRDefault="00190115" w:rsidP="00C2118D">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69A9F05B" w14:textId="77777777" w:rsidR="004A0A2E" w:rsidRPr="00C2118D" w:rsidRDefault="004A0A2E" w:rsidP="00C2118D">
      <w:pPr>
        <w:spacing w:line="240" w:lineRule="auto"/>
        <w:rPr>
          <w:b/>
          <w:color w:val="000000"/>
          <w:sz w:val="24"/>
          <w:szCs w:val="24"/>
        </w:rPr>
      </w:pPr>
    </w:p>
    <w:p w14:paraId="3776C16E"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14:paraId="61E761CA" w14:textId="77777777"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31" w:name="_Ref361337777"/>
      <w:proofErr w:type="gramStart"/>
      <w:r w:rsidRPr="00D949C5">
        <w:rPr>
          <w:sz w:val="24"/>
          <w:szCs w:val="24"/>
        </w:rPr>
        <w:t>Гарантийный</w:t>
      </w:r>
      <w:proofErr w:type="gramEnd"/>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115771" w:rsidRPr="00BC4883">
        <w:rPr>
          <w:sz w:val="24"/>
          <w:szCs w:val="24"/>
          <w:highlight w:val="lightGray"/>
        </w:rPr>
        <w:t>__</w:t>
      </w:r>
      <w:r w:rsidR="00645523" w:rsidRPr="00BC4883">
        <w:rPr>
          <w:sz w:val="24"/>
          <w:szCs w:val="24"/>
          <w:highlight w:val="lightGray"/>
        </w:rPr>
        <w:t>__</w:t>
      </w:r>
      <w:r w:rsidR="0087405F" w:rsidRPr="00BC4883">
        <w:rPr>
          <w:sz w:val="24"/>
          <w:szCs w:val="24"/>
          <w:highlight w:val="lightGray"/>
        </w:rPr>
        <w:t xml:space="preserve"> </w:t>
      </w:r>
      <w:r w:rsidR="0087405F" w:rsidRPr="00BC4883">
        <w:rPr>
          <w:bCs/>
          <w:sz w:val="24"/>
          <w:szCs w:val="24"/>
          <w:highlight w:val="lightGray"/>
        </w:rPr>
        <w:t>(</w:t>
      </w:r>
      <w:r w:rsidR="00115771" w:rsidRPr="00BC4883">
        <w:rPr>
          <w:bCs/>
          <w:sz w:val="24"/>
          <w:szCs w:val="24"/>
          <w:highlight w:val="lightGray"/>
        </w:rPr>
        <w:t>_______</w:t>
      </w:r>
      <w:r w:rsidR="00645523" w:rsidRPr="00BC4883">
        <w:rPr>
          <w:bCs/>
          <w:sz w:val="24"/>
          <w:szCs w:val="24"/>
          <w:highlight w:val="lightGray"/>
        </w:rPr>
        <w:t>_____</w:t>
      </w:r>
      <w:r w:rsidR="0087405F" w:rsidRPr="00BC4883">
        <w:rPr>
          <w:bCs/>
          <w:sz w:val="24"/>
          <w:szCs w:val="24"/>
          <w:highlight w:val="lightGray"/>
        </w:rPr>
        <w:t>)</w:t>
      </w:r>
      <w:r w:rsidR="0087405F" w:rsidRPr="00BC4883">
        <w:rPr>
          <w:sz w:val="24"/>
          <w:szCs w:val="24"/>
          <w:highlight w:val="lightGray"/>
        </w:rPr>
        <w:t xml:space="preserve"> 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31"/>
      <w:r w:rsidRPr="00BC4883">
        <w:rPr>
          <w:bCs/>
          <w:sz w:val="24"/>
          <w:szCs w:val="24"/>
          <w:highlight w:val="lightGray"/>
        </w:rPr>
        <w:t xml:space="preserve">либо с даты </w:t>
      </w:r>
      <w:r w:rsidR="00A222BE">
        <w:rPr>
          <w:bCs/>
          <w:sz w:val="24"/>
          <w:szCs w:val="24"/>
          <w:highlight w:val="lightGray"/>
        </w:rPr>
        <w:t xml:space="preserve">прекращения </w:t>
      </w:r>
      <w:r w:rsidR="00A222BE">
        <w:rPr>
          <w:bCs/>
          <w:sz w:val="24"/>
          <w:szCs w:val="24"/>
          <w:highlight w:val="lightGray"/>
        </w:rPr>
        <w:lastRenderedPageBreak/>
        <w:t>(</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14:paraId="049F7181" w14:textId="77777777"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73D223A6" w14:textId="77777777" w:rsidR="007A39A0" w:rsidRPr="00C2118D" w:rsidRDefault="00061C32" w:rsidP="00C2118D">
      <w:pPr>
        <w:pStyle w:val="ae"/>
        <w:numPr>
          <w:ilvl w:val="1"/>
          <w:numId w:val="6"/>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FAE8393" w14:textId="77777777" w:rsidR="00DA3F0D" w:rsidRPr="00C2118D" w:rsidRDefault="00773634" w:rsidP="00C2118D">
      <w:pPr>
        <w:pStyle w:val="ae"/>
        <w:numPr>
          <w:ilvl w:val="1"/>
          <w:numId w:val="6"/>
        </w:numPr>
        <w:shd w:val="clear" w:color="auto" w:fill="FFFFFF"/>
        <w:tabs>
          <w:tab w:val="left" w:pos="1134"/>
        </w:tabs>
        <w:ind w:left="0" w:firstLine="709"/>
        <w:jc w:val="both"/>
        <w:rPr>
          <w:bCs/>
        </w:rPr>
      </w:pPr>
      <w:bookmarkStart w:id="32"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32"/>
      <w:r w:rsidR="003A6009" w:rsidRPr="00C2118D">
        <w:rPr>
          <w:bCs/>
        </w:rPr>
        <w:t xml:space="preserve"> </w:t>
      </w:r>
    </w:p>
    <w:p w14:paraId="44FA8A60" w14:textId="77777777"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A9B54E6" w14:textId="77777777"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3" w:name="OLE_LINK5"/>
      <w:bookmarkStart w:id="34"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33"/>
      <w:bookmarkEnd w:id="34"/>
      <w:r w:rsidR="00773634" w:rsidRPr="00C2118D">
        <w:rPr>
          <w:bCs/>
        </w:rPr>
        <w:t>.</w:t>
      </w:r>
      <w:r w:rsidRPr="00C2118D">
        <w:t xml:space="preserve"> </w:t>
      </w:r>
    </w:p>
    <w:p w14:paraId="1414D519" w14:textId="77777777"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7E3FD5E1"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proofErr w:type="gramStart"/>
      <w:r w:rsidR="004B278C" w:rsidRPr="00C2118D">
        <w:rPr>
          <w:bCs/>
        </w:rPr>
        <w:t>Гарантийный</w:t>
      </w:r>
      <w:proofErr w:type="gramEnd"/>
      <w:r w:rsidR="004B278C" w:rsidRPr="00C2118D">
        <w:rPr>
          <w:bCs/>
        </w:rPr>
        <w:t xml:space="preserve">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71FD029C" w14:textId="77777777"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25A0DD7"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23D1ABA0"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lastRenderedPageBreak/>
        <w:t>Исключительные права и патенты</w:t>
      </w:r>
    </w:p>
    <w:p w14:paraId="3DB1EDA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6DF6A89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2AAE4D9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7BE2B42D" w14:textId="77777777" w:rsidR="00236FD3" w:rsidRPr="00C2118D" w:rsidRDefault="00D700FE" w:rsidP="00C2118D">
      <w:pPr>
        <w:pStyle w:val="ae"/>
        <w:numPr>
          <w:ilvl w:val="1"/>
          <w:numId w:val="6"/>
        </w:numPr>
        <w:shd w:val="clear" w:color="auto" w:fill="FFFFFF"/>
        <w:tabs>
          <w:tab w:val="left" w:pos="1134"/>
        </w:tabs>
        <w:ind w:left="0" w:firstLine="709"/>
        <w:jc w:val="both"/>
        <w:rPr>
          <w:bCs/>
        </w:rPr>
      </w:pPr>
      <w:proofErr w:type="gramStart"/>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roofErr w:type="gramEnd"/>
    </w:p>
    <w:p w14:paraId="43270FE5" w14:textId="77777777" w:rsidR="003D1A45"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4C998D3F" w14:textId="77777777" w:rsidR="003D1A45" w:rsidRPr="00C2118D" w:rsidRDefault="003D1A45" w:rsidP="00C2118D">
      <w:pPr>
        <w:pStyle w:val="ae"/>
        <w:shd w:val="clear" w:color="auto" w:fill="FFFFFF"/>
        <w:tabs>
          <w:tab w:val="left" w:pos="1134"/>
        </w:tabs>
        <w:ind w:left="0" w:firstLine="709"/>
        <w:jc w:val="both"/>
        <w:rPr>
          <w:bCs/>
        </w:rPr>
      </w:pPr>
      <w:proofErr w:type="gramStart"/>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w:t>
      </w:r>
      <w:proofErr w:type="gramEnd"/>
      <w:r w:rsidR="00236FD3" w:rsidRPr="00C2118D">
        <w:rPr>
          <w:bCs/>
        </w:rPr>
        <w:t xml:space="preserve">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9CC878C" w14:textId="77777777" w:rsidR="003D1A45" w:rsidRPr="00C2118D" w:rsidRDefault="003D1A45"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7678E1A5" w14:textId="77777777"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16756457" w14:textId="77777777" w:rsidR="00D949C5" w:rsidRPr="00C2118D" w:rsidRDefault="00D949C5" w:rsidP="00D949C5">
      <w:pPr>
        <w:pStyle w:val="ae"/>
        <w:shd w:val="clear" w:color="auto" w:fill="FFFFFF"/>
        <w:tabs>
          <w:tab w:val="left" w:pos="1134"/>
        </w:tabs>
        <w:ind w:left="709"/>
        <w:jc w:val="both"/>
        <w:rPr>
          <w:bCs/>
        </w:rPr>
      </w:pPr>
    </w:p>
    <w:p w14:paraId="30971893"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2F96975F"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F39D46E"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28974D4A"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4F7CD4B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02FA5418"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5878D2B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2E399B71"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730D156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7FB7BC4"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65C7FC92"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44315C3C"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4AC328E"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4D1C335F"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4DEBAFC8"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65C3778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16CE4BA5"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0338B03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5"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5"/>
      <w:r w:rsidRPr="00C2118D">
        <w:rPr>
          <w:bCs/>
        </w:rPr>
        <w:t xml:space="preserve"> </w:t>
      </w:r>
    </w:p>
    <w:p w14:paraId="30CDEFF3"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677B044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75614308"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2F557F2C"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7DFC78CC"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59B324B1"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7A6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bookmarkStart w:id="36"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36"/>
    </w:p>
    <w:p w14:paraId="5CCCCFE3"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38500FF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7"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7"/>
    </w:p>
    <w:p w14:paraId="7280F15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57B7471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2D2EDE8D" w14:textId="77777777" w:rsidR="00236FD3" w:rsidRPr="00C2118D" w:rsidRDefault="00236FD3" w:rsidP="00C2118D">
      <w:pPr>
        <w:pStyle w:val="ae"/>
        <w:shd w:val="clear" w:color="auto" w:fill="FFFFFF"/>
        <w:tabs>
          <w:tab w:val="left" w:pos="284"/>
        </w:tabs>
        <w:ind w:left="0"/>
        <w:rPr>
          <w:b/>
          <w:bCs/>
        </w:rPr>
      </w:pPr>
    </w:p>
    <w:p w14:paraId="7A1C8C9A" w14:textId="77777777"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344AF7CB" w14:textId="77777777"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55A36AD1" w14:textId="77777777" w:rsidR="002026B0" w:rsidRPr="00C2118D" w:rsidRDefault="002026B0" w:rsidP="002026B0">
      <w:pPr>
        <w:pStyle w:val="ae"/>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945B5B4" w14:textId="77777777" w:rsidR="002026B0" w:rsidRPr="00C2118D" w:rsidRDefault="002026B0" w:rsidP="002026B0">
      <w:pPr>
        <w:pStyle w:val="ae"/>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5D41FAEA" w14:textId="77777777" w:rsidR="00FE210A" w:rsidRPr="00C2118D" w:rsidRDefault="00FE210A" w:rsidP="00C2118D">
      <w:pPr>
        <w:pStyle w:val="ae"/>
        <w:shd w:val="clear" w:color="auto" w:fill="FFFFFF"/>
        <w:tabs>
          <w:tab w:val="left" w:pos="1418"/>
        </w:tabs>
        <w:ind w:left="0" w:firstLine="851"/>
        <w:jc w:val="both"/>
      </w:pPr>
    </w:p>
    <w:p w14:paraId="4743C790" w14:textId="77777777"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0E4BB003"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08AC2E9F"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508540D5"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231518A0"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7B5E8584"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74351F85"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35073A36" w14:textId="77777777" w:rsidR="0052277F" w:rsidRPr="00C2118D" w:rsidRDefault="0052277F" w:rsidP="00C2118D">
      <w:pPr>
        <w:tabs>
          <w:tab w:val="left" w:pos="709"/>
        </w:tabs>
        <w:spacing w:line="240" w:lineRule="auto"/>
        <w:ind w:firstLine="0"/>
        <w:rPr>
          <w:b/>
          <w:sz w:val="24"/>
          <w:szCs w:val="24"/>
        </w:rPr>
      </w:pPr>
    </w:p>
    <w:p w14:paraId="7150FE0F" w14:textId="77777777"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4B2F7A7D"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77ADCC2"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3F73E607"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5C4C7594" w14:textId="77777777"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w:t>
      </w:r>
      <w:proofErr w:type="gramStart"/>
      <w:r w:rsidRPr="00C2118D">
        <w:rPr>
          <w:bCs/>
        </w:rPr>
        <w:t>ы(</w:t>
      </w:r>
      <w:proofErr w:type="gramEnd"/>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7C47A333" w14:textId="77777777"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634CE611" w14:textId="77777777"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182314D6"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14E3167C" w14:textId="77777777" w:rsidR="00C90834" w:rsidRPr="00C2118D" w:rsidRDefault="00C90834" w:rsidP="00C2118D">
      <w:pPr>
        <w:spacing w:line="240" w:lineRule="auto"/>
        <w:ind w:firstLine="0"/>
        <w:rPr>
          <w:sz w:val="24"/>
          <w:szCs w:val="24"/>
        </w:rPr>
      </w:pPr>
    </w:p>
    <w:p w14:paraId="66E2441F" w14:textId="77777777"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115C587E" w14:textId="77777777"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1EBB9D96" w14:textId="77777777"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3F7A52" w:rsidRPr="00C2118D">
        <w:rPr>
          <w:bCs/>
        </w:rPr>
        <w:lastRenderedPageBreak/>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1E9945BB" w14:textId="77777777"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8"/>
    </w:p>
    <w:p w14:paraId="7914E049"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6A2E80">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9"/>
    </w:p>
    <w:p w14:paraId="30ED4A0E"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0" w:name="_Ref361337948"/>
      <w:r w:rsidRPr="00C2118D">
        <w:rPr>
          <w:bCs/>
        </w:rPr>
        <w:t xml:space="preserve">В </w:t>
      </w:r>
      <w:proofErr w:type="gramStart"/>
      <w:r w:rsidRPr="00C2118D">
        <w:rPr>
          <w:bCs/>
        </w:rPr>
        <w:t>случае</w:t>
      </w:r>
      <w:proofErr w:type="gramEnd"/>
      <w:r w:rsidRPr="00C2118D">
        <w:rPr>
          <w:bCs/>
        </w:rPr>
        <w:t xml:space="preserve">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6F298F">
        <w:rPr>
          <w:bCs/>
        </w:rPr>
        <w:t>4</w:t>
      </w:r>
      <w:r w:rsidR="0071574B" w:rsidRPr="00C2118D">
        <w:rPr>
          <w:bCs/>
        </w:rPr>
        <w:t>.1</w:t>
      </w:r>
      <w:r w:rsidRPr="00C2118D">
        <w:rPr>
          <w:bCs/>
        </w:rPr>
        <w:t xml:space="preserve">, </w:t>
      </w:r>
      <w:r w:rsidR="0071574B" w:rsidRPr="00C2118D">
        <w:rPr>
          <w:bCs/>
        </w:rPr>
        <w:t>1</w:t>
      </w:r>
      <w:r w:rsidR="006F298F">
        <w:rPr>
          <w:bCs/>
        </w:rPr>
        <w:t>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40"/>
    </w:p>
    <w:p w14:paraId="1A3EC68B"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1"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6A2E80">
        <w:rPr>
          <w:bCs/>
        </w:rPr>
        <w:t>4</w:t>
      </w:r>
      <w:r w:rsidR="0071574B" w:rsidRPr="00C2118D">
        <w:rPr>
          <w:bCs/>
        </w:rPr>
        <w:t>.1,</w:t>
      </w:r>
      <w:r w:rsidR="00564B44">
        <w:rPr>
          <w:bCs/>
        </w:rPr>
        <w:t xml:space="preserve"> </w:t>
      </w:r>
      <w:r w:rsidR="0071574B" w:rsidRPr="00C2118D">
        <w:rPr>
          <w:bCs/>
        </w:rPr>
        <w:t>1</w:t>
      </w:r>
      <w:r w:rsidR="006A2E80">
        <w:rPr>
          <w:bCs/>
        </w:rPr>
        <w:t>4</w:t>
      </w:r>
      <w:r w:rsidR="0071574B" w:rsidRPr="00C2118D">
        <w:rPr>
          <w:bCs/>
        </w:rPr>
        <w:t>.2</w:t>
      </w:r>
      <w:r w:rsidRPr="00C2118D">
        <w:rPr>
          <w:bCs/>
        </w:rPr>
        <w:t> Договора.</w:t>
      </w:r>
      <w:bookmarkEnd w:id="41"/>
    </w:p>
    <w:p w14:paraId="75537299"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2" w:name="_Ref373243071"/>
      <w:r w:rsidRPr="00C2118D">
        <w:rPr>
          <w:bCs/>
        </w:rPr>
        <w:t>Штраф, предусмотренный п</w:t>
      </w:r>
      <w:r w:rsidR="008A1DA1" w:rsidRPr="00C2118D">
        <w:rPr>
          <w:bCs/>
        </w:rPr>
        <w:t xml:space="preserve">унктом </w:t>
      </w:r>
      <w:r w:rsidR="006A2E80">
        <w:rPr>
          <w:bCs/>
        </w:rPr>
        <w:t xml:space="preserve">14.4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6A2E80">
        <w:rPr>
          <w:bCs/>
        </w:rPr>
        <w:t>4</w:t>
      </w:r>
      <w:r w:rsidR="0071574B" w:rsidRPr="00C2118D">
        <w:rPr>
          <w:bCs/>
        </w:rPr>
        <w:t>.3</w:t>
      </w:r>
      <w:r w:rsidR="005735A5" w:rsidRPr="00C2118D">
        <w:rPr>
          <w:bCs/>
        </w:rPr>
        <w:t xml:space="preserve"> </w:t>
      </w:r>
      <w:r w:rsidRPr="00C2118D">
        <w:rPr>
          <w:bCs/>
        </w:rPr>
        <w:t>Договора.</w:t>
      </w:r>
      <w:bookmarkEnd w:id="42"/>
    </w:p>
    <w:p w14:paraId="1D6048F3" w14:textId="77777777" w:rsidR="00177E58" w:rsidRPr="00C2118D" w:rsidRDefault="003F7A52" w:rsidP="00C2118D">
      <w:pPr>
        <w:pStyle w:val="ae"/>
        <w:numPr>
          <w:ilvl w:val="1"/>
          <w:numId w:val="6"/>
        </w:numPr>
        <w:shd w:val="clear" w:color="auto" w:fill="FFFFFF"/>
        <w:tabs>
          <w:tab w:val="left" w:pos="1134"/>
        </w:tabs>
        <w:ind w:left="0" w:firstLine="709"/>
        <w:jc w:val="both"/>
        <w:rPr>
          <w:bCs/>
        </w:rPr>
      </w:pPr>
      <w:bookmarkStart w:id="43"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6A2E80">
        <w:rPr>
          <w:bCs/>
        </w:rPr>
        <w:t>4</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3"/>
    </w:p>
    <w:p w14:paraId="11DB6560"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6A2E80">
        <w:rPr>
          <w:bCs/>
        </w:rPr>
        <w:t>4</w:t>
      </w:r>
      <w:r w:rsidR="0071574B" w:rsidRPr="00C2118D">
        <w:rPr>
          <w:bCs/>
        </w:rPr>
        <w:t>.4, 1</w:t>
      </w:r>
      <w:r w:rsidR="006A2E80">
        <w:rPr>
          <w:bCs/>
        </w:rPr>
        <w:t>4</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8CCD836" w14:textId="77777777" w:rsidR="00C402A8" w:rsidRPr="00C2118D" w:rsidRDefault="00C402A8" w:rsidP="00C2118D">
      <w:pPr>
        <w:pStyle w:val="ae"/>
        <w:shd w:val="clear" w:color="auto" w:fill="FFFFFF"/>
        <w:tabs>
          <w:tab w:val="left" w:pos="567"/>
        </w:tabs>
        <w:ind w:left="0"/>
        <w:jc w:val="both"/>
        <w:rPr>
          <w:bCs/>
        </w:rPr>
      </w:pPr>
    </w:p>
    <w:p w14:paraId="558F5C45" w14:textId="77777777" w:rsidR="00132D90" w:rsidRPr="00C2118D" w:rsidRDefault="00132D90" w:rsidP="00C2118D">
      <w:pPr>
        <w:pStyle w:val="ae"/>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77D395EF" w14:textId="77777777"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14:paraId="0B2BEDFC"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2F558F46"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00664926"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6F10ECAD"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lastRenderedPageBreak/>
        <w:t>лица, подписывающие от имени Сторон Договор, надлежащим образом уполномочены на его подписание;</w:t>
      </w:r>
    </w:p>
    <w:p w14:paraId="775499B0"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0398F24C" w14:textId="77777777"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14:paraId="1D93FCBE"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153C22A"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154CA77E"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38C24545"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0FE84043"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 xml:space="preserve">е обстоятельства, включая, </w:t>
      </w:r>
      <w:proofErr w:type="gramStart"/>
      <w:r w:rsidR="00436256" w:rsidRPr="00C2118D">
        <w:t>но</w:t>
      </w:r>
      <w:proofErr w:type="gramEnd"/>
      <w:r w:rsidR="00436256" w:rsidRPr="00C2118D">
        <w:t xml:space="preserve">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14:paraId="5BF5F5CC" w14:textId="77777777"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11"/>
      </w:r>
      <w:r w:rsidR="00436256" w:rsidRPr="0011299D">
        <w:t>;</w:t>
      </w:r>
    </w:p>
    <w:p w14:paraId="05E37A70" w14:textId="7B4A0474"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ED237B">
        <w:t>Н</w:t>
      </w:r>
      <w:r w:rsidR="00436256" w:rsidRPr="0011299D">
        <w:t>ациональный реестр специалистов в области строительства</w:t>
      </w:r>
      <w:r w:rsidR="00872059" w:rsidRPr="0011299D">
        <w:rPr>
          <w:rStyle w:val="a8"/>
        </w:rPr>
        <w:footnoteReference w:id="12"/>
      </w:r>
      <w:r w:rsidR="00436256" w:rsidRPr="0011299D">
        <w:t>;</w:t>
      </w:r>
    </w:p>
    <w:p w14:paraId="02DCE0AD"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EA3F2FC"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22AD98D9"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78CD8B94"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0070A94D" w14:textId="77777777"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7D1B9E40" w14:textId="77777777"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lastRenderedPageBreak/>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2792EEB2" w14:textId="77777777" w:rsidR="00132D90" w:rsidRPr="00C2118D" w:rsidRDefault="001B3F82" w:rsidP="00C2118D">
      <w:pPr>
        <w:pStyle w:val="ae"/>
        <w:numPr>
          <w:ilvl w:val="1"/>
          <w:numId w:val="6"/>
        </w:numPr>
        <w:shd w:val="clear" w:color="auto" w:fill="FFFFFF"/>
        <w:tabs>
          <w:tab w:val="left" w:pos="1134"/>
          <w:tab w:val="left" w:pos="1418"/>
        </w:tabs>
        <w:ind w:left="0" w:firstLine="709"/>
        <w:jc w:val="both"/>
      </w:pPr>
      <w:proofErr w:type="gramStart"/>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roofErr w:type="gramEnd"/>
    </w:p>
    <w:p w14:paraId="4ADBE1D4" w14:textId="77777777"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70736093" w14:textId="77777777" w:rsidR="00132D90" w:rsidRPr="00C2118D" w:rsidRDefault="00132D90" w:rsidP="00C2118D">
      <w:pPr>
        <w:pStyle w:val="ae"/>
        <w:shd w:val="clear" w:color="auto" w:fill="FFFFFF"/>
        <w:tabs>
          <w:tab w:val="left" w:pos="1134"/>
          <w:tab w:val="left" w:pos="1418"/>
        </w:tabs>
        <w:ind w:left="709"/>
        <w:jc w:val="both"/>
        <w:rPr>
          <w:b/>
        </w:rPr>
      </w:pPr>
    </w:p>
    <w:p w14:paraId="154CCA16" w14:textId="77777777"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3DF16A03" w14:textId="77777777"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877BA">
        <w:t>8</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717CBB85" w14:textId="77777777"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5932D3A1"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0DED9A23" w14:textId="77777777"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6F3EF19A"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CC78652" w14:textId="77777777"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14:paraId="6D78EED9" w14:textId="6199BFCA"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536FECB9" w14:textId="77777777"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07D952A5" w14:textId="77777777"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37444AD3" w14:textId="625F86B7"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xml:space="preserve">, </w:t>
      </w:r>
      <w:proofErr w:type="gramStart"/>
      <w:r w:rsidRPr="00BC4883">
        <w:rPr>
          <w:highlight w:val="lightGray"/>
        </w:rPr>
        <w:t>основанной</w:t>
      </w:r>
      <w:proofErr w:type="gramEnd"/>
      <w:r w:rsidRPr="00BC4883">
        <w:rPr>
          <w:highlight w:val="lightGray"/>
        </w:rPr>
        <w:t xml:space="preserve"> на членстве лиц, осуществляющих строительство, предоставляющих Подрядчику право на производство Работ по Договору</w:t>
      </w:r>
      <w:r w:rsidRPr="00BC4883">
        <w:t>;</w:t>
      </w:r>
    </w:p>
    <w:p w14:paraId="51F7540C" w14:textId="77777777" w:rsidR="007A792E" w:rsidRPr="00BC4883" w:rsidRDefault="00502CFD" w:rsidP="00BC4883">
      <w:pPr>
        <w:pStyle w:val="ae"/>
        <w:numPr>
          <w:ilvl w:val="0"/>
          <w:numId w:val="86"/>
        </w:numPr>
        <w:tabs>
          <w:tab w:val="left" w:pos="1134"/>
        </w:tabs>
        <w:ind w:left="0" w:right="23" w:firstLine="709"/>
        <w:jc w:val="both"/>
      </w:pPr>
      <w:r w:rsidRPr="00BC4883">
        <w:rPr>
          <w:highlight w:val="lightGray"/>
        </w:rPr>
        <w:lastRenderedPageBreak/>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3"/>
      </w:r>
    </w:p>
    <w:p w14:paraId="18603092"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3D340D35" w14:textId="77777777"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10EB7EA0"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356587D5" w14:textId="77777777"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A877BA">
        <w:t>5</w:t>
      </w:r>
      <w:r w:rsidR="00716F5F" w:rsidRPr="00C2118D">
        <w:t xml:space="preserve"> Договора, и имеющих существенное значение для его заключения и исполнения.</w:t>
      </w:r>
    </w:p>
    <w:p w14:paraId="1318C9B4" w14:textId="77777777"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A877BA">
        <w:t>6</w:t>
      </w:r>
      <w:r w:rsidR="00C76893">
        <w:t>.2,</w:t>
      </w:r>
      <w:r w:rsidR="00112EB2">
        <w:t xml:space="preserve"> </w:t>
      </w:r>
      <w:r w:rsidR="00826005" w:rsidRPr="00C2118D">
        <w:t>1</w:t>
      </w:r>
      <w:r w:rsidR="00A877BA">
        <w:t>6</w:t>
      </w:r>
      <w:r w:rsidR="00826005" w:rsidRPr="00C2118D">
        <w:t>.3</w:t>
      </w:r>
      <w:r w:rsidR="00B0762B" w:rsidRPr="00C2118D">
        <w:t xml:space="preserve">, </w:t>
      </w:r>
      <w:r w:rsidR="00826005" w:rsidRPr="00C2118D">
        <w:t>1</w:t>
      </w:r>
      <w:r w:rsidR="00A877BA">
        <w:t>6</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38FEB145" w14:textId="77777777"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DE3645B" w14:textId="77777777"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378DCB0E" w14:textId="77777777"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55B3A350" w14:textId="77777777"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678D1BFC" w14:textId="77777777"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B779047" w14:textId="77777777" w:rsidR="00ED237B" w:rsidRPr="00C2118D" w:rsidRDefault="00ED237B" w:rsidP="00A67543">
      <w:pPr>
        <w:pStyle w:val="ae"/>
        <w:shd w:val="clear" w:color="auto" w:fill="FFFFFF"/>
        <w:tabs>
          <w:tab w:val="left" w:pos="1134"/>
        </w:tabs>
        <w:ind w:left="709"/>
        <w:jc w:val="both"/>
      </w:pPr>
    </w:p>
    <w:p w14:paraId="24E6C5B1" w14:textId="77777777"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14:paraId="030F4692" w14:textId="77777777" w:rsidR="002026B0" w:rsidRDefault="00C57F3F" w:rsidP="002026B0">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w:t>
      </w:r>
      <w:r w:rsidR="004236EF" w:rsidRPr="002026B0">
        <w:rPr>
          <w:bCs/>
        </w:rPr>
        <w:t xml:space="preserve">Договора </w:t>
      </w:r>
      <w:r w:rsidRPr="002026B0">
        <w:rPr>
          <w:bCs/>
        </w:rPr>
        <w:t xml:space="preserve">или в связи с ним, в том числе, </w:t>
      </w:r>
      <w:r w:rsidR="004236EF" w:rsidRPr="002026B0">
        <w:rPr>
          <w:bCs/>
        </w:rPr>
        <w:t xml:space="preserve">связанные </w:t>
      </w:r>
      <w:r w:rsidRPr="002026B0">
        <w:rPr>
          <w:bCs/>
        </w:rPr>
        <w:t xml:space="preserve">с его заключением, исполнением, изменением, </w:t>
      </w:r>
      <w:r w:rsidR="004236EF" w:rsidRPr="002026B0">
        <w:rPr>
          <w:bCs/>
        </w:rPr>
        <w:t>прекращением (</w:t>
      </w:r>
      <w:r w:rsidRPr="002026B0">
        <w:rPr>
          <w:bCs/>
        </w:rPr>
        <w:t>расторжением</w:t>
      </w:r>
      <w:r w:rsidR="004236EF" w:rsidRPr="002026B0">
        <w:rPr>
          <w:bCs/>
        </w:rPr>
        <w:t>)</w:t>
      </w:r>
      <w:r w:rsidRPr="002026B0">
        <w:rPr>
          <w:bCs/>
        </w:rPr>
        <w:t xml:space="preserve"> и </w:t>
      </w:r>
      <w:r w:rsidR="004236EF" w:rsidRPr="002026B0">
        <w:rPr>
          <w:bCs/>
        </w:rPr>
        <w:t xml:space="preserve">/ или </w:t>
      </w:r>
      <w:r w:rsidRPr="002026B0">
        <w:rPr>
          <w:bCs/>
        </w:rPr>
        <w:t>действительностью, разрешаются путем переговоров</w:t>
      </w:r>
      <w:r w:rsidR="00AE3640" w:rsidRPr="002026B0">
        <w:rPr>
          <w:bCs/>
        </w:rPr>
        <w:t>.</w:t>
      </w:r>
    </w:p>
    <w:p w14:paraId="2192C2A9" w14:textId="7C13067C" w:rsidR="00AE3640" w:rsidRPr="002026B0" w:rsidRDefault="00C57F3F" w:rsidP="002026B0">
      <w:pPr>
        <w:pStyle w:val="ae"/>
        <w:numPr>
          <w:ilvl w:val="1"/>
          <w:numId w:val="6"/>
        </w:numPr>
        <w:shd w:val="clear" w:color="auto" w:fill="FFFFFF"/>
        <w:tabs>
          <w:tab w:val="left" w:pos="1134"/>
          <w:tab w:val="left" w:pos="1418"/>
        </w:tabs>
        <w:ind w:left="0" w:firstLine="709"/>
        <w:jc w:val="both"/>
        <w:rPr>
          <w:bCs/>
        </w:rPr>
      </w:pPr>
      <w:r w:rsidRPr="002026B0">
        <w:rPr>
          <w:bCs/>
        </w:rPr>
        <w:t>Споры, указанные в п</w:t>
      </w:r>
      <w:r w:rsidR="004236EF" w:rsidRPr="002026B0">
        <w:rPr>
          <w:bCs/>
        </w:rPr>
        <w:t xml:space="preserve">ункте </w:t>
      </w:r>
      <w:r w:rsidRPr="002026B0">
        <w:rPr>
          <w:bCs/>
        </w:rPr>
        <w:t>1</w:t>
      </w:r>
      <w:r w:rsidR="00497E2C" w:rsidRPr="002026B0">
        <w:rPr>
          <w:bCs/>
        </w:rPr>
        <w:t>7</w:t>
      </w:r>
      <w:r w:rsidRPr="002026B0">
        <w:rPr>
          <w:bCs/>
        </w:rPr>
        <w:t>.1 Договора, которые не были урегулированы Сторонами путем переговоров</w:t>
      </w:r>
      <w:r w:rsidR="004236EF" w:rsidRPr="002026B0">
        <w:rPr>
          <w:bCs/>
        </w:rPr>
        <w:t>,</w:t>
      </w:r>
      <w:r w:rsidRPr="002026B0">
        <w:rPr>
          <w:bCs/>
        </w:rPr>
        <w:t xml:space="preserve"> подлежат разрешению в</w:t>
      </w:r>
      <w:r w:rsidR="004236EF" w:rsidRPr="002026B0">
        <w:rPr>
          <w:bCs/>
        </w:rPr>
        <w:t xml:space="preserve"> Арбитражном суде </w:t>
      </w:r>
      <w:r w:rsidR="002026B0" w:rsidRPr="002026B0">
        <w:t>по месту исполнения договора</w:t>
      </w:r>
      <w:r w:rsidR="000D577A" w:rsidRPr="002026B0">
        <w:rPr>
          <w:bCs/>
        </w:rPr>
        <w:t>, за исключением споров</w:t>
      </w:r>
      <w:r w:rsidR="004236EF" w:rsidRPr="002026B0">
        <w:rPr>
          <w:bCs/>
        </w:rPr>
        <w:t xml:space="preserve"> из Банковской гарантии</w:t>
      </w:r>
      <w:r w:rsidR="000D577A" w:rsidRPr="002026B0">
        <w:rPr>
          <w:bCs/>
        </w:rPr>
        <w:t xml:space="preserve">, </w:t>
      </w:r>
      <w:r w:rsidR="004236EF" w:rsidRPr="002026B0">
        <w:rPr>
          <w:bCs/>
        </w:rPr>
        <w:t>подсудность которых предусмотрена</w:t>
      </w:r>
      <w:r w:rsidR="000D577A" w:rsidRPr="002026B0">
        <w:rPr>
          <w:bCs/>
        </w:rPr>
        <w:t xml:space="preserve"> п</w:t>
      </w:r>
      <w:r w:rsidR="004236EF" w:rsidRPr="002026B0">
        <w:rPr>
          <w:bCs/>
        </w:rPr>
        <w:t>унктом</w:t>
      </w:r>
      <w:r w:rsidR="000D577A" w:rsidRPr="002026B0">
        <w:rPr>
          <w:bCs/>
        </w:rPr>
        <w:t xml:space="preserve"> </w:t>
      </w:r>
      <w:r w:rsidR="006F298F" w:rsidRPr="002026B0">
        <w:rPr>
          <w:bCs/>
        </w:rPr>
        <w:t>6</w:t>
      </w:r>
      <w:r w:rsidR="000D577A" w:rsidRPr="002026B0">
        <w:rPr>
          <w:bCs/>
        </w:rPr>
        <w:t>.1.</w:t>
      </w:r>
      <w:r w:rsidR="009E7BDC" w:rsidRPr="002026B0">
        <w:rPr>
          <w:bCs/>
        </w:rPr>
        <w:t xml:space="preserve">10 </w:t>
      </w:r>
      <w:r w:rsidR="000D577A" w:rsidRPr="002026B0">
        <w:rPr>
          <w:bCs/>
        </w:rPr>
        <w:t>Договора.</w:t>
      </w:r>
    </w:p>
    <w:p w14:paraId="16429A46"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497E2C">
        <w:rPr>
          <w:bCs/>
        </w:rPr>
        <w:t>8</w:t>
      </w:r>
      <w:r w:rsidR="004236EF" w:rsidRPr="00C2118D">
        <w:rPr>
          <w:bCs/>
        </w:rPr>
        <w:t>.7</w:t>
      </w:r>
      <w:r w:rsidRPr="00C2118D">
        <w:rPr>
          <w:bCs/>
        </w:rPr>
        <w:t xml:space="preserve"> Договора.</w:t>
      </w:r>
    </w:p>
    <w:p w14:paraId="142530D8"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lastRenderedPageBreak/>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71CF97E5"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44032CB2" w14:textId="77777777" w:rsidR="00661C05" w:rsidRDefault="00661C05" w:rsidP="00C2118D">
      <w:pPr>
        <w:pStyle w:val="ae"/>
        <w:shd w:val="clear" w:color="auto" w:fill="FFFFFF"/>
        <w:tabs>
          <w:tab w:val="left" w:pos="1418"/>
        </w:tabs>
        <w:ind w:left="0" w:firstLine="567"/>
        <w:jc w:val="both"/>
        <w:rPr>
          <w:b/>
          <w:bCs/>
        </w:rPr>
      </w:pPr>
    </w:p>
    <w:p w14:paraId="48D66FEC" w14:textId="77777777" w:rsidR="003D7FBC" w:rsidRPr="00C2118D" w:rsidRDefault="003D7FBC" w:rsidP="00C2118D">
      <w:pPr>
        <w:pStyle w:val="ae"/>
        <w:shd w:val="clear" w:color="auto" w:fill="FFFFFF"/>
        <w:tabs>
          <w:tab w:val="left" w:pos="1418"/>
        </w:tabs>
        <w:ind w:left="0" w:firstLine="567"/>
        <w:jc w:val="both"/>
        <w:rPr>
          <w:b/>
          <w:bCs/>
        </w:rPr>
      </w:pPr>
    </w:p>
    <w:p w14:paraId="6590809B" w14:textId="77777777"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73A2AC46" w14:textId="05C00EA0"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proofErr w:type="gramStart"/>
      <w:r w:rsidR="00240352" w:rsidRPr="00BC4883">
        <w:rPr>
          <w:highlight w:val="lightGray"/>
        </w:rPr>
        <w:t>с</w:t>
      </w:r>
      <w:proofErr w:type="gramEnd"/>
      <w:r w:rsidR="00240352" w:rsidRPr="00BC4883">
        <w:rPr>
          <w:highlight w:val="lightGray"/>
        </w:rPr>
        <w:t xml:space="preserve"> __________</w:t>
      </w:r>
      <w:r w:rsidR="00240352" w:rsidRPr="00BC4883">
        <w:t>.</w:t>
      </w:r>
    </w:p>
    <w:p w14:paraId="42B7DDD5" w14:textId="77777777"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497E2C">
        <w:t>8</w:t>
      </w:r>
      <w:r w:rsidR="00B572E1" w:rsidRPr="00C2118D">
        <w:t>.6</w:t>
      </w:r>
      <w:r w:rsidR="006E1409" w:rsidRPr="00C2118D">
        <w:t xml:space="preserve"> </w:t>
      </w:r>
      <w:r w:rsidR="00BF6DA3" w:rsidRPr="00C2118D">
        <w:t>Договора</w:t>
      </w:r>
      <w:r w:rsidRPr="00C2118D">
        <w:t xml:space="preserve">. </w:t>
      </w:r>
    </w:p>
    <w:p w14:paraId="22C61D81" w14:textId="77777777"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2566B1A3" w14:textId="77777777"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6FB97089" w14:textId="77777777"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497E2C">
        <w:t>8</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381F2C0F" w14:textId="77777777" w:rsidR="00C938AB" w:rsidRPr="00C2118D" w:rsidRDefault="00C938AB" w:rsidP="00C2118D">
      <w:pPr>
        <w:pStyle w:val="ae"/>
        <w:numPr>
          <w:ilvl w:val="1"/>
          <w:numId w:val="6"/>
        </w:numPr>
        <w:shd w:val="clear" w:color="auto" w:fill="FFFFFF"/>
        <w:tabs>
          <w:tab w:val="left" w:pos="1134"/>
        </w:tabs>
        <w:ind w:left="0" w:firstLine="709"/>
        <w:jc w:val="both"/>
      </w:pPr>
      <w:bookmarkStart w:id="44"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497E2C">
        <w:t>8</w:t>
      </w:r>
      <w:r w:rsidR="00B572E1" w:rsidRPr="00C2118D">
        <w:t>.7</w:t>
      </w:r>
      <w:r w:rsidR="006E1409" w:rsidRPr="00C2118D">
        <w:t xml:space="preserve"> </w:t>
      </w:r>
      <w:r w:rsidR="00BF6DA3" w:rsidRPr="00C2118D">
        <w:t>Договора</w:t>
      </w:r>
      <w:r w:rsidRPr="00C2118D">
        <w:t>.</w:t>
      </w:r>
      <w:bookmarkEnd w:id="44"/>
      <w:r w:rsidRPr="00C2118D">
        <w:t xml:space="preserve"> </w:t>
      </w:r>
    </w:p>
    <w:p w14:paraId="1EEA11B2" w14:textId="77777777"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5" w:name="_Ref361338019"/>
      <w:r w:rsidRPr="00C2118D">
        <w:t>Письма, уведомления и / или сообщения направляются Стороне-получателю по адресу ее места нахождения, указанному в разделе 2</w:t>
      </w:r>
      <w:r w:rsidR="00497E2C">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5"/>
    </w:p>
    <w:p w14:paraId="14B58FC4" w14:textId="77777777" w:rsidR="00335659" w:rsidRPr="00C2118D" w:rsidRDefault="00731CFE" w:rsidP="00C2118D">
      <w:pPr>
        <w:pStyle w:val="ae"/>
        <w:numPr>
          <w:ilvl w:val="2"/>
          <w:numId w:val="6"/>
        </w:numPr>
        <w:shd w:val="clear" w:color="auto" w:fill="FFFFFF"/>
        <w:tabs>
          <w:tab w:val="left" w:pos="1701"/>
        </w:tabs>
        <w:ind w:left="0" w:firstLine="709"/>
        <w:jc w:val="both"/>
        <w:rPr>
          <w:bCs/>
        </w:rPr>
      </w:pPr>
      <w:bookmarkStart w:id="46"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14590B3A" w14:textId="77777777" w:rsidR="004D4328"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46"/>
    </w:p>
    <w:p w14:paraId="37106C50" w14:textId="77777777" w:rsidR="00335659"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 xml:space="preserve">отправителя. В </w:t>
      </w:r>
      <w:proofErr w:type="gramStart"/>
      <w:r w:rsidRPr="00C2118D">
        <w:rPr>
          <w:bCs/>
        </w:rPr>
        <w:t>случае</w:t>
      </w:r>
      <w:proofErr w:type="gramEnd"/>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0C181467" w14:textId="77777777"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497E2C">
        <w:rPr>
          <w:bCs/>
        </w:rPr>
        <w:t>8</w:t>
      </w:r>
      <w:r w:rsidR="00FF5806" w:rsidRPr="00C2118D">
        <w:rPr>
          <w:bCs/>
        </w:rPr>
        <w:t>.7.1</w:t>
      </w:r>
      <w:r w:rsidR="00335659" w:rsidRPr="00C2118D">
        <w:rPr>
          <w:bCs/>
        </w:rPr>
        <w:t>-1</w:t>
      </w:r>
      <w:r w:rsidR="00497E2C">
        <w:rPr>
          <w:bCs/>
        </w:rPr>
        <w:t>8</w:t>
      </w:r>
      <w:r w:rsidR="00335659" w:rsidRPr="00C2118D">
        <w:rPr>
          <w:bCs/>
        </w:rPr>
        <w:t>.7.2</w:t>
      </w:r>
      <w:r w:rsidRPr="00C2118D">
        <w:rPr>
          <w:bCs/>
        </w:rPr>
        <w:t xml:space="preserve"> Договора. </w:t>
      </w:r>
    </w:p>
    <w:p w14:paraId="12D37702" w14:textId="77777777"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5589350F" w14:textId="77777777"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lastRenderedPageBreak/>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14"/>
      </w:r>
      <w:r w:rsidR="00617A62" w:rsidRPr="00C2118D">
        <w:rPr>
          <w:bCs/>
        </w:rPr>
        <w:t>.</w:t>
      </w:r>
      <w:r w:rsidR="00504339" w:rsidRPr="00C2118D">
        <w:t xml:space="preserve"> </w:t>
      </w:r>
    </w:p>
    <w:p w14:paraId="0BC5562C" w14:textId="77777777"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2C8781AB" w14:textId="77777777"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658652FD" w14:textId="77777777" w:rsidR="00C45034" w:rsidRPr="00C2118D" w:rsidRDefault="00C45034" w:rsidP="00C2118D">
      <w:pPr>
        <w:pStyle w:val="ae"/>
        <w:shd w:val="clear" w:color="auto" w:fill="FFFFFF"/>
        <w:ind w:left="0" w:firstLine="567"/>
        <w:rPr>
          <w:bCs/>
        </w:rPr>
      </w:pPr>
    </w:p>
    <w:p w14:paraId="6D2A93E4" w14:textId="77777777"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14:paraId="157885D2"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4BB283A8"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CB3D69">
        <w:rPr>
          <w:bCs/>
        </w:rPr>
        <w:t>2</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A71B0FB" w14:textId="7468EFAB" w:rsidR="005A303B" w:rsidRPr="00C2118D" w:rsidRDefault="00B93EE3" w:rsidP="00C2118D">
      <w:pPr>
        <w:pStyle w:val="ae"/>
        <w:shd w:val="clear" w:color="auto" w:fill="FFFFFF"/>
        <w:ind w:left="0"/>
        <w:jc w:val="both"/>
        <w:rPr>
          <w:bCs/>
        </w:rPr>
      </w:pPr>
      <w:r w:rsidRPr="00C2118D">
        <w:rPr>
          <w:bCs/>
        </w:rPr>
        <w:t xml:space="preserve">Приложение № </w:t>
      </w:r>
      <w:r w:rsidR="00CB3D69">
        <w:rPr>
          <w:bCs/>
        </w:rPr>
        <w:t>3</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753517">
        <w:rPr>
          <w:bCs/>
        </w:rPr>
        <w:t>,</w:t>
      </w:r>
      <w:r w:rsidR="00753517" w:rsidRPr="00753517">
        <w:rPr>
          <w:highlight w:val="lightGray"/>
        </w:rPr>
        <w:t xml:space="preserve"> </w:t>
      </w:r>
      <w:r w:rsidR="00753517">
        <w:rPr>
          <w:highlight w:val="lightGray"/>
        </w:rPr>
        <w:t>Давальческих материалов и запасных частей</w:t>
      </w:r>
      <w:r w:rsidR="005A303B" w:rsidRPr="00C2118D">
        <w:rPr>
          <w:bCs/>
        </w:rPr>
        <w:t>;</w:t>
      </w:r>
    </w:p>
    <w:p w14:paraId="169F44B5"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CB3D69">
        <w:rPr>
          <w:bCs/>
        </w:rPr>
        <w:t>3</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771B9E14" w14:textId="77777777" w:rsidR="00DC2B59" w:rsidRPr="00F66D40" w:rsidRDefault="005A303B" w:rsidP="00C2118D">
      <w:pPr>
        <w:pStyle w:val="ae"/>
        <w:shd w:val="clear" w:color="auto" w:fill="FFFFFF"/>
        <w:ind w:left="0"/>
        <w:jc w:val="both"/>
        <w:rPr>
          <w:bCs/>
        </w:rPr>
      </w:pPr>
      <w:r w:rsidRPr="00BC4883">
        <w:rPr>
          <w:bCs/>
          <w:highlight w:val="lightGray"/>
        </w:rPr>
        <w:t xml:space="preserve">Приложение № </w:t>
      </w:r>
      <w:r w:rsidR="00CB3D69">
        <w:rPr>
          <w:bCs/>
          <w:highlight w:val="lightGray"/>
        </w:rPr>
        <w:t>3</w:t>
      </w:r>
      <w:r w:rsidRPr="00BC4883">
        <w:rPr>
          <w:bCs/>
          <w:highlight w:val="lightGray"/>
        </w:rPr>
        <w:t xml:space="preserve">.3 – </w:t>
      </w:r>
      <w:r w:rsidR="00FE6868" w:rsidRPr="00BC4883">
        <w:rPr>
          <w:bCs/>
          <w:highlight w:val="lightGray"/>
        </w:rPr>
        <w:t xml:space="preserve">Форма Акта </w:t>
      </w:r>
      <w:r w:rsidRPr="00BC4883">
        <w:rPr>
          <w:bCs/>
          <w:highlight w:val="lightGray"/>
        </w:rPr>
        <w:t>сдачи-приемки</w:t>
      </w:r>
      <w:r w:rsidR="00B93EE3" w:rsidRPr="00BC4883">
        <w:rPr>
          <w:bCs/>
          <w:highlight w:val="lightGray"/>
        </w:rPr>
        <w:t xml:space="preserve"> оборудования</w:t>
      </w:r>
      <w:r w:rsidR="00472965" w:rsidRPr="00BC4883">
        <w:rPr>
          <w:bCs/>
          <w:highlight w:val="lightGray"/>
        </w:rPr>
        <w:t xml:space="preserve"> и</w:t>
      </w:r>
      <w:r w:rsidR="00954AE4" w:rsidRPr="00BC4883">
        <w:rPr>
          <w:bCs/>
          <w:highlight w:val="lightGray"/>
        </w:rPr>
        <w:t xml:space="preserve"> инструмент</w:t>
      </w:r>
      <w:r w:rsidR="00472965" w:rsidRPr="00BC4883">
        <w:rPr>
          <w:bCs/>
          <w:highlight w:val="lightGray"/>
        </w:rPr>
        <w:t>ов</w:t>
      </w:r>
      <w:r w:rsidR="00F66D40" w:rsidRPr="00BC4883">
        <w:rPr>
          <w:bCs/>
        </w:rPr>
        <w:t>;</w:t>
      </w:r>
    </w:p>
    <w:p w14:paraId="798C6CA8"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CB3D69">
        <w:rPr>
          <w:bCs/>
        </w:rPr>
        <w:t xml:space="preserve">4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3171EE"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CB3D69">
        <w:rPr>
          <w:bCs/>
        </w:rPr>
        <w:t xml:space="preserve">5 </w:t>
      </w:r>
      <w:r w:rsidRPr="00C2118D">
        <w:rPr>
          <w:bCs/>
        </w:rPr>
        <w:t xml:space="preserve">–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200542C" w14:textId="529EE281"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D6276D">
        <w:rPr>
          <w:bCs/>
          <w:snapToGrid w:val="0"/>
        </w:rPr>
        <w:t>6</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71A9EB2E" w14:textId="05295FDF" w:rsidR="00034EC4" w:rsidRPr="00BC4883"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D6276D">
        <w:rPr>
          <w:bCs/>
          <w:snapToGrid w:val="0"/>
          <w:highlight w:val="lightGray"/>
        </w:rPr>
        <w:t>7</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Перечень передаваемых Давальческих материалов и запасных частей</w:t>
      </w:r>
      <w:r w:rsidRPr="00BC4883">
        <w:rPr>
          <w:bCs/>
          <w:snapToGrid w:val="0"/>
        </w:rPr>
        <w:t>;</w:t>
      </w:r>
    </w:p>
    <w:p w14:paraId="1EB043B1" w14:textId="3F8CB0A8" w:rsidR="003977BB" w:rsidRDefault="00034EC4" w:rsidP="00B5047D">
      <w:pPr>
        <w:pStyle w:val="ae"/>
        <w:shd w:val="clear" w:color="auto" w:fill="FFFFFF"/>
        <w:ind w:left="0"/>
        <w:jc w:val="both"/>
        <w:rPr>
          <w:bCs/>
        </w:rPr>
      </w:pPr>
      <w:r w:rsidRPr="00BC4883">
        <w:rPr>
          <w:bCs/>
          <w:snapToGrid w:val="0"/>
          <w:highlight w:val="lightGray"/>
        </w:rPr>
        <w:t xml:space="preserve">Приложение № </w:t>
      </w:r>
      <w:r w:rsidR="00D6276D">
        <w:rPr>
          <w:bCs/>
          <w:snapToGrid w:val="0"/>
          <w:highlight w:val="lightGray"/>
        </w:rPr>
        <w:t xml:space="preserve"> 8</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Порядок передачи и учета Давальческих материалов и запасных частей</w:t>
      </w:r>
      <w:r w:rsidR="000D3332" w:rsidRPr="00BC4883">
        <w:rPr>
          <w:bCs/>
        </w:rPr>
        <w:t>.</w:t>
      </w:r>
    </w:p>
    <w:p w14:paraId="698E5E0F" w14:textId="612E129B" w:rsidR="00FC5F3B" w:rsidRDefault="00FC5F3B" w:rsidP="00B5047D">
      <w:pPr>
        <w:pStyle w:val="ae"/>
        <w:shd w:val="clear" w:color="auto" w:fill="FFFFFF"/>
        <w:ind w:left="0"/>
        <w:jc w:val="both"/>
        <w:rPr>
          <w:bCs/>
        </w:rPr>
      </w:pPr>
      <w:r>
        <w:rPr>
          <w:bCs/>
        </w:rPr>
        <w:t>Приложение №</w:t>
      </w:r>
      <w:r w:rsidR="00D6276D">
        <w:rPr>
          <w:bCs/>
        </w:rPr>
        <w:t xml:space="preserve"> 9</w:t>
      </w:r>
      <w:r>
        <w:rPr>
          <w:bCs/>
        </w:rPr>
        <w:t xml:space="preserve"> – Критерии  отбора банков-гарантов</w:t>
      </w:r>
    </w:p>
    <w:p w14:paraId="25008F59" w14:textId="77777777" w:rsidR="00FC5F3B" w:rsidRDefault="00FC5F3B" w:rsidP="00B5047D">
      <w:pPr>
        <w:pStyle w:val="ae"/>
        <w:shd w:val="clear" w:color="auto" w:fill="FFFFFF"/>
        <w:ind w:left="0"/>
        <w:jc w:val="both"/>
        <w:rPr>
          <w:bCs/>
        </w:rPr>
      </w:pPr>
    </w:p>
    <w:p w14:paraId="6B219A11" w14:textId="77777777"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032063EF"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ED0CEB1" w14:textId="77777777" w:rsidTr="0016193C">
        <w:tc>
          <w:tcPr>
            <w:tcW w:w="4928" w:type="dxa"/>
            <w:gridSpan w:val="2"/>
          </w:tcPr>
          <w:p w14:paraId="0CA66EB7"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67F2205F" w14:textId="77777777" w:rsidR="00336503" w:rsidRPr="002C099E" w:rsidRDefault="00DD0726" w:rsidP="00C2118D">
            <w:pPr>
              <w:spacing w:line="240" w:lineRule="auto"/>
              <w:ind w:firstLine="0"/>
              <w:rPr>
                <w:sz w:val="24"/>
                <w:szCs w:val="24"/>
              </w:rPr>
            </w:pPr>
            <w:r w:rsidRPr="002C099E">
              <w:rPr>
                <w:sz w:val="24"/>
                <w:szCs w:val="24"/>
              </w:rPr>
              <w:t>ПОДРЯДЧИК:</w:t>
            </w:r>
          </w:p>
        </w:tc>
      </w:tr>
      <w:tr w:rsidR="00A14E3D" w:rsidRPr="00C2118D" w14:paraId="3E077E56" w14:textId="77777777" w:rsidTr="00A14E3D">
        <w:tc>
          <w:tcPr>
            <w:tcW w:w="4928" w:type="dxa"/>
            <w:gridSpan w:val="2"/>
            <w:shd w:val="clear" w:color="auto" w:fill="BFBFBF" w:themeFill="background1" w:themeFillShade="BF"/>
          </w:tcPr>
          <w:p w14:paraId="7C849BBF" w14:textId="77777777" w:rsidR="00A14E3D" w:rsidRPr="002C099E" w:rsidRDefault="00A14E3D" w:rsidP="00A14E3D">
            <w:pPr>
              <w:spacing w:line="240" w:lineRule="auto"/>
              <w:ind w:firstLine="0"/>
              <w:jc w:val="left"/>
              <w:rPr>
                <w:sz w:val="24"/>
                <w:szCs w:val="24"/>
              </w:rPr>
            </w:pPr>
          </w:p>
          <w:p w14:paraId="0657F436" w14:textId="77777777" w:rsidR="00A14E3D" w:rsidRPr="002C099E" w:rsidRDefault="00A14E3D" w:rsidP="00A14E3D">
            <w:pPr>
              <w:spacing w:line="240" w:lineRule="auto"/>
              <w:ind w:firstLine="0"/>
              <w:jc w:val="left"/>
              <w:rPr>
                <w:b/>
                <w:sz w:val="24"/>
                <w:szCs w:val="24"/>
              </w:rPr>
            </w:pPr>
            <w:r>
              <w:rPr>
                <w:b/>
                <w:sz w:val="24"/>
                <w:szCs w:val="24"/>
              </w:rPr>
              <w:t>А</w:t>
            </w:r>
            <w:r w:rsidRPr="002C099E">
              <w:rPr>
                <w:b/>
                <w:sz w:val="24"/>
                <w:szCs w:val="24"/>
              </w:rPr>
              <w:t>кционерное общество</w:t>
            </w:r>
          </w:p>
          <w:p w14:paraId="77407ED3" w14:textId="77777777" w:rsidR="00A14E3D" w:rsidRPr="002C099E" w:rsidRDefault="00A14E3D" w:rsidP="00A14E3D">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 сетевая компания</w:t>
            </w:r>
            <w:r w:rsidRPr="002C099E">
              <w:rPr>
                <w:b/>
                <w:sz w:val="24"/>
                <w:szCs w:val="24"/>
              </w:rPr>
              <w:t>» (АО «</w:t>
            </w:r>
            <w:r>
              <w:rPr>
                <w:b/>
                <w:sz w:val="24"/>
                <w:szCs w:val="24"/>
              </w:rPr>
              <w:t>ДРСК</w:t>
            </w:r>
            <w:r w:rsidRPr="002C099E">
              <w:rPr>
                <w:b/>
                <w:sz w:val="24"/>
                <w:szCs w:val="24"/>
              </w:rPr>
              <w:t>»)</w:t>
            </w:r>
          </w:p>
          <w:p w14:paraId="004E623D" w14:textId="77777777" w:rsidR="00A14E3D" w:rsidRPr="002C099E" w:rsidRDefault="00A14E3D" w:rsidP="00A14E3D">
            <w:pPr>
              <w:spacing w:line="240" w:lineRule="auto"/>
              <w:ind w:firstLine="0"/>
              <w:jc w:val="left"/>
              <w:rPr>
                <w:sz w:val="24"/>
                <w:szCs w:val="24"/>
              </w:rPr>
            </w:pPr>
          </w:p>
          <w:p w14:paraId="5A1B5BC1" w14:textId="77777777" w:rsidR="00A14E3D" w:rsidRPr="00A346A8" w:rsidRDefault="00A14E3D" w:rsidP="00A14E3D">
            <w:pPr>
              <w:spacing w:line="240" w:lineRule="auto"/>
              <w:ind w:firstLine="0"/>
              <w:rPr>
                <w:color w:val="000000"/>
                <w:sz w:val="24"/>
                <w:szCs w:val="24"/>
              </w:rPr>
            </w:pPr>
            <w:r w:rsidRPr="00A346A8">
              <w:rPr>
                <w:color w:val="000000"/>
                <w:sz w:val="24"/>
                <w:szCs w:val="24"/>
              </w:rPr>
              <w:t>Юридический адрес и почтовый адрес:</w:t>
            </w:r>
          </w:p>
          <w:p w14:paraId="669BF1A6" w14:textId="77777777" w:rsidR="00A14E3D" w:rsidRPr="00A346A8" w:rsidRDefault="00A14E3D" w:rsidP="00A14E3D">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14:paraId="0792632C" w14:textId="77777777" w:rsidR="00A14E3D" w:rsidRPr="00A346A8" w:rsidRDefault="00A14E3D" w:rsidP="00A14E3D">
            <w:pPr>
              <w:spacing w:line="240" w:lineRule="auto"/>
              <w:ind w:firstLine="0"/>
              <w:rPr>
                <w:bCs/>
                <w:color w:val="000000"/>
                <w:sz w:val="24"/>
                <w:szCs w:val="24"/>
              </w:rPr>
            </w:pPr>
            <w:r w:rsidRPr="00A346A8">
              <w:rPr>
                <w:bCs/>
                <w:color w:val="000000"/>
                <w:sz w:val="24"/>
                <w:szCs w:val="24"/>
              </w:rPr>
              <w:t xml:space="preserve"> ул. Шевченко, д.28. </w:t>
            </w:r>
          </w:p>
          <w:p w14:paraId="15F337C0" w14:textId="77777777" w:rsidR="00A14E3D" w:rsidRPr="00A346A8" w:rsidRDefault="00A14E3D" w:rsidP="00A14E3D">
            <w:pPr>
              <w:spacing w:line="240" w:lineRule="auto"/>
              <w:ind w:firstLine="0"/>
              <w:rPr>
                <w:sz w:val="24"/>
                <w:szCs w:val="24"/>
              </w:rPr>
            </w:pPr>
            <w:r w:rsidRPr="00A346A8">
              <w:rPr>
                <w:sz w:val="24"/>
                <w:szCs w:val="24"/>
              </w:rPr>
              <w:t>ИНН  2801108200</w:t>
            </w:r>
            <w:r>
              <w:rPr>
                <w:sz w:val="24"/>
                <w:szCs w:val="24"/>
              </w:rPr>
              <w:t xml:space="preserve">   </w:t>
            </w:r>
            <w:r w:rsidRPr="00A346A8">
              <w:rPr>
                <w:sz w:val="24"/>
                <w:szCs w:val="24"/>
              </w:rPr>
              <w:t>КПП  280150001</w:t>
            </w:r>
          </w:p>
          <w:p w14:paraId="2EAE6D09" w14:textId="77777777" w:rsidR="00A14E3D" w:rsidRPr="00A346A8" w:rsidRDefault="00A14E3D" w:rsidP="00A14E3D">
            <w:pPr>
              <w:spacing w:line="240" w:lineRule="auto"/>
              <w:ind w:firstLine="0"/>
              <w:rPr>
                <w:sz w:val="24"/>
                <w:szCs w:val="24"/>
              </w:rPr>
            </w:pPr>
            <w:r w:rsidRPr="00A346A8">
              <w:rPr>
                <w:sz w:val="24"/>
                <w:szCs w:val="24"/>
              </w:rPr>
              <w:t>ОКТМО 10701000001</w:t>
            </w:r>
          </w:p>
          <w:p w14:paraId="7499B328" w14:textId="77777777" w:rsidR="00A14E3D" w:rsidRPr="00A346A8" w:rsidRDefault="00A14E3D" w:rsidP="00A14E3D">
            <w:pPr>
              <w:spacing w:line="240" w:lineRule="auto"/>
              <w:ind w:firstLine="0"/>
              <w:rPr>
                <w:sz w:val="24"/>
                <w:szCs w:val="24"/>
              </w:rPr>
            </w:pPr>
            <w:r w:rsidRPr="00A346A8">
              <w:rPr>
                <w:sz w:val="24"/>
                <w:szCs w:val="24"/>
              </w:rPr>
              <w:t>ОГРН 1052800111308</w:t>
            </w:r>
          </w:p>
          <w:p w14:paraId="477AEAE9" w14:textId="77777777" w:rsidR="00A14E3D" w:rsidRPr="00A346A8" w:rsidRDefault="00A14E3D" w:rsidP="00A14E3D">
            <w:pPr>
              <w:spacing w:line="240" w:lineRule="auto"/>
              <w:ind w:firstLine="0"/>
              <w:rPr>
                <w:b/>
                <w:sz w:val="24"/>
                <w:szCs w:val="24"/>
                <w:u w:val="single"/>
              </w:rPr>
            </w:pPr>
          </w:p>
          <w:p w14:paraId="5192BD57" w14:textId="77777777" w:rsidR="00A14E3D" w:rsidRPr="00A346A8" w:rsidRDefault="00A14E3D" w:rsidP="00A14E3D">
            <w:pPr>
              <w:spacing w:line="240" w:lineRule="auto"/>
              <w:ind w:firstLine="0"/>
              <w:rPr>
                <w:sz w:val="24"/>
                <w:szCs w:val="24"/>
              </w:rPr>
            </w:pPr>
            <w:r w:rsidRPr="00A346A8">
              <w:rPr>
                <w:sz w:val="24"/>
                <w:szCs w:val="24"/>
              </w:rPr>
              <w:t>Платежные реквизиты:</w:t>
            </w:r>
          </w:p>
          <w:p w14:paraId="0576A480" w14:textId="77777777" w:rsidR="00A14E3D" w:rsidRPr="00A346A8" w:rsidRDefault="00A14E3D" w:rsidP="00A14E3D">
            <w:pPr>
              <w:spacing w:line="240" w:lineRule="auto"/>
              <w:ind w:firstLine="0"/>
              <w:rPr>
                <w:sz w:val="24"/>
                <w:szCs w:val="24"/>
              </w:rPr>
            </w:pPr>
            <w:r w:rsidRPr="00A346A8">
              <w:rPr>
                <w:sz w:val="24"/>
                <w:szCs w:val="24"/>
              </w:rPr>
              <w:t xml:space="preserve">Расчетный счет № 40702810003010113258 </w:t>
            </w:r>
          </w:p>
          <w:p w14:paraId="33917993" w14:textId="77777777" w:rsidR="00A14E3D" w:rsidRPr="00A346A8" w:rsidRDefault="00A14E3D" w:rsidP="00A14E3D">
            <w:pPr>
              <w:spacing w:line="240" w:lineRule="auto"/>
              <w:ind w:firstLine="0"/>
              <w:rPr>
                <w:sz w:val="24"/>
                <w:szCs w:val="24"/>
              </w:rPr>
            </w:pPr>
            <w:r w:rsidRPr="00A346A8">
              <w:rPr>
                <w:sz w:val="24"/>
                <w:szCs w:val="24"/>
              </w:rPr>
              <w:t>Банк: Дальневосточный банк ПАО Сбербанк г. Хабаровск</w:t>
            </w:r>
          </w:p>
          <w:p w14:paraId="6EF1C348" w14:textId="77777777" w:rsidR="00A14E3D" w:rsidRPr="00A346A8" w:rsidRDefault="00A14E3D" w:rsidP="00A14E3D">
            <w:pPr>
              <w:spacing w:line="240" w:lineRule="auto"/>
              <w:ind w:firstLine="0"/>
              <w:rPr>
                <w:sz w:val="24"/>
                <w:szCs w:val="24"/>
              </w:rPr>
            </w:pPr>
            <w:proofErr w:type="gramStart"/>
            <w:r w:rsidRPr="00A346A8">
              <w:rPr>
                <w:sz w:val="24"/>
                <w:szCs w:val="24"/>
              </w:rPr>
              <w:lastRenderedPageBreak/>
              <w:t>Кор. счет</w:t>
            </w:r>
            <w:proofErr w:type="gramEnd"/>
            <w:r w:rsidRPr="00A346A8">
              <w:rPr>
                <w:sz w:val="24"/>
                <w:szCs w:val="24"/>
              </w:rPr>
              <w:t xml:space="preserve">   № 30101810600000000608</w:t>
            </w:r>
          </w:p>
          <w:p w14:paraId="4BDD9AEA" w14:textId="77777777" w:rsidR="00A14E3D" w:rsidRPr="00A346A8" w:rsidRDefault="00A14E3D" w:rsidP="00A14E3D">
            <w:pPr>
              <w:spacing w:line="240" w:lineRule="auto"/>
              <w:ind w:firstLine="0"/>
              <w:rPr>
                <w:sz w:val="24"/>
                <w:szCs w:val="24"/>
              </w:rPr>
            </w:pPr>
            <w:r w:rsidRPr="00A346A8">
              <w:rPr>
                <w:sz w:val="24"/>
                <w:szCs w:val="24"/>
              </w:rPr>
              <w:t>БИК  040813608</w:t>
            </w:r>
          </w:p>
          <w:p w14:paraId="0F8CE34B" w14:textId="77777777" w:rsidR="00A14E3D" w:rsidRPr="00A346A8" w:rsidRDefault="00A14E3D" w:rsidP="00A14E3D">
            <w:pPr>
              <w:spacing w:line="240" w:lineRule="auto"/>
              <w:ind w:firstLine="0"/>
              <w:rPr>
                <w:sz w:val="24"/>
                <w:szCs w:val="24"/>
              </w:rPr>
            </w:pPr>
            <w:r w:rsidRPr="00A346A8">
              <w:rPr>
                <w:sz w:val="24"/>
                <w:szCs w:val="24"/>
              </w:rPr>
              <w:t>ИНН  7707083893</w:t>
            </w:r>
          </w:p>
          <w:p w14:paraId="2AF87762" w14:textId="77777777" w:rsidR="00A14E3D" w:rsidRDefault="00A14E3D" w:rsidP="00A14E3D">
            <w:pPr>
              <w:spacing w:line="240" w:lineRule="auto"/>
              <w:ind w:firstLine="0"/>
              <w:jc w:val="left"/>
              <w:rPr>
                <w:sz w:val="24"/>
                <w:szCs w:val="24"/>
              </w:rPr>
            </w:pPr>
            <w:r w:rsidRPr="00A346A8">
              <w:rPr>
                <w:sz w:val="24"/>
                <w:szCs w:val="24"/>
              </w:rPr>
              <w:t>ОГРН   1027700132195</w:t>
            </w:r>
          </w:p>
          <w:p w14:paraId="1908BADA" w14:textId="77777777" w:rsidR="00A14E3D" w:rsidRDefault="00A14E3D" w:rsidP="00A14E3D">
            <w:pPr>
              <w:spacing w:line="240" w:lineRule="auto"/>
              <w:ind w:firstLine="0"/>
              <w:jc w:val="left"/>
              <w:rPr>
                <w:sz w:val="24"/>
                <w:szCs w:val="24"/>
              </w:rPr>
            </w:pPr>
          </w:p>
          <w:p w14:paraId="7EF50546" w14:textId="77777777" w:rsidR="00A14E3D" w:rsidRDefault="00A14E3D" w:rsidP="00A14E3D">
            <w:pPr>
              <w:spacing w:line="240" w:lineRule="auto"/>
              <w:ind w:firstLine="0"/>
              <w:jc w:val="left"/>
              <w:rPr>
                <w:sz w:val="24"/>
                <w:szCs w:val="24"/>
              </w:rPr>
            </w:pPr>
          </w:p>
          <w:p w14:paraId="18D84498" w14:textId="77777777" w:rsidR="00A14E3D" w:rsidRPr="002C099E" w:rsidRDefault="00A14E3D" w:rsidP="00A14E3D">
            <w:pPr>
              <w:spacing w:line="240" w:lineRule="auto"/>
              <w:ind w:firstLine="0"/>
              <w:jc w:val="left"/>
              <w:rPr>
                <w:sz w:val="24"/>
                <w:szCs w:val="24"/>
              </w:rPr>
            </w:pPr>
            <w:r w:rsidRPr="002C099E">
              <w:rPr>
                <w:sz w:val="24"/>
                <w:szCs w:val="24"/>
              </w:rPr>
              <w:t>_________________________________</w:t>
            </w:r>
          </w:p>
          <w:p w14:paraId="3BCC3FEE" w14:textId="77777777" w:rsidR="00A14E3D" w:rsidRPr="002C099E" w:rsidRDefault="00A14E3D" w:rsidP="00A14E3D">
            <w:pPr>
              <w:spacing w:line="240" w:lineRule="auto"/>
              <w:ind w:firstLine="0"/>
              <w:jc w:val="left"/>
              <w:rPr>
                <w:sz w:val="24"/>
                <w:szCs w:val="24"/>
              </w:rPr>
            </w:pPr>
            <w:r w:rsidRPr="002C099E">
              <w:rPr>
                <w:sz w:val="24"/>
                <w:szCs w:val="24"/>
              </w:rPr>
              <w:t>(номер телефона)</w:t>
            </w:r>
          </w:p>
          <w:p w14:paraId="25BD5698" w14:textId="77777777" w:rsidR="00A14E3D" w:rsidRPr="002C099E" w:rsidRDefault="00A14E3D" w:rsidP="00A14E3D">
            <w:pPr>
              <w:spacing w:line="240" w:lineRule="auto"/>
              <w:ind w:firstLine="0"/>
              <w:jc w:val="left"/>
              <w:rPr>
                <w:sz w:val="24"/>
                <w:szCs w:val="24"/>
              </w:rPr>
            </w:pPr>
            <w:r w:rsidRPr="002C099E">
              <w:rPr>
                <w:sz w:val="24"/>
                <w:szCs w:val="24"/>
              </w:rPr>
              <w:t>_________________________________</w:t>
            </w:r>
          </w:p>
          <w:p w14:paraId="6BAFC37B" w14:textId="77777777" w:rsidR="00A14E3D" w:rsidRPr="002C099E" w:rsidRDefault="00A14E3D" w:rsidP="00A14E3D">
            <w:pPr>
              <w:spacing w:line="240" w:lineRule="auto"/>
              <w:ind w:firstLine="0"/>
              <w:jc w:val="left"/>
              <w:rPr>
                <w:sz w:val="24"/>
                <w:szCs w:val="24"/>
              </w:rPr>
            </w:pPr>
            <w:r w:rsidRPr="002C099E">
              <w:rPr>
                <w:sz w:val="24"/>
                <w:szCs w:val="24"/>
              </w:rPr>
              <w:t>(номер факса)</w:t>
            </w:r>
          </w:p>
          <w:p w14:paraId="50EB43B6" w14:textId="77777777" w:rsidR="00A14E3D" w:rsidRPr="002C099E" w:rsidRDefault="00A14E3D" w:rsidP="00A14E3D">
            <w:pPr>
              <w:spacing w:line="240" w:lineRule="auto"/>
              <w:ind w:firstLine="0"/>
              <w:jc w:val="left"/>
              <w:rPr>
                <w:sz w:val="24"/>
                <w:szCs w:val="24"/>
              </w:rPr>
            </w:pPr>
          </w:p>
        </w:tc>
        <w:tc>
          <w:tcPr>
            <w:tcW w:w="4962" w:type="dxa"/>
            <w:gridSpan w:val="2"/>
            <w:shd w:val="clear" w:color="auto" w:fill="BFBFBF" w:themeFill="background1" w:themeFillShade="BF"/>
          </w:tcPr>
          <w:p w14:paraId="6C918AE2" w14:textId="77777777" w:rsidR="00A14E3D" w:rsidRPr="002C099E" w:rsidRDefault="00A14E3D" w:rsidP="00A14E3D">
            <w:pPr>
              <w:spacing w:line="240" w:lineRule="auto"/>
              <w:ind w:firstLine="0"/>
              <w:rPr>
                <w:sz w:val="24"/>
                <w:szCs w:val="24"/>
              </w:rPr>
            </w:pPr>
          </w:p>
          <w:p w14:paraId="268A0447" w14:textId="77777777" w:rsidR="00A14E3D" w:rsidRPr="002C099E" w:rsidRDefault="00A14E3D" w:rsidP="00A14E3D">
            <w:pPr>
              <w:spacing w:line="240" w:lineRule="auto"/>
              <w:ind w:firstLine="0"/>
              <w:rPr>
                <w:sz w:val="24"/>
                <w:szCs w:val="24"/>
              </w:rPr>
            </w:pPr>
          </w:p>
          <w:p w14:paraId="17D2DB28"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0F2E4C53" w14:textId="77777777" w:rsidR="00A14E3D" w:rsidRPr="002C099E" w:rsidRDefault="00A14E3D" w:rsidP="00A14E3D">
            <w:pPr>
              <w:spacing w:line="240" w:lineRule="auto"/>
              <w:ind w:firstLine="0"/>
              <w:rPr>
                <w:sz w:val="24"/>
                <w:szCs w:val="24"/>
              </w:rPr>
            </w:pPr>
            <w:r w:rsidRPr="002C099E">
              <w:rPr>
                <w:sz w:val="24"/>
                <w:szCs w:val="24"/>
              </w:rPr>
              <w:t>(наименование юридического лица)</w:t>
            </w:r>
          </w:p>
          <w:p w14:paraId="7E32C7DE" w14:textId="77777777" w:rsidR="00A14E3D" w:rsidRPr="002C099E" w:rsidRDefault="00A14E3D" w:rsidP="00A14E3D">
            <w:pPr>
              <w:spacing w:line="240" w:lineRule="auto"/>
              <w:ind w:firstLine="0"/>
              <w:rPr>
                <w:sz w:val="24"/>
                <w:szCs w:val="24"/>
              </w:rPr>
            </w:pPr>
          </w:p>
          <w:p w14:paraId="7D2A86EE" w14:textId="77777777" w:rsidR="00A14E3D" w:rsidRPr="002C099E" w:rsidRDefault="00A14E3D" w:rsidP="00A14E3D">
            <w:pPr>
              <w:spacing w:line="240" w:lineRule="auto"/>
              <w:ind w:firstLine="0"/>
              <w:rPr>
                <w:sz w:val="24"/>
                <w:szCs w:val="24"/>
              </w:rPr>
            </w:pPr>
            <w:r w:rsidRPr="002C099E">
              <w:rPr>
                <w:sz w:val="24"/>
                <w:szCs w:val="24"/>
              </w:rPr>
              <w:t>Место нахождения:</w:t>
            </w:r>
          </w:p>
          <w:p w14:paraId="63875F41"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5B5E381F" w14:textId="77777777" w:rsidR="00A14E3D" w:rsidRPr="002C099E" w:rsidRDefault="00A14E3D" w:rsidP="00A14E3D">
            <w:pPr>
              <w:spacing w:line="240" w:lineRule="auto"/>
              <w:ind w:firstLine="0"/>
              <w:rPr>
                <w:sz w:val="24"/>
                <w:szCs w:val="24"/>
              </w:rPr>
            </w:pPr>
          </w:p>
          <w:p w14:paraId="489BF299" w14:textId="77777777" w:rsidR="00A14E3D" w:rsidRPr="002C099E" w:rsidRDefault="00A14E3D" w:rsidP="00A14E3D">
            <w:pPr>
              <w:spacing w:line="240" w:lineRule="auto"/>
              <w:ind w:firstLine="0"/>
              <w:rPr>
                <w:sz w:val="24"/>
                <w:szCs w:val="24"/>
              </w:rPr>
            </w:pPr>
          </w:p>
          <w:p w14:paraId="21B6C2A8" w14:textId="77777777" w:rsidR="00A14E3D" w:rsidRPr="002C099E" w:rsidRDefault="00A14E3D" w:rsidP="00A14E3D">
            <w:pPr>
              <w:spacing w:line="240" w:lineRule="auto"/>
              <w:ind w:firstLine="0"/>
              <w:rPr>
                <w:sz w:val="24"/>
                <w:szCs w:val="24"/>
              </w:rPr>
            </w:pPr>
          </w:p>
          <w:p w14:paraId="7B567028" w14:textId="77777777" w:rsidR="00A14E3D" w:rsidRPr="002C099E" w:rsidRDefault="00A14E3D" w:rsidP="00A14E3D">
            <w:pPr>
              <w:spacing w:line="240" w:lineRule="auto"/>
              <w:ind w:firstLine="0"/>
              <w:rPr>
                <w:sz w:val="24"/>
                <w:szCs w:val="24"/>
              </w:rPr>
            </w:pPr>
            <w:r w:rsidRPr="002C099E">
              <w:rPr>
                <w:sz w:val="24"/>
                <w:szCs w:val="24"/>
              </w:rPr>
              <w:t>Почтовый адрес:</w:t>
            </w:r>
          </w:p>
          <w:p w14:paraId="3E19B986"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7BEF216B" w14:textId="77777777" w:rsidR="00A14E3D" w:rsidRPr="002C099E" w:rsidRDefault="00A14E3D" w:rsidP="00A14E3D">
            <w:pPr>
              <w:spacing w:line="240" w:lineRule="auto"/>
              <w:ind w:firstLine="0"/>
              <w:rPr>
                <w:sz w:val="24"/>
                <w:szCs w:val="24"/>
              </w:rPr>
            </w:pPr>
            <w:r w:rsidRPr="002C099E">
              <w:rPr>
                <w:sz w:val="24"/>
                <w:szCs w:val="24"/>
              </w:rPr>
              <w:t>ОГРН ___________________________</w:t>
            </w:r>
          </w:p>
          <w:p w14:paraId="1FE1FA9D" w14:textId="77777777" w:rsidR="00A14E3D" w:rsidRPr="002C099E" w:rsidRDefault="00A14E3D" w:rsidP="00A14E3D">
            <w:pPr>
              <w:spacing w:line="240" w:lineRule="auto"/>
              <w:ind w:firstLine="0"/>
              <w:rPr>
                <w:sz w:val="24"/>
                <w:szCs w:val="24"/>
              </w:rPr>
            </w:pPr>
            <w:r w:rsidRPr="002C099E">
              <w:rPr>
                <w:sz w:val="24"/>
                <w:szCs w:val="24"/>
              </w:rPr>
              <w:t>ИНН ____________ / КПП___________</w:t>
            </w:r>
          </w:p>
          <w:p w14:paraId="3B580C5D"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3BDF0F85" w14:textId="77777777" w:rsidR="00A14E3D" w:rsidRPr="002C099E" w:rsidRDefault="00A14E3D" w:rsidP="00A14E3D">
            <w:pPr>
              <w:spacing w:line="240" w:lineRule="auto"/>
              <w:ind w:firstLine="0"/>
              <w:rPr>
                <w:sz w:val="24"/>
                <w:szCs w:val="24"/>
              </w:rPr>
            </w:pPr>
            <w:r w:rsidRPr="002C099E">
              <w:rPr>
                <w:sz w:val="24"/>
                <w:szCs w:val="24"/>
              </w:rPr>
              <w:t>(номер расчетного счета)</w:t>
            </w:r>
          </w:p>
          <w:p w14:paraId="776342F2"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360C31C1" w14:textId="77777777" w:rsidR="00A14E3D" w:rsidRPr="002C099E" w:rsidRDefault="00A14E3D" w:rsidP="00A14E3D">
            <w:pPr>
              <w:spacing w:line="240" w:lineRule="auto"/>
              <w:ind w:firstLine="0"/>
              <w:rPr>
                <w:sz w:val="24"/>
                <w:szCs w:val="24"/>
              </w:rPr>
            </w:pPr>
            <w:proofErr w:type="gramStart"/>
            <w:r w:rsidRPr="002C099E">
              <w:rPr>
                <w:sz w:val="24"/>
                <w:szCs w:val="24"/>
              </w:rPr>
              <w:lastRenderedPageBreak/>
              <w:t>(наименование банка, в котором</w:t>
            </w:r>
            <w:proofErr w:type="gramEnd"/>
          </w:p>
          <w:p w14:paraId="0CDD8BEA" w14:textId="77777777" w:rsidR="00A14E3D" w:rsidRPr="002C099E" w:rsidRDefault="00A14E3D" w:rsidP="00A14E3D">
            <w:pPr>
              <w:spacing w:line="240" w:lineRule="auto"/>
              <w:ind w:firstLine="0"/>
              <w:rPr>
                <w:sz w:val="24"/>
                <w:szCs w:val="24"/>
              </w:rPr>
            </w:pPr>
            <w:r w:rsidRPr="002C099E">
              <w:rPr>
                <w:sz w:val="24"/>
                <w:szCs w:val="24"/>
              </w:rPr>
              <w:t>открыт расчетный счет)</w:t>
            </w:r>
          </w:p>
          <w:p w14:paraId="2A4D3879"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6F7C30BA" w14:textId="77777777" w:rsidR="00A14E3D" w:rsidRPr="002C099E" w:rsidRDefault="00A14E3D" w:rsidP="00A14E3D">
            <w:pPr>
              <w:spacing w:line="240" w:lineRule="auto"/>
              <w:ind w:firstLine="0"/>
              <w:rPr>
                <w:sz w:val="24"/>
                <w:szCs w:val="24"/>
              </w:rPr>
            </w:pPr>
            <w:r w:rsidRPr="002C099E">
              <w:rPr>
                <w:sz w:val="24"/>
                <w:szCs w:val="24"/>
              </w:rPr>
              <w:t>(номер корреспондентского счета банка)</w:t>
            </w:r>
          </w:p>
          <w:p w14:paraId="0A66474F"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10CA5F38" w14:textId="77777777" w:rsidR="00A14E3D" w:rsidRPr="002C099E" w:rsidRDefault="00A14E3D" w:rsidP="00A14E3D">
            <w:pPr>
              <w:spacing w:line="240" w:lineRule="auto"/>
              <w:ind w:firstLine="0"/>
              <w:rPr>
                <w:sz w:val="24"/>
                <w:szCs w:val="24"/>
              </w:rPr>
            </w:pPr>
            <w:r w:rsidRPr="002C099E">
              <w:rPr>
                <w:sz w:val="24"/>
                <w:szCs w:val="24"/>
              </w:rPr>
              <w:t>(БИК банка)</w:t>
            </w:r>
          </w:p>
          <w:p w14:paraId="3EB39FB1"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0C02138F" w14:textId="77777777" w:rsidR="00A14E3D" w:rsidRPr="002C099E" w:rsidRDefault="00A14E3D" w:rsidP="00A14E3D">
            <w:pPr>
              <w:spacing w:line="240" w:lineRule="auto"/>
              <w:ind w:firstLine="0"/>
              <w:rPr>
                <w:sz w:val="24"/>
                <w:szCs w:val="24"/>
              </w:rPr>
            </w:pPr>
            <w:r w:rsidRPr="002C099E">
              <w:rPr>
                <w:sz w:val="24"/>
                <w:szCs w:val="24"/>
              </w:rPr>
              <w:t>(номер телефона)</w:t>
            </w:r>
          </w:p>
          <w:p w14:paraId="46B508A6"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2A19AEE2" w14:textId="77777777" w:rsidR="00A14E3D" w:rsidRPr="00C2118D" w:rsidRDefault="00A14E3D" w:rsidP="00A14E3D">
            <w:pPr>
              <w:spacing w:line="240" w:lineRule="auto"/>
              <w:ind w:firstLine="0"/>
              <w:rPr>
                <w:sz w:val="24"/>
                <w:szCs w:val="24"/>
              </w:rPr>
            </w:pPr>
            <w:r w:rsidRPr="002C099E">
              <w:rPr>
                <w:sz w:val="24"/>
                <w:szCs w:val="24"/>
              </w:rPr>
              <w:t>(номер факса)</w:t>
            </w:r>
          </w:p>
          <w:p w14:paraId="3656E121" w14:textId="77777777" w:rsidR="00A14E3D" w:rsidRPr="00C2118D" w:rsidRDefault="00A14E3D" w:rsidP="00A14E3D">
            <w:pPr>
              <w:spacing w:line="240" w:lineRule="auto"/>
              <w:ind w:firstLine="0"/>
              <w:rPr>
                <w:sz w:val="24"/>
                <w:szCs w:val="24"/>
              </w:rPr>
            </w:pPr>
          </w:p>
        </w:tc>
      </w:tr>
      <w:tr w:rsidR="00A14E3D" w:rsidRPr="0016193C" w14:paraId="15354191" w14:textId="77777777" w:rsidTr="00A14E3D">
        <w:tblPrEx>
          <w:tblLook w:val="0000" w:firstRow="0" w:lastRow="0" w:firstColumn="0" w:lastColumn="0" w:noHBand="0" w:noVBand="0"/>
        </w:tblPrEx>
        <w:trPr>
          <w:gridAfter w:val="1"/>
          <w:wAfter w:w="319" w:type="dxa"/>
        </w:trPr>
        <w:tc>
          <w:tcPr>
            <w:tcW w:w="4785" w:type="dxa"/>
          </w:tcPr>
          <w:p w14:paraId="408690CB" w14:textId="77777777" w:rsidR="00A14E3D" w:rsidRPr="0016193C" w:rsidRDefault="00A14E3D" w:rsidP="00A14E3D">
            <w:pPr>
              <w:spacing w:line="240" w:lineRule="auto"/>
              <w:ind w:firstLine="0"/>
              <w:jc w:val="left"/>
              <w:rPr>
                <w:sz w:val="24"/>
                <w:szCs w:val="24"/>
              </w:rPr>
            </w:pPr>
          </w:p>
          <w:p w14:paraId="056D96A3" w14:textId="77777777" w:rsidR="00A14E3D" w:rsidRPr="0016193C" w:rsidRDefault="00A14E3D" w:rsidP="00A14E3D">
            <w:pPr>
              <w:spacing w:line="240" w:lineRule="auto"/>
              <w:ind w:firstLine="0"/>
              <w:jc w:val="left"/>
              <w:rPr>
                <w:sz w:val="24"/>
                <w:szCs w:val="24"/>
                <w:highlight w:val="lightGray"/>
              </w:rPr>
            </w:pPr>
            <w:r w:rsidRPr="0016193C">
              <w:rPr>
                <w:sz w:val="24"/>
                <w:szCs w:val="24"/>
                <w:highlight w:val="lightGray"/>
              </w:rPr>
              <w:t xml:space="preserve">_______________ / _______________ </w:t>
            </w:r>
          </w:p>
          <w:p w14:paraId="5838AB5A" w14:textId="77777777" w:rsidR="00A14E3D" w:rsidRPr="0016193C" w:rsidRDefault="00A14E3D" w:rsidP="00A14E3D">
            <w:pPr>
              <w:spacing w:line="240" w:lineRule="auto"/>
              <w:ind w:firstLine="0"/>
              <w:jc w:val="left"/>
              <w:rPr>
                <w:sz w:val="24"/>
                <w:szCs w:val="24"/>
                <w:highlight w:val="lightGray"/>
              </w:rPr>
            </w:pPr>
          </w:p>
        </w:tc>
        <w:tc>
          <w:tcPr>
            <w:tcW w:w="4786" w:type="dxa"/>
            <w:gridSpan w:val="2"/>
          </w:tcPr>
          <w:p w14:paraId="1112881F" w14:textId="77777777" w:rsidR="00A14E3D" w:rsidRPr="0016193C" w:rsidRDefault="00A14E3D" w:rsidP="00A14E3D">
            <w:pPr>
              <w:spacing w:line="240" w:lineRule="auto"/>
              <w:ind w:firstLine="0"/>
              <w:jc w:val="left"/>
              <w:rPr>
                <w:sz w:val="24"/>
                <w:szCs w:val="24"/>
                <w:highlight w:val="lightGray"/>
              </w:rPr>
            </w:pPr>
          </w:p>
          <w:p w14:paraId="0EFCBA5F" w14:textId="77777777" w:rsidR="00A14E3D" w:rsidRPr="0016193C" w:rsidRDefault="00A14E3D" w:rsidP="00A14E3D">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14:paraId="10868F54" w14:textId="77777777" w:rsidR="00A14E3D" w:rsidRPr="0016193C" w:rsidRDefault="00A14E3D" w:rsidP="00A14E3D">
            <w:pPr>
              <w:spacing w:line="240" w:lineRule="auto"/>
              <w:ind w:firstLine="0"/>
              <w:jc w:val="left"/>
              <w:rPr>
                <w:sz w:val="24"/>
                <w:szCs w:val="24"/>
              </w:rPr>
            </w:pPr>
          </w:p>
        </w:tc>
      </w:tr>
    </w:tbl>
    <w:p w14:paraId="0054D8DA" w14:textId="77777777" w:rsidR="00A104C0" w:rsidRDefault="00A104C0" w:rsidP="00A60389">
      <w:pPr>
        <w:spacing w:line="240" w:lineRule="auto"/>
        <w:rPr>
          <w:sz w:val="22"/>
          <w:szCs w:val="22"/>
        </w:rPr>
        <w:sectPr w:rsidR="00A104C0" w:rsidSect="00C66EFE">
          <w:headerReference w:type="default" r:id="rId14"/>
          <w:footerReference w:type="default" r:id="rId15"/>
          <w:pgSz w:w="11906" w:h="16838" w:code="9"/>
          <w:pgMar w:top="1134" w:right="851" w:bottom="1134" w:left="1418" w:header="709" w:footer="709" w:gutter="0"/>
          <w:cols w:space="708"/>
          <w:titlePg/>
          <w:docGrid w:linePitch="381"/>
        </w:sectPr>
      </w:pPr>
    </w:p>
    <w:p w14:paraId="520FD15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43DF3F5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668DC61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7F475BB" w14:textId="77777777" w:rsidR="00B572E1" w:rsidRDefault="00B572E1" w:rsidP="00B572E1">
      <w:pPr>
        <w:spacing w:line="240" w:lineRule="auto"/>
        <w:ind w:left="1416" w:firstLine="0"/>
        <w:rPr>
          <w:b/>
          <w:sz w:val="24"/>
          <w:szCs w:val="24"/>
        </w:rPr>
      </w:pPr>
    </w:p>
    <w:p w14:paraId="285574EE" w14:textId="77777777" w:rsidR="00B572E1" w:rsidRDefault="00B572E1" w:rsidP="00B572E1">
      <w:pPr>
        <w:spacing w:line="240" w:lineRule="auto"/>
        <w:ind w:left="1416" w:firstLine="0"/>
        <w:rPr>
          <w:b/>
          <w:sz w:val="24"/>
          <w:szCs w:val="24"/>
        </w:rPr>
      </w:pPr>
    </w:p>
    <w:p w14:paraId="71739ACF" w14:textId="77777777"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14:paraId="7B06FAEB" w14:textId="77777777" w:rsidR="00B572E1" w:rsidRPr="00F43F0D" w:rsidRDefault="00B572E1" w:rsidP="00B572E1">
      <w:pPr>
        <w:spacing w:line="240" w:lineRule="auto"/>
        <w:ind w:firstLine="0"/>
        <w:rPr>
          <w:sz w:val="24"/>
          <w:szCs w:val="24"/>
        </w:rPr>
      </w:pPr>
    </w:p>
    <w:p w14:paraId="55D51629" w14:textId="77777777" w:rsidR="00B572E1" w:rsidRPr="00F43F0D" w:rsidRDefault="00B572E1" w:rsidP="00B572E1">
      <w:pPr>
        <w:spacing w:line="240" w:lineRule="auto"/>
        <w:ind w:firstLine="0"/>
        <w:rPr>
          <w:sz w:val="24"/>
          <w:szCs w:val="24"/>
        </w:rPr>
      </w:pPr>
    </w:p>
    <w:p w14:paraId="6AC0086C" w14:textId="77777777" w:rsidR="00B572E1" w:rsidRPr="00F43F0D" w:rsidRDefault="00B572E1" w:rsidP="00B572E1">
      <w:pPr>
        <w:spacing w:line="240" w:lineRule="auto"/>
        <w:ind w:firstLine="0"/>
        <w:rPr>
          <w:sz w:val="24"/>
          <w:szCs w:val="24"/>
        </w:rPr>
      </w:pPr>
    </w:p>
    <w:p w14:paraId="640FF5CB" w14:textId="77777777" w:rsidR="00B572E1" w:rsidRPr="00F43F0D" w:rsidRDefault="00B572E1" w:rsidP="00B572E1">
      <w:pPr>
        <w:spacing w:line="240" w:lineRule="auto"/>
        <w:ind w:firstLine="0"/>
        <w:rPr>
          <w:sz w:val="24"/>
          <w:szCs w:val="24"/>
        </w:rPr>
      </w:pPr>
    </w:p>
    <w:p w14:paraId="53554F6D" w14:textId="77777777" w:rsidR="00B572E1" w:rsidRPr="00F43F0D" w:rsidRDefault="00B572E1" w:rsidP="00B572E1">
      <w:pPr>
        <w:spacing w:line="240" w:lineRule="auto"/>
        <w:ind w:firstLine="0"/>
        <w:rPr>
          <w:sz w:val="24"/>
          <w:szCs w:val="24"/>
        </w:rPr>
      </w:pPr>
    </w:p>
    <w:p w14:paraId="0AD4EAE8" w14:textId="77777777" w:rsidR="00B572E1" w:rsidRPr="00F43F0D" w:rsidRDefault="00B572E1" w:rsidP="00B572E1">
      <w:pPr>
        <w:spacing w:line="240" w:lineRule="auto"/>
        <w:ind w:firstLine="0"/>
        <w:rPr>
          <w:sz w:val="24"/>
          <w:szCs w:val="24"/>
        </w:rPr>
      </w:pPr>
    </w:p>
    <w:p w14:paraId="254485BF" w14:textId="77777777" w:rsidR="00B572E1" w:rsidRPr="00F43F0D" w:rsidRDefault="00B572E1" w:rsidP="00B572E1">
      <w:pPr>
        <w:spacing w:line="240" w:lineRule="auto"/>
        <w:ind w:firstLine="0"/>
        <w:rPr>
          <w:sz w:val="24"/>
          <w:szCs w:val="24"/>
        </w:rPr>
      </w:pPr>
    </w:p>
    <w:p w14:paraId="50CBC475" w14:textId="77777777" w:rsidR="00B572E1" w:rsidRPr="00F43F0D" w:rsidRDefault="00B572E1" w:rsidP="00B572E1">
      <w:pPr>
        <w:spacing w:line="240" w:lineRule="auto"/>
        <w:ind w:firstLine="0"/>
        <w:rPr>
          <w:sz w:val="24"/>
          <w:szCs w:val="24"/>
        </w:rPr>
      </w:pPr>
    </w:p>
    <w:p w14:paraId="343C8EB4" w14:textId="77777777" w:rsidR="00B572E1" w:rsidRPr="00F43F0D" w:rsidRDefault="00B572E1" w:rsidP="00B572E1">
      <w:pPr>
        <w:spacing w:line="240" w:lineRule="auto"/>
        <w:ind w:firstLine="0"/>
        <w:rPr>
          <w:sz w:val="24"/>
          <w:szCs w:val="24"/>
        </w:rPr>
      </w:pPr>
    </w:p>
    <w:p w14:paraId="123B4CD6" w14:textId="77777777" w:rsidR="00B572E1" w:rsidRPr="00F43F0D" w:rsidRDefault="00B572E1" w:rsidP="00B572E1">
      <w:pPr>
        <w:spacing w:line="240" w:lineRule="auto"/>
        <w:ind w:firstLine="0"/>
        <w:rPr>
          <w:sz w:val="24"/>
          <w:szCs w:val="24"/>
        </w:rPr>
      </w:pPr>
    </w:p>
    <w:p w14:paraId="07FF5F20" w14:textId="77777777" w:rsidR="00B572E1" w:rsidRPr="00F43F0D" w:rsidRDefault="00B572E1" w:rsidP="00B572E1">
      <w:pPr>
        <w:spacing w:line="240" w:lineRule="auto"/>
        <w:ind w:firstLine="0"/>
        <w:rPr>
          <w:sz w:val="24"/>
          <w:szCs w:val="24"/>
        </w:rPr>
      </w:pPr>
    </w:p>
    <w:p w14:paraId="6AF0F6A2" w14:textId="77777777" w:rsidR="00B572E1" w:rsidRPr="00F43F0D" w:rsidRDefault="00B572E1" w:rsidP="00B572E1">
      <w:pPr>
        <w:spacing w:line="240" w:lineRule="auto"/>
        <w:ind w:firstLine="0"/>
        <w:rPr>
          <w:sz w:val="24"/>
          <w:szCs w:val="24"/>
        </w:rPr>
      </w:pPr>
    </w:p>
    <w:p w14:paraId="3932A4E8" w14:textId="77777777" w:rsidR="00B572E1" w:rsidRPr="00777ACD" w:rsidRDefault="00B572E1" w:rsidP="00B572E1">
      <w:pPr>
        <w:spacing w:line="240" w:lineRule="auto"/>
        <w:rPr>
          <w:sz w:val="24"/>
        </w:rPr>
      </w:pPr>
    </w:p>
    <w:p w14:paraId="66ED1C17" w14:textId="77777777"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14:paraId="21E05298" w14:textId="77777777" w:rsidTr="00835904">
        <w:tc>
          <w:tcPr>
            <w:tcW w:w="4785" w:type="dxa"/>
          </w:tcPr>
          <w:p w14:paraId="315B86F5" w14:textId="77777777" w:rsidR="00B572E1" w:rsidRPr="001A7726" w:rsidRDefault="00B572E1" w:rsidP="00835904">
            <w:pPr>
              <w:spacing w:line="240" w:lineRule="auto"/>
              <w:ind w:firstLine="0"/>
              <w:rPr>
                <w:b/>
                <w:sz w:val="24"/>
              </w:rPr>
            </w:pPr>
            <w:r w:rsidRPr="001A7726">
              <w:rPr>
                <w:b/>
                <w:sz w:val="24"/>
              </w:rPr>
              <w:t>Заказчик:</w:t>
            </w:r>
          </w:p>
        </w:tc>
        <w:tc>
          <w:tcPr>
            <w:tcW w:w="4786" w:type="dxa"/>
          </w:tcPr>
          <w:p w14:paraId="1F552E5C" w14:textId="77777777" w:rsidR="00B572E1" w:rsidRPr="001A7726" w:rsidRDefault="00B572E1" w:rsidP="00835904">
            <w:pPr>
              <w:spacing w:line="240" w:lineRule="auto"/>
              <w:ind w:firstLine="0"/>
              <w:rPr>
                <w:b/>
                <w:sz w:val="24"/>
              </w:rPr>
            </w:pPr>
            <w:r w:rsidRPr="001A7726">
              <w:rPr>
                <w:b/>
                <w:sz w:val="24"/>
              </w:rPr>
              <w:t>Подрядчик:</w:t>
            </w:r>
          </w:p>
        </w:tc>
      </w:tr>
      <w:tr w:rsidR="00B572E1" w:rsidRPr="00F43F0D" w14:paraId="29609C15" w14:textId="77777777" w:rsidTr="00835904">
        <w:tc>
          <w:tcPr>
            <w:tcW w:w="4785" w:type="dxa"/>
          </w:tcPr>
          <w:p w14:paraId="35CD5C86" w14:textId="77777777" w:rsidR="00B572E1" w:rsidRPr="00F43F0D" w:rsidRDefault="00B572E1" w:rsidP="00835904">
            <w:pPr>
              <w:spacing w:line="240" w:lineRule="auto"/>
              <w:ind w:firstLine="0"/>
              <w:rPr>
                <w:sz w:val="22"/>
                <w:szCs w:val="22"/>
              </w:rPr>
            </w:pPr>
          </w:p>
          <w:p w14:paraId="22634936" w14:textId="77777777" w:rsidR="00B572E1" w:rsidRPr="00F43F0D" w:rsidRDefault="00B572E1" w:rsidP="00835904">
            <w:pPr>
              <w:spacing w:line="240" w:lineRule="auto"/>
              <w:ind w:firstLine="0"/>
              <w:rPr>
                <w:sz w:val="22"/>
                <w:szCs w:val="22"/>
              </w:rPr>
            </w:pPr>
          </w:p>
          <w:p w14:paraId="55FC6FDD"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505C438E" w14:textId="77777777" w:rsidR="00B572E1" w:rsidRPr="00F43F0D" w:rsidRDefault="00B572E1" w:rsidP="00835904">
            <w:pPr>
              <w:spacing w:line="240" w:lineRule="auto"/>
              <w:ind w:firstLine="0"/>
              <w:rPr>
                <w:sz w:val="22"/>
                <w:szCs w:val="22"/>
              </w:rPr>
            </w:pPr>
          </w:p>
        </w:tc>
        <w:tc>
          <w:tcPr>
            <w:tcW w:w="4786" w:type="dxa"/>
          </w:tcPr>
          <w:p w14:paraId="7E98895B" w14:textId="77777777" w:rsidR="00B572E1" w:rsidRPr="00F43F0D" w:rsidRDefault="00B572E1" w:rsidP="00835904">
            <w:pPr>
              <w:spacing w:line="240" w:lineRule="auto"/>
              <w:ind w:firstLine="0"/>
              <w:rPr>
                <w:sz w:val="22"/>
                <w:szCs w:val="22"/>
              </w:rPr>
            </w:pPr>
          </w:p>
          <w:p w14:paraId="3CDA620B" w14:textId="77777777" w:rsidR="00B572E1" w:rsidRPr="00F43F0D" w:rsidRDefault="00B572E1" w:rsidP="00835904">
            <w:pPr>
              <w:spacing w:line="240" w:lineRule="auto"/>
              <w:ind w:firstLine="0"/>
              <w:rPr>
                <w:sz w:val="22"/>
                <w:szCs w:val="22"/>
              </w:rPr>
            </w:pPr>
          </w:p>
          <w:p w14:paraId="20F00EBF"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34728B8E" w14:textId="77777777" w:rsidR="00B572E1" w:rsidRPr="00F43F0D" w:rsidRDefault="00B572E1" w:rsidP="00835904">
            <w:pPr>
              <w:spacing w:line="240" w:lineRule="auto"/>
              <w:ind w:firstLine="0"/>
              <w:rPr>
                <w:sz w:val="22"/>
                <w:szCs w:val="22"/>
              </w:rPr>
            </w:pPr>
          </w:p>
        </w:tc>
      </w:tr>
    </w:tbl>
    <w:p w14:paraId="7A508EC4" w14:textId="77777777" w:rsidR="005B7BBA" w:rsidRDefault="005B7BBA" w:rsidP="005B7BBA">
      <w:pPr>
        <w:spacing w:line="240" w:lineRule="auto"/>
        <w:ind w:firstLine="0"/>
        <w:jc w:val="left"/>
        <w:rPr>
          <w:sz w:val="22"/>
          <w:szCs w:val="22"/>
        </w:rPr>
      </w:pPr>
    </w:p>
    <w:p w14:paraId="7F81FDCB" w14:textId="77777777" w:rsidR="00933D09" w:rsidRPr="00F43F0D" w:rsidRDefault="00B572E1" w:rsidP="00157ED5">
      <w:pPr>
        <w:spacing w:line="240" w:lineRule="auto"/>
        <w:ind w:left="5103" w:firstLine="0"/>
        <w:rPr>
          <w:sz w:val="22"/>
          <w:szCs w:val="22"/>
        </w:rPr>
      </w:pPr>
      <w:r>
        <w:rPr>
          <w:sz w:val="22"/>
          <w:szCs w:val="22"/>
        </w:rPr>
        <w:br w:type="page"/>
      </w:r>
      <w:r w:rsidR="00CB3D69" w:rsidRPr="00F43F0D" w:rsidDel="00CB3D69">
        <w:rPr>
          <w:sz w:val="22"/>
          <w:szCs w:val="22"/>
        </w:rPr>
        <w:lastRenderedPageBreak/>
        <w:t xml:space="preserve"> </w:t>
      </w:r>
      <w:r w:rsidR="00933D09" w:rsidRPr="00F43F0D">
        <w:rPr>
          <w:sz w:val="22"/>
          <w:szCs w:val="22"/>
        </w:rPr>
        <w:t xml:space="preserve">Приложение № </w:t>
      </w:r>
      <w:r w:rsidR="00CB3D69">
        <w:rPr>
          <w:sz w:val="22"/>
          <w:szCs w:val="22"/>
        </w:rPr>
        <w:t>2</w:t>
      </w:r>
    </w:p>
    <w:p w14:paraId="38F25A0B"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475373B"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FD4A71A" w14:textId="77777777" w:rsidR="00933D09" w:rsidRPr="00F43F0D" w:rsidRDefault="00933D09" w:rsidP="00933D09">
      <w:pPr>
        <w:spacing w:line="240" w:lineRule="auto"/>
        <w:rPr>
          <w:sz w:val="22"/>
          <w:szCs w:val="22"/>
        </w:rPr>
      </w:pPr>
    </w:p>
    <w:p w14:paraId="7C1B7406" w14:textId="77777777" w:rsidR="00933D09" w:rsidRPr="00F43F0D" w:rsidRDefault="00933D09" w:rsidP="00933D09">
      <w:pPr>
        <w:spacing w:line="240" w:lineRule="auto"/>
        <w:ind w:firstLine="0"/>
        <w:rPr>
          <w:b/>
          <w:bCs/>
          <w:sz w:val="24"/>
          <w:szCs w:val="24"/>
        </w:rPr>
      </w:pPr>
    </w:p>
    <w:p w14:paraId="443EF361" w14:textId="77777777"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14:paraId="3E0BAAFA" w14:textId="77777777"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14:paraId="60AB1162" w14:textId="77777777" w:rsidR="00933D09" w:rsidRPr="00F43F0D" w:rsidRDefault="00933D09" w:rsidP="00933D09">
      <w:pPr>
        <w:spacing w:line="240" w:lineRule="auto"/>
        <w:rPr>
          <w:sz w:val="24"/>
          <w:szCs w:val="24"/>
        </w:rPr>
      </w:pPr>
    </w:p>
    <w:p w14:paraId="1DC6D144" w14:textId="77777777" w:rsidR="00933D09" w:rsidRPr="00F43F0D" w:rsidRDefault="00933D09" w:rsidP="00933D09">
      <w:pPr>
        <w:spacing w:line="240" w:lineRule="auto"/>
        <w:rPr>
          <w:sz w:val="24"/>
          <w:szCs w:val="24"/>
        </w:rPr>
      </w:pPr>
    </w:p>
    <w:p w14:paraId="6F56F06C" w14:textId="77777777" w:rsidR="00933D09" w:rsidRPr="00F43F0D" w:rsidRDefault="00933D09" w:rsidP="00933D09">
      <w:pPr>
        <w:spacing w:line="240" w:lineRule="auto"/>
        <w:rPr>
          <w:sz w:val="24"/>
          <w:szCs w:val="24"/>
        </w:rPr>
      </w:pPr>
    </w:p>
    <w:p w14:paraId="75524D73" w14:textId="77777777" w:rsidR="00933D09" w:rsidRPr="00F43F0D" w:rsidRDefault="00933D09" w:rsidP="00933D09">
      <w:pPr>
        <w:spacing w:line="240" w:lineRule="auto"/>
        <w:rPr>
          <w:sz w:val="24"/>
          <w:szCs w:val="24"/>
        </w:rPr>
      </w:pPr>
    </w:p>
    <w:p w14:paraId="71723C78" w14:textId="77777777" w:rsidR="00933D09" w:rsidRPr="00F43F0D" w:rsidRDefault="00933D09" w:rsidP="00933D09">
      <w:pPr>
        <w:spacing w:line="240" w:lineRule="auto"/>
        <w:rPr>
          <w:sz w:val="24"/>
          <w:szCs w:val="24"/>
        </w:rPr>
      </w:pPr>
    </w:p>
    <w:p w14:paraId="4686C5FF" w14:textId="77777777" w:rsidR="00933D09" w:rsidRPr="00F43F0D" w:rsidRDefault="00933D09" w:rsidP="00933D09">
      <w:pPr>
        <w:spacing w:line="240" w:lineRule="auto"/>
        <w:rPr>
          <w:sz w:val="24"/>
          <w:szCs w:val="24"/>
        </w:rPr>
      </w:pPr>
    </w:p>
    <w:p w14:paraId="3B66B1F6" w14:textId="77777777" w:rsidR="00933D09" w:rsidRPr="00F43F0D" w:rsidRDefault="00933D09" w:rsidP="00933D09">
      <w:pPr>
        <w:spacing w:line="240" w:lineRule="auto"/>
        <w:rPr>
          <w:sz w:val="24"/>
          <w:szCs w:val="24"/>
        </w:rPr>
      </w:pPr>
    </w:p>
    <w:p w14:paraId="6DC5FA8A" w14:textId="77777777" w:rsidR="00933D09" w:rsidRPr="00F43F0D" w:rsidRDefault="00933D09" w:rsidP="00933D09">
      <w:pPr>
        <w:spacing w:line="240" w:lineRule="auto"/>
        <w:rPr>
          <w:sz w:val="24"/>
          <w:szCs w:val="24"/>
        </w:rPr>
      </w:pPr>
    </w:p>
    <w:p w14:paraId="5F29679B" w14:textId="77777777" w:rsidR="00933D09" w:rsidRPr="00F43F0D" w:rsidRDefault="00933D09" w:rsidP="00933D09">
      <w:pPr>
        <w:spacing w:line="240" w:lineRule="auto"/>
        <w:rPr>
          <w:sz w:val="24"/>
          <w:szCs w:val="24"/>
        </w:rPr>
      </w:pPr>
    </w:p>
    <w:p w14:paraId="52789FAA" w14:textId="77777777" w:rsidR="00933D09" w:rsidRPr="00F43F0D" w:rsidRDefault="00933D09" w:rsidP="00933D09">
      <w:pPr>
        <w:spacing w:line="240" w:lineRule="auto"/>
        <w:rPr>
          <w:sz w:val="24"/>
          <w:szCs w:val="24"/>
        </w:rPr>
      </w:pPr>
    </w:p>
    <w:p w14:paraId="78922E59" w14:textId="77777777" w:rsidR="00933D09" w:rsidRPr="00F43F0D" w:rsidRDefault="00933D09" w:rsidP="00933D09">
      <w:pPr>
        <w:spacing w:line="240" w:lineRule="auto"/>
        <w:rPr>
          <w:sz w:val="24"/>
          <w:szCs w:val="24"/>
        </w:rPr>
      </w:pPr>
    </w:p>
    <w:p w14:paraId="1B08F443" w14:textId="77777777" w:rsidR="006D4F92" w:rsidRPr="00777ACD" w:rsidRDefault="006D4F92" w:rsidP="006D4F92">
      <w:pPr>
        <w:spacing w:line="240" w:lineRule="auto"/>
        <w:rPr>
          <w:sz w:val="24"/>
        </w:rPr>
      </w:pPr>
    </w:p>
    <w:p w14:paraId="418F5F6B"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41E6632" w14:textId="77777777" w:rsidTr="00625B98">
        <w:tc>
          <w:tcPr>
            <w:tcW w:w="4785" w:type="dxa"/>
          </w:tcPr>
          <w:p w14:paraId="344C64BD"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71C16A78"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7C54578C" w14:textId="77777777" w:rsidTr="00625B98">
        <w:tc>
          <w:tcPr>
            <w:tcW w:w="4785" w:type="dxa"/>
          </w:tcPr>
          <w:p w14:paraId="3D435585" w14:textId="77777777" w:rsidR="006D4F92" w:rsidRPr="00F43F0D" w:rsidRDefault="006D4F92" w:rsidP="00625B98">
            <w:pPr>
              <w:spacing w:line="240" w:lineRule="auto"/>
              <w:ind w:firstLine="0"/>
              <w:rPr>
                <w:sz w:val="22"/>
                <w:szCs w:val="22"/>
              </w:rPr>
            </w:pPr>
          </w:p>
          <w:p w14:paraId="5B34A27C" w14:textId="77777777" w:rsidR="006D4F92" w:rsidRPr="00F43F0D" w:rsidRDefault="006D4F92" w:rsidP="00625B98">
            <w:pPr>
              <w:spacing w:line="240" w:lineRule="auto"/>
              <w:ind w:firstLine="0"/>
              <w:rPr>
                <w:sz w:val="22"/>
                <w:szCs w:val="22"/>
              </w:rPr>
            </w:pPr>
          </w:p>
          <w:p w14:paraId="0D4A60B7"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96D1502" w14:textId="77777777" w:rsidR="006D4F92" w:rsidRPr="00F43F0D" w:rsidRDefault="006D4F92" w:rsidP="00625B98">
            <w:pPr>
              <w:spacing w:line="240" w:lineRule="auto"/>
              <w:ind w:firstLine="0"/>
              <w:rPr>
                <w:sz w:val="22"/>
                <w:szCs w:val="22"/>
              </w:rPr>
            </w:pPr>
          </w:p>
        </w:tc>
        <w:tc>
          <w:tcPr>
            <w:tcW w:w="4786" w:type="dxa"/>
          </w:tcPr>
          <w:p w14:paraId="68CBE755" w14:textId="77777777" w:rsidR="006D4F92" w:rsidRPr="00F43F0D" w:rsidRDefault="006D4F92" w:rsidP="00625B98">
            <w:pPr>
              <w:spacing w:line="240" w:lineRule="auto"/>
              <w:ind w:firstLine="0"/>
              <w:rPr>
                <w:sz w:val="22"/>
                <w:szCs w:val="22"/>
              </w:rPr>
            </w:pPr>
          </w:p>
          <w:p w14:paraId="7176A096" w14:textId="77777777" w:rsidR="006D4F92" w:rsidRPr="00F43F0D" w:rsidRDefault="006D4F92" w:rsidP="00625B98">
            <w:pPr>
              <w:spacing w:line="240" w:lineRule="auto"/>
              <w:ind w:firstLine="0"/>
              <w:rPr>
                <w:sz w:val="22"/>
                <w:szCs w:val="22"/>
              </w:rPr>
            </w:pPr>
          </w:p>
          <w:p w14:paraId="6EFB8C3B"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33FA972" w14:textId="77777777" w:rsidR="006D4F92" w:rsidRPr="00F43F0D" w:rsidRDefault="006D4F92" w:rsidP="00625B98">
            <w:pPr>
              <w:spacing w:line="240" w:lineRule="auto"/>
              <w:ind w:firstLine="0"/>
              <w:rPr>
                <w:sz w:val="22"/>
                <w:szCs w:val="22"/>
              </w:rPr>
            </w:pPr>
          </w:p>
        </w:tc>
      </w:tr>
    </w:tbl>
    <w:p w14:paraId="4AAF8D98" w14:textId="77777777" w:rsidR="006D4F92" w:rsidRDefault="006D4F92" w:rsidP="00933D09">
      <w:pPr>
        <w:spacing w:line="240" w:lineRule="auto"/>
        <w:ind w:left="5103" w:firstLine="0"/>
        <w:rPr>
          <w:sz w:val="22"/>
          <w:szCs w:val="22"/>
        </w:rPr>
      </w:pPr>
    </w:p>
    <w:p w14:paraId="4BD7E43F" w14:textId="77777777" w:rsidR="006D4F92" w:rsidRDefault="006D4F92" w:rsidP="00933D09">
      <w:pPr>
        <w:spacing w:line="240" w:lineRule="auto"/>
        <w:ind w:left="5103" w:firstLine="0"/>
        <w:rPr>
          <w:sz w:val="22"/>
          <w:szCs w:val="22"/>
        </w:rPr>
      </w:pPr>
    </w:p>
    <w:p w14:paraId="345C3189" w14:textId="77777777" w:rsidR="006D4F92" w:rsidRDefault="006D4F92" w:rsidP="00933D09">
      <w:pPr>
        <w:spacing w:line="240" w:lineRule="auto"/>
        <w:ind w:left="5103" w:firstLine="0"/>
        <w:rPr>
          <w:sz w:val="22"/>
          <w:szCs w:val="22"/>
        </w:rPr>
      </w:pPr>
    </w:p>
    <w:p w14:paraId="4FE516C8" w14:textId="77777777" w:rsidR="006D4F92" w:rsidRDefault="006D4F92" w:rsidP="00933D09">
      <w:pPr>
        <w:spacing w:line="240" w:lineRule="auto"/>
        <w:ind w:left="5103" w:firstLine="0"/>
        <w:rPr>
          <w:sz w:val="22"/>
          <w:szCs w:val="22"/>
        </w:rPr>
      </w:pPr>
    </w:p>
    <w:p w14:paraId="22A7D179" w14:textId="77777777" w:rsidR="006D4F92" w:rsidRDefault="006D4F92" w:rsidP="00933D09">
      <w:pPr>
        <w:spacing w:line="240" w:lineRule="auto"/>
        <w:ind w:left="5103" w:firstLine="0"/>
        <w:rPr>
          <w:sz w:val="22"/>
          <w:szCs w:val="22"/>
        </w:rPr>
      </w:pPr>
    </w:p>
    <w:p w14:paraId="1B1BC821" w14:textId="77777777" w:rsidR="00D1301E" w:rsidRDefault="00D1301E">
      <w:pPr>
        <w:spacing w:line="240" w:lineRule="auto"/>
        <w:ind w:firstLine="0"/>
        <w:jc w:val="left"/>
        <w:rPr>
          <w:sz w:val="22"/>
          <w:szCs w:val="22"/>
        </w:rPr>
      </w:pPr>
      <w:r>
        <w:rPr>
          <w:sz w:val="22"/>
          <w:szCs w:val="22"/>
        </w:rPr>
        <w:br w:type="page"/>
      </w:r>
    </w:p>
    <w:p w14:paraId="02561301" w14:textId="77777777" w:rsidR="00323991" w:rsidRPr="00F43F0D" w:rsidRDefault="00323991" w:rsidP="00323991">
      <w:pPr>
        <w:spacing w:line="240" w:lineRule="auto"/>
        <w:ind w:left="5103" w:firstLine="0"/>
        <w:rPr>
          <w:sz w:val="22"/>
          <w:szCs w:val="22"/>
        </w:rPr>
      </w:pPr>
      <w:r w:rsidRPr="00F43F0D">
        <w:rPr>
          <w:sz w:val="22"/>
          <w:szCs w:val="22"/>
        </w:rPr>
        <w:lastRenderedPageBreak/>
        <w:t>Приложение №</w:t>
      </w:r>
      <w:r>
        <w:rPr>
          <w:sz w:val="22"/>
          <w:szCs w:val="22"/>
        </w:rPr>
        <w:t>3</w:t>
      </w:r>
    </w:p>
    <w:p w14:paraId="3B23AD35" w14:textId="77777777" w:rsidR="00323991" w:rsidRPr="00F43F0D" w:rsidRDefault="00323991" w:rsidP="00323991">
      <w:pPr>
        <w:spacing w:line="240" w:lineRule="auto"/>
        <w:ind w:left="5103" w:firstLine="0"/>
        <w:rPr>
          <w:sz w:val="22"/>
          <w:szCs w:val="22"/>
        </w:rPr>
      </w:pPr>
      <w:r w:rsidRPr="00F43F0D">
        <w:rPr>
          <w:sz w:val="22"/>
          <w:szCs w:val="22"/>
        </w:rPr>
        <w:t>к Договору подряда</w:t>
      </w:r>
    </w:p>
    <w:p w14:paraId="62B8ABA9" w14:textId="77777777" w:rsidR="00323991" w:rsidRPr="00F43F0D" w:rsidRDefault="00323991" w:rsidP="00323991">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19E6854" w14:textId="77777777" w:rsidR="00323991" w:rsidRPr="00F43F0D" w:rsidRDefault="00323991" w:rsidP="00323991">
      <w:pPr>
        <w:spacing w:line="240" w:lineRule="auto"/>
        <w:rPr>
          <w:sz w:val="22"/>
          <w:szCs w:val="22"/>
        </w:rPr>
      </w:pPr>
    </w:p>
    <w:p w14:paraId="15155AF9" w14:textId="77777777" w:rsidR="00323991" w:rsidRPr="00F43F0D" w:rsidRDefault="00323991" w:rsidP="00323991">
      <w:pPr>
        <w:spacing w:line="240" w:lineRule="auto"/>
        <w:ind w:firstLine="0"/>
        <w:rPr>
          <w:b/>
          <w:bCs/>
          <w:sz w:val="24"/>
          <w:szCs w:val="24"/>
        </w:rPr>
      </w:pPr>
    </w:p>
    <w:p w14:paraId="6F4FD0FB" w14:textId="159E3B26" w:rsidR="00323991" w:rsidRPr="00F43F0D" w:rsidRDefault="00323991" w:rsidP="00323991">
      <w:pPr>
        <w:spacing w:line="240" w:lineRule="auto"/>
        <w:ind w:firstLine="0"/>
        <w:jc w:val="center"/>
        <w:rPr>
          <w:b/>
          <w:sz w:val="24"/>
          <w:szCs w:val="24"/>
        </w:rPr>
      </w:pPr>
      <w:r w:rsidRPr="00F43F0D">
        <w:rPr>
          <w:b/>
          <w:sz w:val="24"/>
          <w:szCs w:val="24"/>
        </w:rPr>
        <w:t>ГРАФИК ВЫПОЛНЕНИЯ РАБОТ</w:t>
      </w:r>
    </w:p>
    <w:p w14:paraId="641114CF" w14:textId="77777777" w:rsidR="00323991" w:rsidRPr="00F43F0D" w:rsidRDefault="00323991" w:rsidP="00323991">
      <w:pPr>
        <w:spacing w:line="240" w:lineRule="auto"/>
        <w:rPr>
          <w:sz w:val="24"/>
          <w:szCs w:val="24"/>
        </w:rPr>
      </w:pPr>
    </w:p>
    <w:p w14:paraId="7E582B21" w14:textId="77777777" w:rsidR="00323991" w:rsidRPr="00F43F0D" w:rsidRDefault="00323991" w:rsidP="00323991">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3655"/>
        <w:gridCol w:w="1559"/>
        <w:gridCol w:w="1381"/>
        <w:gridCol w:w="1171"/>
        <w:gridCol w:w="1439"/>
      </w:tblGrid>
      <w:tr w:rsidR="003467D0" w:rsidRPr="00CE0D55" w14:paraId="6CCFED73" w14:textId="77777777" w:rsidTr="003467D0">
        <w:trPr>
          <w:trHeight w:val="1150"/>
        </w:trPr>
        <w:tc>
          <w:tcPr>
            <w:tcW w:w="706" w:type="dxa"/>
            <w:shd w:val="clear" w:color="auto" w:fill="auto"/>
            <w:vAlign w:val="center"/>
          </w:tcPr>
          <w:p w14:paraId="177B7A57" w14:textId="6579910A" w:rsidR="003467D0" w:rsidRPr="00CE0D55" w:rsidRDefault="003467D0" w:rsidP="003467D0">
            <w:pPr>
              <w:spacing w:line="240" w:lineRule="auto"/>
              <w:ind w:firstLine="0"/>
              <w:jc w:val="center"/>
              <w:rPr>
                <w:sz w:val="20"/>
                <w:szCs w:val="20"/>
              </w:rPr>
            </w:pPr>
            <w:r w:rsidRPr="00CE0D55">
              <w:rPr>
                <w:sz w:val="20"/>
                <w:szCs w:val="20"/>
              </w:rPr>
              <w:t xml:space="preserve">№ </w:t>
            </w:r>
          </w:p>
        </w:tc>
        <w:tc>
          <w:tcPr>
            <w:tcW w:w="3655" w:type="dxa"/>
            <w:shd w:val="clear" w:color="auto" w:fill="auto"/>
            <w:vAlign w:val="center"/>
          </w:tcPr>
          <w:p w14:paraId="3B099FA5" w14:textId="1855258F" w:rsidR="003467D0" w:rsidRPr="00CE0D55" w:rsidRDefault="003467D0" w:rsidP="006411FA">
            <w:pPr>
              <w:spacing w:line="240" w:lineRule="auto"/>
              <w:ind w:firstLine="0"/>
              <w:jc w:val="center"/>
              <w:rPr>
                <w:sz w:val="20"/>
                <w:szCs w:val="20"/>
              </w:rPr>
            </w:pPr>
            <w:r w:rsidRPr="00CE0D55">
              <w:rPr>
                <w:sz w:val="20"/>
                <w:szCs w:val="20"/>
              </w:rPr>
              <w:t>Наименование Объекта</w:t>
            </w:r>
          </w:p>
        </w:tc>
        <w:tc>
          <w:tcPr>
            <w:tcW w:w="1559" w:type="dxa"/>
            <w:shd w:val="clear" w:color="auto" w:fill="auto"/>
            <w:vAlign w:val="center"/>
          </w:tcPr>
          <w:p w14:paraId="3B36A01F" w14:textId="03BE165C" w:rsidR="003467D0" w:rsidRPr="00CE0D55" w:rsidRDefault="003467D0" w:rsidP="003467D0">
            <w:pPr>
              <w:spacing w:line="240" w:lineRule="auto"/>
              <w:ind w:firstLine="0"/>
              <w:jc w:val="center"/>
              <w:rPr>
                <w:sz w:val="20"/>
                <w:szCs w:val="20"/>
              </w:rPr>
            </w:pPr>
            <w:r>
              <w:rPr>
                <w:sz w:val="20"/>
                <w:szCs w:val="20"/>
              </w:rPr>
              <w:t>Начало работ</w:t>
            </w:r>
          </w:p>
        </w:tc>
        <w:tc>
          <w:tcPr>
            <w:tcW w:w="1381" w:type="dxa"/>
            <w:shd w:val="clear" w:color="auto" w:fill="auto"/>
            <w:vAlign w:val="center"/>
          </w:tcPr>
          <w:p w14:paraId="7B3E574D" w14:textId="2E6C8637" w:rsidR="003467D0" w:rsidRPr="00CE0D55" w:rsidRDefault="003467D0" w:rsidP="003467D0">
            <w:pPr>
              <w:spacing w:line="240" w:lineRule="auto"/>
              <w:ind w:firstLine="0"/>
              <w:jc w:val="center"/>
              <w:rPr>
                <w:sz w:val="20"/>
                <w:szCs w:val="20"/>
              </w:rPr>
            </w:pPr>
            <w:r>
              <w:rPr>
                <w:sz w:val="20"/>
                <w:szCs w:val="20"/>
              </w:rPr>
              <w:t>О</w:t>
            </w:r>
            <w:r w:rsidRPr="00BC4883">
              <w:rPr>
                <w:sz w:val="20"/>
                <w:szCs w:val="20"/>
              </w:rPr>
              <w:t>кончание</w:t>
            </w:r>
            <w:r>
              <w:rPr>
                <w:sz w:val="20"/>
                <w:szCs w:val="20"/>
              </w:rPr>
              <w:t xml:space="preserve"> работ</w:t>
            </w:r>
          </w:p>
        </w:tc>
        <w:tc>
          <w:tcPr>
            <w:tcW w:w="1171" w:type="dxa"/>
            <w:shd w:val="clear" w:color="auto" w:fill="auto"/>
            <w:vAlign w:val="center"/>
          </w:tcPr>
          <w:p w14:paraId="21A8276D" w14:textId="219C4269" w:rsidR="003467D0" w:rsidRPr="00CE0D55" w:rsidRDefault="003467D0" w:rsidP="006411FA">
            <w:pPr>
              <w:spacing w:line="240" w:lineRule="auto"/>
              <w:ind w:firstLine="0"/>
              <w:jc w:val="center"/>
              <w:rPr>
                <w:sz w:val="20"/>
                <w:szCs w:val="20"/>
              </w:rPr>
            </w:pPr>
            <w:r>
              <w:rPr>
                <w:sz w:val="20"/>
                <w:szCs w:val="20"/>
              </w:rPr>
              <w:t>Сумма</w:t>
            </w:r>
            <w:r w:rsidRPr="00CE0D55">
              <w:rPr>
                <w:sz w:val="20"/>
                <w:szCs w:val="20"/>
              </w:rPr>
              <w:t>, руб. без НДС</w:t>
            </w:r>
          </w:p>
        </w:tc>
        <w:tc>
          <w:tcPr>
            <w:tcW w:w="1439" w:type="dxa"/>
            <w:shd w:val="clear" w:color="auto" w:fill="auto"/>
            <w:vAlign w:val="center"/>
          </w:tcPr>
          <w:p w14:paraId="70223ECB" w14:textId="5A695A87" w:rsidR="003467D0" w:rsidRPr="00CE0D55" w:rsidRDefault="003467D0" w:rsidP="006411FA">
            <w:pPr>
              <w:spacing w:line="240" w:lineRule="auto"/>
              <w:ind w:firstLine="0"/>
              <w:jc w:val="center"/>
              <w:rPr>
                <w:sz w:val="20"/>
                <w:szCs w:val="20"/>
              </w:rPr>
            </w:pPr>
            <w:r w:rsidRPr="00CE0D55">
              <w:rPr>
                <w:sz w:val="20"/>
                <w:szCs w:val="20"/>
              </w:rPr>
              <w:t xml:space="preserve">Сумма </w:t>
            </w:r>
            <w:r>
              <w:rPr>
                <w:sz w:val="20"/>
                <w:szCs w:val="20"/>
              </w:rPr>
              <w:t xml:space="preserve">с НДС (    </w:t>
            </w:r>
            <w:r w:rsidRPr="00CE0D55">
              <w:rPr>
                <w:sz w:val="20"/>
                <w:szCs w:val="20"/>
              </w:rPr>
              <w:t>%), руб.</w:t>
            </w:r>
          </w:p>
        </w:tc>
      </w:tr>
      <w:tr w:rsidR="003467D0" w:rsidRPr="00120A2E" w14:paraId="46DA8A9C" w14:textId="77777777" w:rsidTr="003467D0">
        <w:tc>
          <w:tcPr>
            <w:tcW w:w="706" w:type="dxa"/>
            <w:shd w:val="clear" w:color="auto" w:fill="auto"/>
          </w:tcPr>
          <w:p w14:paraId="55D2A0B7" w14:textId="77777777" w:rsidR="003467D0" w:rsidRPr="00120A2E" w:rsidRDefault="003467D0" w:rsidP="006411FA">
            <w:pPr>
              <w:spacing w:line="240" w:lineRule="auto"/>
              <w:ind w:firstLine="0"/>
              <w:jc w:val="center"/>
              <w:rPr>
                <w:sz w:val="24"/>
                <w:szCs w:val="24"/>
              </w:rPr>
            </w:pPr>
            <w:r w:rsidRPr="00120A2E">
              <w:rPr>
                <w:sz w:val="24"/>
                <w:szCs w:val="24"/>
              </w:rPr>
              <w:t>1.</w:t>
            </w:r>
          </w:p>
        </w:tc>
        <w:tc>
          <w:tcPr>
            <w:tcW w:w="3655" w:type="dxa"/>
            <w:shd w:val="clear" w:color="auto" w:fill="auto"/>
          </w:tcPr>
          <w:p w14:paraId="3116984E" w14:textId="77777777" w:rsidR="003467D0" w:rsidRPr="00120A2E" w:rsidRDefault="003467D0" w:rsidP="006411FA">
            <w:pPr>
              <w:spacing w:line="240" w:lineRule="auto"/>
              <w:ind w:firstLine="0"/>
              <w:rPr>
                <w:sz w:val="24"/>
                <w:szCs w:val="24"/>
              </w:rPr>
            </w:pPr>
          </w:p>
        </w:tc>
        <w:tc>
          <w:tcPr>
            <w:tcW w:w="1559" w:type="dxa"/>
            <w:shd w:val="clear" w:color="auto" w:fill="auto"/>
          </w:tcPr>
          <w:p w14:paraId="4ADDC0AD" w14:textId="77777777" w:rsidR="003467D0" w:rsidRPr="00120A2E" w:rsidRDefault="003467D0" w:rsidP="006411FA">
            <w:pPr>
              <w:spacing w:line="240" w:lineRule="auto"/>
              <w:ind w:firstLine="0"/>
              <w:rPr>
                <w:sz w:val="24"/>
                <w:szCs w:val="24"/>
              </w:rPr>
            </w:pPr>
          </w:p>
        </w:tc>
        <w:tc>
          <w:tcPr>
            <w:tcW w:w="1381" w:type="dxa"/>
            <w:shd w:val="clear" w:color="auto" w:fill="auto"/>
          </w:tcPr>
          <w:p w14:paraId="38358C9B" w14:textId="77777777" w:rsidR="003467D0" w:rsidRPr="00120A2E" w:rsidRDefault="003467D0" w:rsidP="006411FA">
            <w:pPr>
              <w:spacing w:line="240" w:lineRule="auto"/>
              <w:ind w:firstLine="0"/>
              <w:rPr>
                <w:sz w:val="24"/>
                <w:szCs w:val="24"/>
              </w:rPr>
            </w:pPr>
          </w:p>
        </w:tc>
        <w:tc>
          <w:tcPr>
            <w:tcW w:w="1171" w:type="dxa"/>
            <w:shd w:val="clear" w:color="auto" w:fill="auto"/>
          </w:tcPr>
          <w:p w14:paraId="795FF564" w14:textId="77777777" w:rsidR="003467D0" w:rsidRPr="00120A2E" w:rsidRDefault="003467D0" w:rsidP="006411FA">
            <w:pPr>
              <w:spacing w:line="240" w:lineRule="auto"/>
              <w:ind w:firstLine="0"/>
              <w:rPr>
                <w:sz w:val="24"/>
                <w:szCs w:val="24"/>
              </w:rPr>
            </w:pPr>
          </w:p>
        </w:tc>
        <w:tc>
          <w:tcPr>
            <w:tcW w:w="1439" w:type="dxa"/>
            <w:shd w:val="clear" w:color="auto" w:fill="auto"/>
          </w:tcPr>
          <w:p w14:paraId="080F1D0F" w14:textId="77777777" w:rsidR="003467D0" w:rsidRPr="00120A2E" w:rsidRDefault="003467D0" w:rsidP="006411FA">
            <w:pPr>
              <w:spacing w:line="240" w:lineRule="auto"/>
              <w:ind w:firstLine="0"/>
              <w:rPr>
                <w:sz w:val="24"/>
                <w:szCs w:val="24"/>
              </w:rPr>
            </w:pPr>
          </w:p>
        </w:tc>
      </w:tr>
      <w:tr w:rsidR="003467D0" w:rsidRPr="00120A2E" w14:paraId="52ED1B1E" w14:textId="77777777" w:rsidTr="003467D0">
        <w:tc>
          <w:tcPr>
            <w:tcW w:w="706" w:type="dxa"/>
            <w:shd w:val="clear" w:color="auto" w:fill="auto"/>
          </w:tcPr>
          <w:p w14:paraId="49046B6C" w14:textId="77777777" w:rsidR="003467D0" w:rsidRPr="00120A2E" w:rsidRDefault="003467D0" w:rsidP="006411FA">
            <w:pPr>
              <w:spacing w:line="240" w:lineRule="auto"/>
              <w:ind w:firstLine="0"/>
              <w:jc w:val="center"/>
              <w:rPr>
                <w:sz w:val="24"/>
                <w:szCs w:val="24"/>
              </w:rPr>
            </w:pPr>
            <w:r w:rsidRPr="00120A2E">
              <w:rPr>
                <w:sz w:val="24"/>
                <w:szCs w:val="24"/>
              </w:rPr>
              <w:t>2.</w:t>
            </w:r>
          </w:p>
        </w:tc>
        <w:tc>
          <w:tcPr>
            <w:tcW w:w="3655" w:type="dxa"/>
            <w:shd w:val="clear" w:color="auto" w:fill="auto"/>
          </w:tcPr>
          <w:p w14:paraId="1FD4BA83" w14:textId="77777777" w:rsidR="003467D0" w:rsidRPr="00120A2E" w:rsidRDefault="003467D0" w:rsidP="006411FA">
            <w:pPr>
              <w:spacing w:line="240" w:lineRule="auto"/>
              <w:ind w:firstLine="0"/>
              <w:rPr>
                <w:sz w:val="24"/>
                <w:szCs w:val="24"/>
              </w:rPr>
            </w:pPr>
          </w:p>
        </w:tc>
        <w:tc>
          <w:tcPr>
            <w:tcW w:w="1559" w:type="dxa"/>
            <w:shd w:val="clear" w:color="auto" w:fill="auto"/>
          </w:tcPr>
          <w:p w14:paraId="3F03F514" w14:textId="77777777" w:rsidR="003467D0" w:rsidRPr="00120A2E" w:rsidRDefault="003467D0" w:rsidP="006411FA">
            <w:pPr>
              <w:spacing w:line="240" w:lineRule="auto"/>
              <w:ind w:firstLine="0"/>
              <w:rPr>
                <w:sz w:val="24"/>
                <w:szCs w:val="24"/>
              </w:rPr>
            </w:pPr>
          </w:p>
        </w:tc>
        <w:tc>
          <w:tcPr>
            <w:tcW w:w="1381" w:type="dxa"/>
            <w:shd w:val="clear" w:color="auto" w:fill="auto"/>
          </w:tcPr>
          <w:p w14:paraId="15DDD0AB" w14:textId="77777777" w:rsidR="003467D0" w:rsidRPr="00120A2E" w:rsidRDefault="003467D0" w:rsidP="006411FA">
            <w:pPr>
              <w:spacing w:line="240" w:lineRule="auto"/>
              <w:ind w:firstLine="0"/>
              <w:rPr>
                <w:sz w:val="24"/>
                <w:szCs w:val="24"/>
              </w:rPr>
            </w:pPr>
          </w:p>
        </w:tc>
        <w:tc>
          <w:tcPr>
            <w:tcW w:w="1171" w:type="dxa"/>
            <w:shd w:val="clear" w:color="auto" w:fill="auto"/>
          </w:tcPr>
          <w:p w14:paraId="799ADFC6" w14:textId="77777777" w:rsidR="003467D0" w:rsidRPr="00120A2E" w:rsidRDefault="003467D0" w:rsidP="006411FA">
            <w:pPr>
              <w:spacing w:line="240" w:lineRule="auto"/>
              <w:ind w:firstLine="0"/>
              <w:rPr>
                <w:sz w:val="24"/>
                <w:szCs w:val="24"/>
              </w:rPr>
            </w:pPr>
          </w:p>
        </w:tc>
        <w:tc>
          <w:tcPr>
            <w:tcW w:w="1439" w:type="dxa"/>
            <w:shd w:val="clear" w:color="auto" w:fill="auto"/>
          </w:tcPr>
          <w:p w14:paraId="7E991CA6" w14:textId="77777777" w:rsidR="003467D0" w:rsidRPr="00120A2E" w:rsidRDefault="003467D0" w:rsidP="006411FA">
            <w:pPr>
              <w:spacing w:line="240" w:lineRule="auto"/>
              <w:ind w:firstLine="0"/>
              <w:rPr>
                <w:sz w:val="24"/>
                <w:szCs w:val="24"/>
              </w:rPr>
            </w:pPr>
          </w:p>
        </w:tc>
      </w:tr>
      <w:tr w:rsidR="003467D0" w:rsidRPr="00120A2E" w14:paraId="08AD170B" w14:textId="77777777" w:rsidTr="003467D0">
        <w:tc>
          <w:tcPr>
            <w:tcW w:w="706" w:type="dxa"/>
            <w:shd w:val="clear" w:color="auto" w:fill="auto"/>
          </w:tcPr>
          <w:p w14:paraId="6D362FD4" w14:textId="77777777" w:rsidR="003467D0" w:rsidRPr="00120A2E" w:rsidRDefault="003467D0" w:rsidP="006411FA">
            <w:pPr>
              <w:spacing w:line="240" w:lineRule="auto"/>
              <w:ind w:firstLine="0"/>
              <w:jc w:val="center"/>
              <w:rPr>
                <w:sz w:val="24"/>
                <w:szCs w:val="24"/>
              </w:rPr>
            </w:pPr>
            <w:r w:rsidRPr="00120A2E">
              <w:rPr>
                <w:sz w:val="24"/>
                <w:szCs w:val="24"/>
              </w:rPr>
              <w:t>3.</w:t>
            </w:r>
          </w:p>
        </w:tc>
        <w:tc>
          <w:tcPr>
            <w:tcW w:w="3655" w:type="dxa"/>
            <w:shd w:val="clear" w:color="auto" w:fill="auto"/>
          </w:tcPr>
          <w:p w14:paraId="48463FEE" w14:textId="77777777" w:rsidR="003467D0" w:rsidRPr="00120A2E" w:rsidRDefault="003467D0" w:rsidP="006411FA">
            <w:pPr>
              <w:spacing w:line="240" w:lineRule="auto"/>
              <w:ind w:firstLine="0"/>
              <w:rPr>
                <w:sz w:val="24"/>
                <w:szCs w:val="24"/>
              </w:rPr>
            </w:pPr>
          </w:p>
        </w:tc>
        <w:tc>
          <w:tcPr>
            <w:tcW w:w="1559" w:type="dxa"/>
            <w:shd w:val="clear" w:color="auto" w:fill="auto"/>
          </w:tcPr>
          <w:p w14:paraId="4A0F7AC8" w14:textId="77777777" w:rsidR="003467D0" w:rsidRPr="00120A2E" w:rsidRDefault="003467D0" w:rsidP="006411FA">
            <w:pPr>
              <w:spacing w:line="240" w:lineRule="auto"/>
              <w:ind w:firstLine="0"/>
              <w:rPr>
                <w:sz w:val="24"/>
                <w:szCs w:val="24"/>
              </w:rPr>
            </w:pPr>
          </w:p>
        </w:tc>
        <w:tc>
          <w:tcPr>
            <w:tcW w:w="1381" w:type="dxa"/>
            <w:shd w:val="clear" w:color="auto" w:fill="auto"/>
          </w:tcPr>
          <w:p w14:paraId="4EE62505" w14:textId="77777777" w:rsidR="003467D0" w:rsidRPr="00120A2E" w:rsidRDefault="003467D0" w:rsidP="006411FA">
            <w:pPr>
              <w:spacing w:line="240" w:lineRule="auto"/>
              <w:ind w:firstLine="0"/>
              <w:rPr>
                <w:sz w:val="24"/>
                <w:szCs w:val="24"/>
              </w:rPr>
            </w:pPr>
          </w:p>
        </w:tc>
        <w:tc>
          <w:tcPr>
            <w:tcW w:w="1171" w:type="dxa"/>
            <w:shd w:val="clear" w:color="auto" w:fill="auto"/>
          </w:tcPr>
          <w:p w14:paraId="6E270CE7" w14:textId="77777777" w:rsidR="003467D0" w:rsidRPr="00120A2E" w:rsidRDefault="003467D0" w:rsidP="006411FA">
            <w:pPr>
              <w:spacing w:line="240" w:lineRule="auto"/>
              <w:ind w:firstLine="0"/>
              <w:rPr>
                <w:sz w:val="24"/>
                <w:szCs w:val="24"/>
              </w:rPr>
            </w:pPr>
          </w:p>
        </w:tc>
        <w:tc>
          <w:tcPr>
            <w:tcW w:w="1439" w:type="dxa"/>
            <w:shd w:val="clear" w:color="auto" w:fill="auto"/>
          </w:tcPr>
          <w:p w14:paraId="4CF25B80" w14:textId="77777777" w:rsidR="003467D0" w:rsidRPr="00120A2E" w:rsidRDefault="003467D0" w:rsidP="006411FA">
            <w:pPr>
              <w:spacing w:line="240" w:lineRule="auto"/>
              <w:ind w:firstLine="0"/>
              <w:rPr>
                <w:sz w:val="24"/>
                <w:szCs w:val="24"/>
              </w:rPr>
            </w:pPr>
          </w:p>
        </w:tc>
      </w:tr>
      <w:tr w:rsidR="003467D0" w:rsidRPr="00120A2E" w14:paraId="7A5772A8" w14:textId="77777777" w:rsidTr="003467D0">
        <w:tc>
          <w:tcPr>
            <w:tcW w:w="706" w:type="dxa"/>
            <w:shd w:val="clear" w:color="auto" w:fill="auto"/>
          </w:tcPr>
          <w:p w14:paraId="7359B6CB" w14:textId="77777777" w:rsidR="003467D0" w:rsidRPr="00120A2E" w:rsidRDefault="003467D0" w:rsidP="006411FA">
            <w:pPr>
              <w:spacing w:line="240" w:lineRule="auto"/>
              <w:ind w:firstLine="0"/>
              <w:jc w:val="center"/>
              <w:rPr>
                <w:sz w:val="24"/>
                <w:szCs w:val="24"/>
              </w:rPr>
            </w:pPr>
            <w:r w:rsidRPr="00120A2E">
              <w:rPr>
                <w:sz w:val="24"/>
                <w:szCs w:val="24"/>
              </w:rPr>
              <w:t>4.</w:t>
            </w:r>
          </w:p>
        </w:tc>
        <w:tc>
          <w:tcPr>
            <w:tcW w:w="3655" w:type="dxa"/>
            <w:shd w:val="clear" w:color="auto" w:fill="auto"/>
          </w:tcPr>
          <w:p w14:paraId="7DE7E01E" w14:textId="77777777" w:rsidR="003467D0" w:rsidRPr="00120A2E" w:rsidRDefault="003467D0" w:rsidP="006411FA">
            <w:pPr>
              <w:spacing w:line="240" w:lineRule="auto"/>
              <w:ind w:firstLine="0"/>
              <w:rPr>
                <w:sz w:val="24"/>
                <w:szCs w:val="24"/>
              </w:rPr>
            </w:pPr>
          </w:p>
        </w:tc>
        <w:tc>
          <w:tcPr>
            <w:tcW w:w="1559" w:type="dxa"/>
            <w:shd w:val="clear" w:color="auto" w:fill="auto"/>
          </w:tcPr>
          <w:p w14:paraId="438DD2D0" w14:textId="77777777" w:rsidR="003467D0" w:rsidRPr="00120A2E" w:rsidRDefault="003467D0" w:rsidP="006411FA">
            <w:pPr>
              <w:spacing w:line="240" w:lineRule="auto"/>
              <w:ind w:firstLine="0"/>
              <w:rPr>
                <w:sz w:val="24"/>
                <w:szCs w:val="24"/>
              </w:rPr>
            </w:pPr>
          </w:p>
        </w:tc>
        <w:tc>
          <w:tcPr>
            <w:tcW w:w="1381" w:type="dxa"/>
            <w:shd w:val="clear" w:color="auto" w:fill="auto"/>
          </w:tcPr>
          <w:p w14:paraId="32DD4F67" w14:textId="77777777" w:rsidR="003467D0" w:rsidRPr="00120A2E" w:rsidRDefault="003467D0" w:rsidP="006411FA">
            <w:pPr>
              <w:spacing w:line="240" w:lineRule="auto"/>
              <w:ind w:firstLine="0"/>
              <w:rPr>
                <w:sz w:val="24"/>
                <w:szCs w:val="24"/>
              </w:rPr>
            </w:pPr>
          </w:p>
        </w:tc>
        <w:tc>
          <w:tcPr>
            <w:tcW w:w="1171" w:type="dxa"/>
            <w:shd w:val="clear" w:color="auto" w:fill="auto"/>
          </w:tcPr>
          <w:p w14:paraId="6F3BF416" w14:textId="77777777" w:rsidR="003467D0" w:rsidRPr="00120A2E" w:rsidRDefault="003467D0" w:rsidP="006411FA">
            <w:pPr>
              <w:spacing w:line="240" w:lineRule="auto"/>
              <w:ind w:firstLine="0"/>
              <w:rPr>
                <w:sz w:val="24"/>
                <w:szCs w:val="24"/>
              </w:rPr>
            </w:pPr>
          </w:p>
        </w:tc>
        <w:tc>
          <w:tcPr>
            <w:tcW w:w="1439" w:type="dxa"/>
            <w:shd w:val="clear" w:color="auto" w:fill="auto"/>
          </w:tcPr>
          <w:p w14:paraId="006D40B1" w14:textId="77777777" w:rsidR="003467D0" w:rsidRPr="00120A2E" w:rsidRDefault="003467D0" w:rsidP="006411FA">
            <w:pPr>
              <w:spacing w:line="240" w:lineRule="auto"/>
              <w:ind w:firstLine="0"/>
              <w:rPr>
                <w:sz w:val="24"/>
                <w:szCs w:val="24"/>
              </w:rPr>
            </w:pPr>
          </w:p>
        </w:tc>
      </w:tr>
      <w:tr w:rsidR="00323991" w:rsidRPr="00120A2E" w14:paraId="1F4AEA89" w14:textId="77777777" w:rsidTr="003467D0">
        <w:tc>
          <w:tcPr>
            <w:tcW w:w="8472" w:type="dxa"/>
            <w:gridSpan w:val="5"/>
            <w:shd w:val="clear" w:color="auto" w:fill="auto"/>
          </w:tcPr>
          <w:p w14:paraId="4B49918D" w14:textId="77777777" w:rsidR="00323991" w:rsidRPr="00120A2E" w:rsidRDefault="00323991" w:rsidP="006411FA">
            <w:pPr>
              <w:spacing w:line="240" w:lineRule="auto"/>
              <w:ind w:firstLine="0"/>
              <w:jc w:val="right"/>
              <w:rPr>
                <w:b/>
                <w:sz w:val="24"/>
                <w:szCs w:val="24"/>
              </w:rPr>
            </w:pPr>
            <w:r w:rsidRPr="00120A2E">
              <w:rPr>
                <w:b/>
                <w:sz w:val="24"/>
                <w:szCs w:val="24"/>
              </w:rPr>
              <w:t>Всего по Договору:</w:t>
            </w:r>
          </w:p>
        </w:tc>
        <w:tc>
          <w:tcPr>
            <w:tcW w:w="1439" w:type="dxa"/>
            <w:shd w:val="clear" w:color="auto" w:fill="auto"/>
          </w:tcPr>
          <w:p w14:paraId="6061B433" w14:textId="77777777" w:rsidR="00323991" w:rsidRPr="00120A2E" w:rsidRDefault="00323991" w:rsidP="006411FA">
            <w:pPr>
              <w:spacing w:line="240" w:lineRule="auto"/>
              <w:ind w:firstLine="0"/>
              <w:rPr>
                <w:b/>
                <w:sz w:val="24"/>
                <w:szCs w:val="24"/>
              </w:rPr>
            </w:pPr>
          </w:p>
        </w:tc>
      </w:tr>
    </w:tbl>
    <w:p w14:paraId="181453BA" w14:textId="77777777" w:rsidR="00323991" w:rsidRPr="00F43F0D" w:rsidRDefault="00323991" w:rsidP="00323991">
      <w:pPr>
        <w:spacing w:line="240" w:lineRule="auto"/>
        <w:rPr>
          <w:sz w:val="24"/>
          <w:szCs w:val="24"/>
        </w:rPr>
      </w:pPr>
    </w:p>
    <w:p w14:paraId="5EDCC4C2" w14:textId="77777777" w:rsidR="00323991" w:rsidRDefault="00323991" w:rsidP="00323991">
      <w:pPr>
        <w:spacing w:line="240" w:lineRule="auto"/>
        <w:rPr>
          <w:sz w:val="24"/>
          <w:szCs w:val="24"/>
        </w:rPr>
      </w:pPr>
    </w:p>
    <w:p w14:paraId="56753D89" w14:textId="77777777" w:rsidR="00323991" w:rsidRPr="00777ACD" w:rsidRDefault="00323991" w:rsidP="00323991">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23991" w:rsidRPr="001A7726" w14:paraId="7CBB5455" w14:textId="77777777" w:rsidTr="006411FA">
        <w:trPr>
          <w:jc w:val="center"/>
        </w:trPr>
        <w:tc>
          <w:tcPr>
            <w:tcW w:w="4785" w:type="dxa"/>
          </w:tcPr>
          <w:p w14:paraId="6AC6A2A9" w14:textId="77777777" w:rsidR="00323991" w:rsidRPr="001A7726" w:rsidRDefault="00323991" w:rsidP="006411FA">
            <w:pPr>
              <w:spacing w:line="240" w:lineRule="auto"/>
              <w:ind w:firstLine="0"/>
              <w:rPr>
                <w:b/>
                <w:sz w:val="24"/>
              </w:rPr>
            </w:pPr>
            <w:r w:rsidRPr="001A7726">
              <w:rPr>
                <w:b/>
                <w:sz w:val="24"/>
              </w:rPr>
              <w:t>Заказчик:</w:t>
            </w:r>
          </w:p>
        </w:tc>
        <w:tc>
          <w:tcPr>
            <w:tcW w:w="4786" w:type="dxa"/>
          </w:tcPr>
          <w:p w14:paraId="615B0AD4" w14:textId="77777777" w:rsidR="00323991" w:rsidRPr="001A7726" w:rsidRDefault="00323991" w:rsidP="006411FA">
            <w:pPr>
              <w:spacing w:line="240" w:lineRule="auto"/>
              <w:ind w:firstLine="0"/>
              <w:rPr>
                <w:b/>
                <w:sz w:val="24"/>
              </w:rPr>
            </w:pPr>
            <w:r w:rsidRPr="001A7726">
              <w:rPr>
                <w:b/>
                <w:sz w:val="24"/>
              </w:rPr>
              <w:t>Подрядчик:</w:t>
            </w:r>
          </w:p>
        </w:tc>
      </w:tr>
      <w:tr w:rsidR="00323991" w:rsidRPr="00F43F0D" w14:paraId="76130D0F" w14:textId="77777777" w:rsidTr="006411FA">
        <w:trPr>
          <w:jc w:val="center"/>
        </w:trPr>
        <w:tc>
          <w:tcPr>
            <w:tcW w:w="4785" w:type="dxa"/>
          </w:tcPr>
          <w:p w14:paraId="399F419B" w14:textId="77777777" w:rsidR="00323991" w:rsidRPr="00F43F0D" w:rsidRDefault="00323991" w:rsidP="006411FA">
            <w:pPr>
              <w:spacing w:line="240" w:lineRule="auto"/>
              <w:ind w:firstLine="0"/>
              <w:rPr>
                <w:sz w:val="22"/>
                <w:szCs w:val="22"/>
              </w:rPr>
            </w:pPr>
          </w:p>
          <w:p w14:paraId="2DA4B38C" w14:textId="77777777" w:rsidR="00323991" w:rsidRPr="00F43F0D" w:rsidRDefault="00323991" w:rsidP="006411FA">
            <w:pPr>
              <w:spacing w:line="240" w:lineRule="auto"/>
              <w:ind w:firstLine="0"/>
              <w:rPr>
                <w:sz w:val="22"/>
                <w:szCs w:val="22"/>
              </w:rPr>
            </w:pPr>
          </w:p>
          <w:p w14:paraId="2288CC57" w14:textId="77777777" w:rsidR="00323991" w:rsidRPr="00F43F0D" w:rsidRDefault="00323991" w:rsidP="006411FA">
            <w:pPr>
              <w:spacing w:line="240" w:lineRule="auto"/>
              <w:ind w:firstLine="0"/>
              <w:rPr>
                <w:sz w:val="22"/>
                <w:szCs w:val="22"/>
              </w:rPr>
            </w:pPr>
            <w:r w:rsidRPr="00F43F0D">
              <w:rPr>
                <w:sz w:val="22"/>
                <w:szCs w:val="22"/>
              </w:rPr>
              <w:t xml:space="preserve">_______________ / _______________ </w:t>
            </w:r>
          </w:p>
          <w:p w14:paraId="7513EE35" w14:textId="77777777" w:rsidR="00323991" w:rsidRPr="00F43F0D" w:rsidRDefault="00323991" w:rsidP="006411FA">
            <w:pPr>
              <w:spacing w:line="240" w:lineRule="auto"/>
              <w:ind w:firstLine="0"/>
              <w:rPr>
                <w:sz w:val="22"/>
                <w:szCs w:val="22"/>
              </w:rPr>
            </w:pPr>
          </w:p>
        </w:tc>
        <w:tc>
          <w:tcPr>
            <w:tcW w:w="4786" w:type="dxa"/>
          </w:tcPr>
          <w:p w14:paraId="18A667D5" w14:textId="77777777" w:rsidR="00323991" w:rsidRPr="00F43F0D" w:rsidRDefault="00323991" w:rsidP="006411FA">
            <w:pPr>
              <w:spacing w:line="240" w:lineRule="auto"/>
              <w:ind w:firstLine="0"/>
              <w:rPr>
                <w:sz w:val="22"/>
                <w:szCs w:val="22"/>
              </w:rPr>
            </w:pPr>
          </w:p>
          <w:p w14:paraId="42EA2487" w14:textId="77777777" w:rsidR="00323991" w:rsidRPr="00F43F0D" w:rsidRDefault="00323991" w:rsidP="006411FA">
            <w:pPr>
              <w:spacing w:line="240" w:lineRule="auto"/>
              <w:ind w:firstLine="0"/>
              <w:rPr>
                <w:sz w:val="22"/>
                <w:szCs w:val="22"/>
              </w:rPr>
            </w:pPr>
          </w:p>
          <w:p w14:paraId="2B883A31" w14:textId="77777777" w:rsidR="00323991" w:rsidRPr="00F43F0D" w:rsidRDefault="00323991" w:rsidP="006411FA">
            <w:pPr>
              <w:spacing w:line="240" w:lineRule="auto"/>
              <w:ind w:firstLine="0"/>
              <w:rPr>
                <w:sz w:val="22"/>
                <w:szCs w:val="22"/>
              </w:rPr>
            </w:pPr>
            <w:r w:rsidRPr="00F43F0D">
              <w:rPr>
                <w:sz w:val="22"/>
                <w:szCs w:val="22"/>
              </w:rPr>
              <w:t xml:space="preserve">_______________ / _______________ </w:t>
            </w:r>
          </w:p>
          <w:p w14:paraId="242D39E7" w14:textId="77777777" w:rsidR="00323991" w:rsidRPr="00F43F0D" w:rsidRDefault="00323991" w:rsidP="006411FA">
            <w:pPr>
              <w:spacing w:line="240" w:lineRule="auto"/>
              <w:ind w:firstLine="0"/>
              <w:rPr>
                <w:sz w:val="22"/>
                <w:szCs w:val="22"/>
              </w:rPr>
            </w:pPr>
          </w:p>
        </w:tc>
      </w:tr>
    </w:tbl>
    <w:p w14:paraId="3AC4C931" w14:textId="77777777" w:rsidR="00323991" w:rsidRDefault="00323991">
      <w:pPr>
        <w:spacing w:line="240" w:lineRule="auto"/>
        <w:ind w:firstLine="0"/>
        <w:jc w:val="left"/>
        <w:rPr>
          <w:sz w:val="22"/>
          <w:szCs w:val="22"/>
        </w:rPr>
      </w:pPr>
    </w:p>
    <w:p w14:paraId="2A671F1D" w14:textId="77777777" w:rsidR="00323991" w:rsidRDefault="00323991">
      <w:pPr>
        <w:spacing w:line="240" w:lineRule="auto"/>
        <w:ind w:firstLine="0"/>
        <w:jc w:val="left"/>
        <w:rPr>
          <w:sz w:val="22"/>
          <w:szCs w:val="22"/>
        </w:rPr>
      </w:pPr>
    </w:p>
    <w:p w14:paraId="51216BDC" w14:textId="77777777" w:rsidR="00323991" w:rsidRDefault="00323991">
      <w:pPr>
        <w:spacing w:line="240" w:lineRule="auto"/>
        <w:ind w:firstLine="0"/>
        <w:jc w:val="left"/>
        <w:rPr>
          <w:sz w:val="22"/>
          <w:szCs w:val="22"/>
        </w:rPr>
      </w:pPr>
    </w:p>
    <w:p w14:paraId="0A33A5FA" w14:textId="77777777" w:rsidR="00323991" w:rsidRDefault="00323991">
      <w:pPr>
        <w:spacing w:line="240" w:lineRule="auto"/>
        <w:ind w:firstLine="0"/>
        <w:jc w:val="left"/>
        <w:rPr>
          <w:sz w:val="22"/>
          <w:szCs w:val="22"/>
        </w:rPr>
      </w:pPr>
    </w:p>
    <w:p w14:paraId="7A730D22" w14:textId="77777777" w:rsidR="00323991" w:rsidRDefault="00323991">
      <w:pPr>
        <w:spacing w:line="240" w:lineRule="auto"/>
        <w:ind w:firstLine="0"/>
        <w:jc w:val="left"/>
        <w:rPr>
          <w:sz w:val="22"/>
          <w:szCs w:val="22"/>
        </w:rPr>
      </w:pPr>
    </w:p>
    <w:p w14:paraId="2ACBBCBA" w14:textId="77777777" w:rsidR="00323991" w:rsidRDefault="00323991">
      <w:pPr>
        <w:spacing w:line="240" w:lineRule="auto"/>
        <w:ind w:firstLine="0"/>
        <w:jc w:val="left"/>
        <w:rPr>
          <w:sz w:val="22"/>
          <w:szCs w:val="22"/>
        </w:rPr>
      </w:pPr>
    </w:p>
    <w:p w14:paraId="6513EA49" w14:textId="77777777" w:rsidR="00323991" w:rsidRDefault="00323991">
      <w:pPr>
        <w:spacing w:line="240" w:lineRule="auto"/>
        <w:ind w:firstLine="0"/>
        <w:jc w:val="left"/>
        <w:rPr>
          <w:sz w:val="22"/>
          <w:szCs w:val="22"/>
        </w:rPr>
      </w:pPr>
    </w:p>
    <w:p w14:paraId="66692C24" w14:textId="77777777" w:rsidR="00323991" w:rsidRDefault="00323991">
      <w:pPr>
        <w:spacing w:line="240" w:lineRule="auto"/>
        <w:ind w:firstLine="0"/>
        <w:jc w:val="left"/>
        <w:rPr>
          <w:sz w:val="22"/>
          <w:szCs w:val="22"/>
        </w:rPr>
      </w:pPr>
    </w:p>
    <w:p w14:paraId="6BCF5B95" w14:textId="77777777" w:rsidR="00323991" w:rsidRDefault="00323991">
      <w:pPr>
        <w:spacing w:line="240" w:lineRule="auto"/>
        <w:ind w:firstLine="0"/>
        <w:jc w:val="left"/>
        <w:rPr>
          <w:sz w:val="22"/>
          <w:szCs w:val="22"/>
        </w:rPr>
      </w:pPr>
    </w:p>
    <w:p w14:paraId="0CF962A9" w14:textId="77777777" w:rsidR="00323991" w:rsidRDefault="00323991">
      <w:pPr>
        <w:spacing w:line="240" w:lineRule="auto"/>
        <w:ind w:firstLine="0"/>
        <w:jc w:val="left"/>
        <w:rPr>
          <w:sz w:val="22"/>
          <w:szCs w:val="22"/>
        </w:rPr>
      </w:pPr>
    </w:p>
    <w:p w14:paraId="564AA6DD" w14:textId="77777777" w:rsidR="00323991" w:rsidRDefault="00323991">
      <w:pPr>
        <w:spacing w:line="240" w:lineRule="auto"/>
        <w:ind w:firstLine="0"/>
        <w:jc w:val="left"/>
        <w:rPr>
          <w:sz w:val="22"/>
          <w:szCs w:val="22"/>
        </w:rPr>
      </w:pPr>
    </w:p>
    <w:p w14:paraId="08F05257" w14:textId="77777777" w:rsidR="00323991" w:rsidRDefault="00323991">
      <w:pPr>
        <w:spacing w:line="240" w:lineRule="auto"/>
        <w:ind w:firstLine="0"/>
        <w:jc w:val="left"/>
        <w:rPr>
          <w:sz w:val="22"/>
          <w:szCs w:val="22"/>
        </w:rPr>
      </w:pPr>
    </w:p>
    <w:p w14:paraId="06939638" w14:textId="77777777" w:rsidR="00323991" w:rsidRDefault="00323991">
      <w:pPr>
        <w:spacing w:line="240" w:lineRule="auto"/>
        <w:ind w:firstLine="0"/>
        <w:jc w:val="left"/>
        <w:rPr>
          <w:sz w:val="22"/>
          <w:szCs w:val="22"/>
        </w:rPr>
      </w:pPr>
    </w:p>
    <w:p w14:paraId="66F6A82D" w14:textId="77777777" w:rsidR="00323991" w:rsidRDefault="00323991">
      <w:pPr>
        <w:spacing w:line="240" w:lineRule="auto"/>
        <w:ind w:firstLine="0"/>
        <w:jc w:val="left"/>
        <w:rPr>
          <w:sz w:val="22"/>
          <w:szCs w:val="22"/>
        </w:rPr>
      </w:pPr>
    </w:p>
    <w:p w14:paraId="1F9EAB47" w14:textId="77777777" w:rsidR="00323991" w:rsidRDefault="00323991">
      <w:pPr>
        <w:spacing w:line="240" w:lineRule="auto"/>
        <w:ind w:firstLine="0"/>
        <w:jc w:val="left"/>
        <w:rPr>
          <w:sz w:val="22"/>
          <w:szCs w:val="22"/>
        </w:rPr>
      </w:pPr>
    </w:p>
    <w:p w14:paraId="251D8FF9" w14:textId="77777777" w:rsidR="00323991" w:rsidRDefault="00323991">
      <w:pPr>
        <w:spacing w:line="240" w:lineRule="auto"/>
        <w:ind w:firstLine="0"/>
        <w:jc w:val="left"/>
        <w:rPr>
          <w:sz w:val="22"/>
          <w:szCs w:val="22"/>
        </w:rPr>
      </w:pPr>
    </w:p>
    <w:p w14:paraId="7A28FA60" w14:textId="77777777" w:rsidR="00323991" w:rsidRDefault="00323991">
      <w:pPr>
        <w:spacing w:line="240" w:lineRule="auto"/>
        <w:ind w:firstLine="0"/>
        <w:jc w:val="left"/>
        <w:rPr>
          <w:sz w:val="22"/>
          <w:szCs w:val="22"/>
        </w:rPr>
      </w:pPr>
    </w:p>
    <w:p w14:paraId="111A3A8D" w14:textId="77777777" w:rsidR="00323991" w:rsidRDefault="00323991">
      <w:pPr>
        <w:spacing w:line="240" w:lineRule="auto"/>
        <w:ind w:firstLine="0"/>
        <w:jc w:val="left"/>
        <w:rPr>
          <w:sz w:val="22"/>
          <w:szCs w:val="22"/>
        </w:rPr>
      </w:pPr>
    </w:p>
    <w:p w14:paraId="3644E87F" w14:textId="77777777" w:rsidR="00323991" w:rsidRDefault="00323991">
      <w:pPr>
        <w:spacing w:line="240" w:lineRule="auto"/>
        <w:ind w:firstLine="0"/>
        <w:jc w:val="left"/>
        <w:rPr>
          <w:sz w:val="22"/>
          <w:szCs w:val="22"/>
        </w:rPr>
      </w:pPr>
    </w:p>
    <w:p w14:paraId="0C982F99" w14:textId="77777777" w:rsidR="00323991" w:rsidRDefault="00323991">
      <w:pPr>
        <w:spacing w:line="240" w:lineRule="auto"/>
        <w:ind w:firstLine="0"/>
        <w:jc w:val="left"/>
        <w:rPr>
          <w:sz w:val="22"/>
          <w:szCs w:val="22"/>
        </w:rPr>
      </w:pPr>
    </w:p>
    <w:p w14:paraId="4566C3CB" w14:textId="77777777" w:rsidR="00323991" w:rsidRDefault="00323991">
      <w:pPr>
        <w:spacing w:line="240" w:lineRule="auto"/>
        <w:ind w:firstLine="0"/>
        <w:jc w:val="left"/>
        <w:rPr>
          <w:sz w:val="22"/>
          <w:szCs w:val="22"/>
        </w:rPr>
      </w:pPr>
    </w:p>
    <w:p w14:paraId="127219F7" w14:textId="77777777" w:rsidR="00323991" w:rsidRDefault="00323991">
      <w:pPr>
        <w:spacing w:line="240" w:lineRule="auto"/>
        <w:ind w:firstLine="0"/>
        <w:jc w:val="left"/>
        <w:rPr>
          <w:sz w:val="22"/>
          <w:szCs w:val="22"/>
        </w:rPr>
      </w:pPr>
    </w:p>
    <w:p w14:paraId="3E5ADCB1" w14:textId="77777777" w:rsidR="00323991" w:rsidRDefault="00323991">
      <w:pPr>
        <w:spacing w:line="240" w:lineRule="auto"/>
        <w:ind w:firstLine="0"/>
        <w:jc w:val="left"/>
        <w:rPr>
          <w:sz w:val="22"/>
          <w:szCs w:val="22"/>
        </w:rPr>
      </w:pPr>
    </w:p>
    <w:p w14:paraId="3ED14279" w14:textId="77777777" w:rsidR="00323991" w:rsidRDefault="00323991">
      <w:pPr>
        <w:spacing w:line="240" w:lineRule="auto"/>
        <w:ind w:firstLine="0"/>
        <w:jc w:val="left"/>
        <w:rPr>
          <w:sz w:val="22"/>
          <w:szCs w:val="22"/>
        </w:rPr>
      </w:pPr>
    </w:p>
    <w:p w14:paraId="7CF0036E" w14:textId="77777777" w:rsidR="00323991" w:rsidRDefault="00323991">
      <w:pPr>
        <w:spacing w:line="240" w:lineRule="auto"/>
        <w:ind w:firstLine="0"/>
        <w:jc w:val="left"/>
        <w:rPr>
          <w:sz w:val="22"/>
          <w:szCs w:val="22"/>
        </w:rPr>
      </w:pPr>
    </w:p>
    <w:p w14:paraId="1EC08D3F" w14:textId="77777777" w:rsidR="00323991" w:rsidRDefault="00323991">
      <w:pPr>
        <w:spacing w:line="240" w:lineRule="auto"/>
        <w:ind w:firstLine="0"/>
        <w:jc w:val="left"/>
        <w:rPr>
          <w:sz w:val="22"/>
          <w:szCs w:val="22"/>
        </w:rPr>
      </w:pPr>
    </w:p>
    <w:p w14:paraId="5BF76E25" w14:textId="77777777" w:rsidR="00323991" w:rsidRDefault="00323991">
      <w:pPr>
        <w:spacing w:line="240" w:lineRule="auto"/>
        <w:ind w:firstLine="0"/>
        <w:jc w:val="left"/>
        <w:rPr>
          <w:sz w:val="22"/>
          <w:szCs w:val="22"/>
        </w:rPr>
      </w:pPr>
    </w:p>
    <w:p w14:paraId="480FCDA2" w14:textId="77777777" w:rsidR="00323991" w:rsidRDefault="00323991">
      <w:pPr>
        <w:spacing w:line="240" w:lineRule="auto"/>
        <w:ind w:firstLine="0"/>
        <w:jc w:val="left"/>
        <w:rPr>
          <w:sz w:val="22"/>
          <w:szCs w:val="22"/>
        </w:rPr>
      </w:pPr>
    </w:p>
    <w:p w14:paraId="6A6D5EB1" w14:textId="77777777" w:rsidR="003B4B16" w:rsidRDefault="003B4B16">
      <w:pPr>
        <w:spacing w:line="240" w:lineRule="auto"/>
        <w:ind w:firstLine="0"/>
        <w:jc w:val="left"/>
        <w:rPr>
          <w:sz w:val="22"/>
          <w:szCs w:val="22"/>
        </w:rPr>
      </w:pPr>
    </w:p>
    <w:p w14:paraId="00D69A60" w14:textId="77777777" w:rsidR="003B4B16" w:rsidRDefault="003B4B16">
      <w:pPr>
        <w:spacing w:line="240" w:lineRule="auto"/>
        <w:ind w:firstLine="0"/>
        <w:jc w:val="left"/>
        <w:rPr>
          <w:sz w:val="22"/>
          <w:szCs w:val="22"/>
        </w:rPr>
      </w:pPr>
    </w:p>
    <w:p w14:paraId="43ED01D5" w14:textId="77777777" w:rsidR="003B4B16" w:rsidRDefault="003B4B16">
      <w:pPr>
        <w:spacing w:line="240" w:lineRule="auto"/>
        <w:ind w:firstLine="0"/>
        <w:jc w:val="left"/>
        <w:rPr>
          <w:sz w:val="22"/>
          <w:szCs w:val="22"/>
        </w:rPr>
      </w:pPr>
    </w:p>
    <w:p w14:paraId="766C219E" w14:textId="77777777" w:rsidR="003B4B16" w:rsidRDefault="003B4B16">
      <w:pPr>
        <w:spacing w:line="240" w:lineRule="auto"/>
        <w:ind w:firstLine="0"/>
        <w:jc w:val="left"/>
        <w:rPr>
          <w:sz w:val="22"/>
          <w:szCs w:val="22"/>
        </w:rPr>
      </w:pPr>
    </w:p>
    <w:p w14:paraId="13D9642C"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CB3D69">
        <w:rPr>
          <w:sz w:val="22"/>
          <w:szCs w:val="22"/>
        </w:rPr>
        <w:t>3</w:t>
      </w:r>
      <w:r w:rsidRPr="00F43F0D">
        <w:rPr>
          <w:sz w:val="22"/>
          <w:szCs w:val="22"/>
        </w:rPr>
        <w:t>.1</w:t>
      </w:r>
    </w:p>
    <w:p w14:paraId="15E498B8"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7DC38F2D"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235F9B8" w14:textId="77777777" w:rsidR="00753517" w:rsidRPr="00F43F0D" w:rsidRDefault="00753517" w:rsidP="00753517">
      <w:pPr>
        <w:pStyle w:val="af9"/>
        <w:shd w:val="clear" w:color="auto" w:fill="auto"/>
        <w:ind w:firstLine="0"/>
        <w:rPr>
          <w:bCs/>
          <w:sz w:val="24"/>
          <w:szCs w:val="24"/>
        </w:rPr>
      </w:pPr>
      <w:r w:rsidRPr="00F43F0D">
        <w:rPr>
          <w:iCs/>
          <w:sz w:val="24"/>
          <w:szCs w:val="24"/>
        </w:rPr>
        <w:t>ФОРМА</w:t>
      </w:r>
    </w:p>
    <w:p w14:paraId="2BB9EBE0" w14:textId="77777777" w:rsidR="00753517" w:rsidRPr="00BF332C" w:rsidRDefault="00753517" w:rsidP="00753517">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ьно-технических ресурсов</w:t>
      </w:r>
      <w:r>
        <w:rPr>
          <w:bCs/>
          <w:sz w:val="24"/>
          <w:lang w:val="ru-RU"/>
        </w:rPr>
        <w:t>,</w:t>
      </w:r>
      <w:r w:rsidRPr="00670D24">
        <w:rPr>
          <w:sz w:val="24"/>
          <w:szCs w:val="24"/>
          <w:highlight w:val="lightGray"/>
        </w:rPr>
        <w:t>Давальческих материалов и запасных частей</w:t>
      </w:r>
    </w:p>
    <w:p w14:paraId="59A5218E"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17CE1DC0" w14:textId="77777777" w:rsidTr="00C2118D">
        <w:tc>
          <w:tcPr>
            <w:tcW w:w="9747" w:type="dxa"/>
            <w:shd w:val="clear" w:color="auto" w:fill="auto"/>
          </w:tcPr>
          <w:p w14:paraId="399F6A74" w14:textId="77777777" w:rsidR="00753517" w:rsidRPr="00EE1D44" w:rsidRDefault="00753517" w:rsidP="00753517">
            <w:pPr>
              <w:pStyle w:val="af9"/>
              <w:shd w:val="clear" w:color="auto" w:fill="auto"/>
              <w:ind w:firstLine="0"/>
              <w:rPr>
                <w:b w:val="0"/>
                <w:bCs/>
              </w:rPr>
            </w:pPr>
            <w:r w:rsidRPr="00EE1D44">
              <w:rPr>
                <w:b w:val="0"/>
                <w:bCs/>
              </w:rPr>
              <w:t xml:space="preserve">Акт </w:t>
            </w:r>
          </w:p>
          <w:p w14:paraId="33C3B058" w14:textId="77777777" w:rsidR="00753517" w:rsidRPr="00D949C5" w:rsidRDefault="00753517" w:rsidP="00753517">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r>
              <w:rPr>
                <w:b w:val="0"/>
                <w:bCs/>
                <w:lang w:val="ru-RU"/>
              </w:rPr>
              <w:t>,</w:t>
            </w:r>
            <w:r>
              <w:rPr>
                <w:highlight w:val="lightGray"/>
              </w:rPr>
              <w:t xml:space="preserve"> </w:t>
            </w:r>
            <w:r w:rsidRPr="00670D24">
              <w:rPr>
                <w:b w:val="0"/>
                <w:highlight w:val="lightGray"/>
              </w:rPr>
              <w:t>Давальческих материалов и запасных частей</w:t>
            </w:r>
          </w:p>
          <w:p w14:paraId="7550EF64" w14:textId="77777777" w:rsidR="00753517" w:rsidRPr="001A7726" w:rsidRDefault="00753517" w:rsidP="00753517">
            <w:pPr>
              <w:rPr>
                <w:sz w:val="22"/>
              </w:rPr>
            </w:pPr>
          </w:p>
          <w:p w14:paraId="3CFCBDD9" w14:textId="77777777" w:rsidR="00753517" w:rsidRPr="00287642" w:rsidRDefault="00753517" w:rsidP="00753517">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470C04AC" w14:textId="77777777" w:rsidR="00753517" w:rsidRPr="00287642" w:rsidRDefault="00753517" w:rsidP="00753517">
            <w:pPr>
              <w:rPr>
                <w:sz w:val="22"/>
                <w:szCs w:val="22"/>
              </w:rPr>
            </w:pPr>
          </w:p>
          <w:p w14:paraId="331C2855" w14:textId="77777777" w:rsidR="00753517" w:rsidRDefault="00753517" w:rsidP="00753517">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A44034B" w14:textId="77777777" w:rsidR="00753517" w:rsidRPr="00853BA5" w:rsidRDefault="00753517" w:rsidP="00753517">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7E3F39D8" w14:textId="77777777" w:rsidR="00753517" w:rsidRPr="00856810" w:rsidRDefault="00753517" w:rsidP="00753517">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w:t>
            </w:r>
            <w:r w:rsidRPr="00726CDE">
              <w:rPr>
                <w:bCs/>
                <w:sz w:val="22"/>
                <w:szCs w:val="22"/>
              </w:rPr>
              <w:t xml:space="preserve">признаки) </w:t>
            </w:r>
            <w:r w:rsidRPr="00726CDE">
              <w:rPr>
                <w:bCs/>
                <w:sz w:val="22"/>
                <w:szCs w:val="22"/>
                <w:highlight w:val="lightGray"/>
              </w:rPr>
              <w:t xml:space="preserve">и / </w:t>
            </w:r>
            <w:r w:rsidRPr="00856810">
              <w:rPr>
                <w:bCs/>
                <w:sz w:val="22"/>
                <w:szCs w:val="22"/>
                <w:highlight w:val="lightGray"/>
              </w:rPr>
              <w:t xml:space="preserve">или </w:t>
            </w:r>
            <w:r w:rsidRPr="00856810">
              <w:rPr>
                <w:sz w:val="22"/>
                <w:szCs w:val="22"/>
                <w:highlight w:val="lightGray"/>
              </w:rPr>
              <w:t xml:space="preserve">место (помещение) для складирования </w:t>
            </w:r>
            <w:r w:rsidRPr="00856810">
              <w:rPr>
                <w:bCs/>
                <w:sz w:val="22"/>
                <w:szCs w:val="22"/>
                <w:highlight w:val="lightGray"/>
              </w:rPr>
              <w:t xml:space="preserve">Материально-технических ресурсов, </w:t>
            </w:r>
            <w:r w:rsidRPr="00670D24">
              <w:rPr>
                <w:sz w:val="22"/>
                <w:szCs w:val="22"/>
                <w:highlight w:val="lightGray"/>
              </w:rPr>
              <w:t>Давальческих материалов и запасных частей</w:t>
            </w:r>
            <w:r w:rsidRPr="00726CDE">
              <w:rPr>
                <w:sz w:val="22"/>
                <w:szCs w:val="22"/>
                <w:highlight w:val="lightGray"/>
              </w:rPr>
              <w:t xml:space="preserve"> _____________________________ </w:t>
            </w:r>
            <w:r w:rsidRPr="00726CDE">
              <w:rPr>
                <w:bCs/>
                <w:sz w:val="22"/>
                <w:szCs w:val="22"/>
                <w:highlight w:val="lightGray"/>
              </w:rPr>
              <w:t>(указываются идентифицирующие признаки)</w:t>
            </w:r>
            <w:r w:rsidRPr="00726CDE">
              <w:rPr>
                <w:bCs/>
                <w:sz w:val="22"/>
                <w:szCs w:val="22"/>
              </w:rPr>
              <w:t xml:space="preserve"> </w:t>
            </w:r>
            <w:r w:rsidRPr="00726CDE">
              <w:rPr>
                <w:sz w:val="22"/>
                <w:szCs w:val="22"/>
              </w:rPr>
              <w:t>по Договору по</w:t>
            </w:r>
            <w:r w:rsidRPr="00856810">
              <w:rPr>
                <w:bCs/>
                <w:sz w:val="22"/>
                <w:szCs w:val="22"/>
              </w:rPr>
              <w:t xml:space="preserve">дряда №______ </w:t>
            </w:r>
            <w:proofErr w:type="gramStart"/>
            <w:r w:rsidRPr="00856810">
              <w:rPr>
                <w:bCs/>
                <w:sz w:val="22"/>
                <w:szCs w:val="22"/>
              </w:rPr>
              <w:t>от</w:t>
            </w:r>
            <w:proofErr w:type="gramEnd"/>
            <w:r w:rsidRPr="00856810">
              <w:rPr>
                <w:bCs/>
                <w:sz w:val="22"/>
                <w:szCs w:val="22"/>
              </w:rPr>
              <w:t xml:space="preserve"> _____________.</w:t>
            </w:r>
          </w:p>
          <w:p w14:paraId="5A9B1F5C" w14:textId="77777777" w:rsidR="00753517" w:rsidRPr="00432BAB" w:rsidRDefault="00753517" w:rsidP="00753517">
            <w:pPr>
              <w:ind w:firstLine="0"/>
              <w:rPr>
                <w:bCs/>
                <w:sz w:val="22"/>
                <w:szCs w:val="22"/>
              </w:rPr>
            </w:pPr>
            <w:r w:rsidRPr="00432BAB">
              <w:rPr>
                <w:bCs/>
                <w:sz w:val="22"/>
                <w:szCs w:val="22"/>
              </w:rPr>
              <w:t xml:space="preserve">Место для производства Работ </w:t>
            </w:r>
            <w:r w:rsidRPr="00670D24">
              <w:rPr>
                <w:bCs/>
                <w:sz w:val="22"/>
                <w:szCs w:val="22"/>
                <w:highlight w:val="lightGray"/>
              </w:rPr>
              <w:t xml:space="preserve">и </w:t>
            </w:r>
            <w:r w:rsidRPr="00670D24">
              <w:rPr>
                <w:sz w:val="22"/>
                <w:szCs w:val="22"/>
                <w:highlight w:val="lightGray"/>
              </w:rPr>
              <w:t xml:space="preserve">место (помещение) для складирования </w:t>
            </w:r>
            <w:r w:rsidRPr="00670D24">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856810">
              <w:rPr>
                <w:bCs/>
                <w:sz w:val="22"/>
                <w:szCs w:val="22"/>
                <w:highlight w:val="lightGray"/>
              </w:rPr>
              <w:t xml:space="preserve"> </w:t>
            </w:r>
            <w:proofErr w:type="gramStart"/>
            <w:r w:rsidRPr="00856810">
              <w:rPr>
                <w:bCs/>
                <w:sz w:val="22"/>
                <w:szCs w:val="22"/>
                <w:highlight w:val="lightGray"/>
              </w:rPr>
              <w:t>переданы</w:t>
            </w:r>
            <w:proofErr w:type="gramEnd"/>
            <w:r w:rsidRPr="00432BAB">
              <w:rPr>
                <w:bCs/>
                <w:sz w:val="22"/>
                <w:szCs w:val="22"/>
                <w:highlight w:val="lightGray"/>
              </w:rPr>
              <w:t xml:space="preserve"> / передано</w:t>
            </w:r>
            <w:r w:rsidRPr="00432BAB">
              <w:rPr>
                <w:bCs/>
                <w:sz w:val="22"/>
                <w:szCs w:val="22"/>
              </w:rPr>
              <w:t xml:space="preserve"> </w:t>
            </w:r>
            <w:r w:rsidRPr="00432BAB">
              <w:rPr>
                <w:sz w:val="22"/>
                <w:szCs w:val="22"/>
              </w:rPr>
              <w:t>Подрядчику</w:t>
            </w:r>
            <w:r w:rsidRPr="00432BAB">
              <w:rPr>
                <w:bCs/>
                <w:sz w:val="22"/>
                <w:szCs w:val="22"/>
              </w:rPr>
              <w:t xml:space="preserve"> в установленный Договором срок. </w:t>
            </w:r>
          </w:p>
          <w:p w14:paraId="0C0EEB0F" w14:textId="77777777" w:rsidR="00753517" w:rsidRPr="00670D24" w:rsidRDefault="00753517" w:rsidP="00753517">
            <w:pPr>
              <w:ind w:firstLine="0"/>
              <w:rPr>
                <w:bCs/>
                <w:sz w:val="22"/>
                <w:szCs w:val="22"/>
              </w:rPr>
            </w:pPr>
            <w:r w:rsidRPr="00670D24">
              <w:rPr>
                <w:bCs/>
                <w:sz w:val="22"/>
                <w:szCs w:val="22"/>
              </w:rPr>
              <w:t xml:space="preserve">Претензии </w:t>
            </w:r>
            <w:r w:rsidRPr="00670D24">
              <w:rPr>
                <w:sz w:val="22"/>
                <w:szCs w:val="22"/>
              </w:rPr>
              <w:t>Подрядчика</w:t>
            </w:r>
            <w:r w:rsidRPr="00670D24">
              <w:rPr>
                <w:bCs/>
                <w:sz w:val="22"/>
                <w:szCs w:val="22"/>
              </w:rPr>
              <w:t xml:space="preserve"> (замечания и недостатки) к месту производства Работ: ____________________________________________________________________________</w:t>
            </w:r>
          </w:p>
          <w:p w14:paraId="335C61BC" w14:textId="77777777" w:rsidR="00753517" w:rsidRPr="00670D24" w:rsidRDefault="00753517" w:rsidP="00753517">
            <w:pPr>
              <w:ind w:firstLine="0"/>
              <w:rPr>
                <w:sz w:val="22"/>
                <w:szCs w:val="22"/>
              </w:rPr>
            </w:pPr>
            <w:r w:rsidRPr="00670D24">
              <w:rPr>
                <w:i/>
                <w:sz w:val="22"/>
                <w:szCs w:val="22"/>
              </w:rPr>
              <w:t>(указать конкретные претензии или указать «не имеются»)</w:t>
            </w:r>
            <w:r w:rsidRPr="00670D24">
              <w:rPr>
                <w:sz w:val="22"/>
                <w:szCs w:val="22"/>
              </w:rPr>
              <w:t>.</w:t>
            </w:r>
          </w:p>
          <w:p w14:paraId="7A1E477B" w14:textId="77777777" w:rsidR="00753517" w:rsidRPr="00726CDE" w:rsidRDefault="00753517" w:rsidP="00753517">
            <w:pPr>
              <w:ind w:firstLine="0"/>
              <w:rPr>
                <w:bCs/>
                <w:sz w:val="22"/>
                <w:szCs w:val="22"/>
                <w:highlight w:val="lightGray"/>
              </w:rPr>
            </w:pPr>
            <w:r w:rsidRPr="00670D24">
              <w:rPr>
                <w:bCs/>
                <w:sz w:val="22"/>
                <w:szCs w:val="22"/>
                <w:highlight w:val="lightGray"/>
              </w:rPr>
              <w:t xml:space="preserve">Претензии </w:t>
            </w:r>
            <w:r w:rsidRPr="00670D24">
              <w:rPr>
                <w:sz w:val="22"/>
                <w:szCs w:val="22"/>
                <w:highlight w:val="lightGray"/>
              </w:rPr>
              <w:t>Подрядчика</w:t>
            </w:r>
            <w:r w:rsidRPr="00670D24">
              <w:rPr>
                <w:bCs/>
                <w:sz w:val="22"/>
                <w:szCs w:val="22"/>
                <w:highlight w:val="lightGray"/>
              </w:rPr>
              <w:t xml:space="preserve"> (замечания и недостатки) к месту</w:t>
            </w:r>
            <w:r w:rsidRPr="00670D24">
              <w:rPr>
                <w:sz w:val="22"/>
                <w:szCs w:val="22"/>
                <w:highlight w:val="lightGray"/>
              </w:rPr>
              <w:t xml:space="preserve"> складирования </w:t>
            </w:r>
            <w:r w:rsidRPr="00670D24">
              <w:rPr>
                <w:bCs/>
                <w:sz w:val="22"/>
                <w:szCs w:val="22"/>
                <w:highlight w:val="lightGray"/>
              </w:rPr>
              <w:t xml:space="preserve">Материально-технических ресурсов, </w:t>
            </w:r>
            <w:r w:rsidRPr="00670D24">
              <w:rPr>
                <w:sz w:val="22"/>
                <w:szCs w:val="22"/>
                <w:highlight w:val="lightGray"/>
              </w:rPr>
              <w:t>Давальческих материалов и запасных частей</w:t>
            </w:r>
            <w:r w:rsidRPr="00726CDE">
              <w:rPr>
                <w:bCs/>
                <w:sz w:val="22"/>
                <w:szCs w:val="22"/>
                <w:highlight w:val="lightGray"/>
              </w:rPr>
              <w:t>: _______________________________________</w:t>
            </w:r>
          </w:p>
          <w:p w14:paraId="76A91FE2" w14:textId="77777777" w:rsidR="00753517" w:rsidRPr="00287642" w:rsidRDefault="00753517" w:rsidP="00753517">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14:paraId="79EAAB1D" w14:textId="77777777" w:rsidR="00FE6868" w:rsidRPr="00287642" w:rsidRDefault="00FE6868" w:rsidP="002D275D">
            <w:pPr>
              <w:rPr>
                <w:sz w:val="22"/>
                <w:szCs w:val="22"/>
              </w:rPr>
            </w:pPr>
          </w:p>
          <w:tbl>
            <w:tblPr>
              <w:tblW w:w="0" w:type="auto"/>
              <w:tblLook w:val="0000" w:firstRow="0" w:lastRow="0" w:firstColumn="0" w:lastColumn="0" w:noHBand="0" w:noVBand="0"/>
            </w:tblPr>
            <w:tblGrid>
              <w:gridCol w:w="4629"/>
              <w:gridCol w:w="4630"/>
            </w:tblGrid>
            <w:tr w:rsidR="00FE6868" w:rsidRPr="00F43F0D" w14:paraId="7165120D" w14:textId="77777777">
              <w:tc>
                <w:tcPr>
                  <w:tcW w:w="4785" w:type="dxa"/>
                </w:tcPr>
                <w:p w14:paraId="3AB3702C"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10E30C8C"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21E102F7" w14:textId="77777777">
              <w:tc>
                <w:tcPr>
                  <w:tcW w:w="4785" w:type="dxa"/>
                  <w:shd w:val="clear" w:color="auto" w:fill="auto"/>
                </w:tcPr>
                <w:p w14:paraId="4D726998" w14:textId="77777777" w:rsidR="00FE6868" w:rsidRPr="00287642" w:rsidRDefault="00FE6868" w:rsidP="00FE6868">
                  <w:pPr>
                    <w:spacing w:line="240" w:lineRule="auto"/>
                    <w:ind w:firstLine="0"/>
                    <w:rPr>
                      <w:sz w:val="22"/>
                      <w:szCs w:val="22"/>
                    </w:rPr>
                  </w:pPr>
                </w:p>
                <w:p w14:paraId="3949C336" w14:textId="77777777" w:rsidR="00FE6868" w:rsidRPr="00287642" w:rsidRDefault="00FE6868" w:rsidP="00FE6868">
                  <w:pPr>
                    <w:spacing w:line="240" w:lineRule="auto"/>
                    <w:ind w:firstLine="0"/>
                    <w:rPr>
                      <w:sz w:val="22"/>
                      <w:szCs w:val="22"/>
                    </w:rPr>
                  </w:pPr>
                </w:p>
                <w:p w14:paraId="5DD2C409"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79B769CE" w14:textId="77777777" w:rsidR="00FE6868" w:rsidRPr="00012C55" w:rsidRDefault="00FE6868" w:rsidP="00FE6868">
                  <w:pPr>
                    <w:spacing w:line="240" w:lineRule="auto"/>
                    <w:ind w:firstLine="0"/>
                    <w:rPr>
                      <w:sz w:val="22"/>
                      <w:szCs w:val="22"/>
                    </w:rPr>
                  </w:pPr>
                </w:p>
              </w:tc>
              <w:tc>
                <w:tcPr>
                  <w:tcW w:w="4786" w:type="dxa"/>
                  <w:shd w:val="clear" w:color="auto" w:fill="auto"/>
                </w:tcPr>
                <w:p w14:paraId="0C62EA31" w14:textId="77777777" w:rsidR="00FE6868" w:rsidRPr="00853BA5" w:rsidRDefault="00FE6868" w:rsidP="00FE6868">
                  <w:pPr>
                    <w:spacing w:line="240" w:lineRule="auto"/>
                    <w:ind w:firstLine="0"/>
                    <w:rPr>
                      <w:sz w:val="22"/>
                      <w:szCs w:val="22"/>
                    </w:rPr>
                  </w:pPr>
                </w:p>
                <w:p w14:paraId="49BF1212" w14:textId="77777777" w:rsidR="00FE6868" w:rsidRPr="00F43F0D" w:rsidRDefault="00FE6868" w:rsidP="00FE6868">
                  <w:pPr>
                    <w:spacing w:line="240" w:lineRule="auto"/>
                    <w:ind w:firstLine="0"/>
                    <w:rPr>
                      <w:sz w:val="22"/>
                      <w:szCs w:val="22"/>
                    </w:rPr>
                  </w:pPr>
                </w:p>
                <w:p w14:paraId="42252630"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636DDA0" w14:textId="77777777" w:rsidR="00FE6868" w:rsidRPr="00F43F0D" w:rsidRDefault="00FE6868" w:rsidP="00FE6868">
                  <w:pPr>
                    <w:spacing w:line="240" w:lineRule="auto"/>
                    <w:ind w:firstLine="0"/>
                    <w:rPr>
                      <w:sz w:val="22"/>
                      <w:szCs w:val="22"/>
                    </w:rPr>
                  </w:pPr>
                </w:p>
              </w:tc>
            </w:tr>
          </w:tbl>
          <w:p w14:paraId="503B8E47" w14:textId="77777777" w:rsidR="002D275D" w:rsidRPr="00EE1D44" w:rsidRDefault="002D275D" w:rsidP="00A86D38">
            <w:pPr>
              <w:pStyle w:val="af9"/>
              <w:shd w:val="clear" w:color="auto" w:fill="auto"/>
              <w:ind w:firstLine="0"/>
              <w:jc w:val="left"/>
              <w:rPr>
                <w:i/>
                <w:iCs/>
              </w:rPr>
            </w:pPr>
          </w:p>
        </w:tc>
      </w:tr>
    </w:tbl>
    <w:p w14:paraId="59580E10"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14:paraId="6D8A16C5" w14:textId="77777777" w:rsidTr="00625B98">
        <w:tc>
          <w:tcPr>
            <w:tcW w:w="4785" w:type="dxa"/>
          </w:tcPr>
          <w:p w14:paraId="22206850"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504E7923"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0C70CED2" w14:textId="77777777" w:rsidTr="00625B98">
        <w:tc>
          <w:tcPr>
            <w:tcW w:w="4785" w:type="dxa"/>
          </w:tcPr>
          <w:p w14:paraId="65986259" w14:textId="77777777" w:rsidR="006D4F92" w:rsidRPr="00F43F0D" w:rsidRDefault="006D4F92" w:rsidP="00625B98">
            <w:pPr>
              <w:spacing w:line="240" w:lineRule="auto"/>
              <w:ind w:firstLine="0"/>
              <w:rPr>
                <w:sz w:val="22"/>
                <w:szCs w:val="22"/>
              </w:rPr>
            </w:pPr>
          </w:p>
          <w:p w14:paraId="2201E7FF" w14:textId="77777777" w:rsidR="006D4F92" w:rsidRPr="00F43F0D" w:rsidRDefault="006D4F92" w:rsidP="00625B98">
            <w:pPr>
              <w:spacing w:line="240" w:lineRule="auto"/>
              <w:ind w:firstLine="0"/>
              <w:rPr>
                <w:sz w:val="22"/>
                <w:szCs w:val="22"/>
              </w:rPr>
            </w:pPr>
          </w:p>
          <w:p w14:paraId="3E2DD82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FCB65E7" w14:textId="77777777" w:rsidR="006D4F92" w:rsidRPr="00F43F0D" w:rsidRDefault="006D4F92" w:rsidP="00625B98">
            <w:pPr>
              <w:spacing w:line="240" w:lineRule="auto"/>
              <w:ind w:firstLine="0"/>
              <w:rPr>
                <w:sz w:val="22"/>
                <w:szCs w:val="22"/>
              </w:rPr>
            </w:pPr>
          </w:p>
        </w:tc>
        <w:tc>
          <w:tcPr>
            <w:tcW w:w="4786" w:type="dxa"/>
          </w:tcPr>
          <w:p w14:paraId="39113F29" w14:textId="77777777" w:rsidR="006D4F92" w:rsidRPr="00F43F0D" w:rsidRDefault="006D4F92" w:rsidP="00625B98">
            <w:pPr>
              <w:spacing w:line="240" w:lineRule="auto"/>
              <w:ind w:firstLine="0"/>
              <w:rPr>
                <w:sz w:val="22"/>
                <w:szCs w:val="22"/>
              </w:rPr>
            </w:pPr>
          </w:p>
          <w:p w14:paraId="65B0E5A1" w14:textId="77777777" w:rsidR="006D4F92" w:rsidRPr="00F43F0D" w:rsidRDefault="006D4F92" w:rsidP="00625B98">
            <w:pPr>
              <w:spacing w:line="240" w:lineRule="auto"/>
              <w:ind w:firstLine="0"/>
              <w:rPr>
                <w:sz w:val="22"/>
                <w:szCs w:val="22"/>
              </w:rPr>
            </w:pPr>
          </w:p>
          <w:p w14:paraId="4E66343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1EF17CC" w14:textId="77777777" w:rsidR="006D4F92" w:rsidRPr="00F43F0D" w:rsidRDefault="006D4F92" w:rsidP="00625B98">
            <w:pPr>
              <w:spacing w:line="240" w:lineRule="auto"/>
              <w:ind w:firstLine="0"/>
              <w:rPr>
                <w:sz w:val="22"/>
                <w:szCs w:val="22"/>
              </w:rPr>
            </w:pPr>
          </w:p>
        </w:tc>
      </w:tr>
    </w:tbl>
    <w:p w14:paraId="5EBAFC5E" w14:textId="77777777" w:rsidR="00F66D40" w:rsidRDefault="00F66D40" w:rsidP="00933D09">
      <w:pPr>
        <w:spacing w:line="240" w:lineRule="auto"/>
        <w:ind w:left="5103" w:firstLine="0"/>
        <w:rPr>
          <w:sz w:val="22"/>
          <w:szCs w:val="22"/>
        </w:rPr>
      </w:pPr>
    </w:p>
    <w:p w14:paraId="46709730" w14:textId="77777777" w:rsidR="005B7BBA" w:rsidRDefault="005B7BBA">
      <w:pPr>
        <w:spacing w:line="240" w:lineRule="auto"/>
        <w:ind w:firstLine="0"/>
        <w:jc w:val="left"/>
        <w:rPr>
          <w:sz w:val="22"/>
          <w:szCs w:val="22"/>
        </w:rPr>
      </w:pPr>
      <w:r>
        <w:rPr>
          <w:sz w:val="22"/>
          <w:szCs w:val="22"/>
        </w:rPr>
        <w:br w:type="page"/>
      </w:r>
    </w:p>
    <w:p w14:paraId="6864DBA2"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CB3D69">
        <w:rPr>
          <w:sz w:val="22"/>
          <w:szCs w:val="22"/>
        </w:rPr>
        <w:t>3</w:t>
      </w:r>
      <w:r w:rsidRPr="00F43F0D">
        <w:rPr>
          <w:sz w:val="22"/>
          <w:szCs w:val="22"/>
        </w:rPr>
        <w:t>.2</w:t>
      </w:r>
    </w:p>
    <w:p w14:paraId="004AD5D5"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51FA0925"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003DB633" w14:textId="77777777" w:rsidR="00933D09" w:rsidRPr="00012C55" w:rsidRDefault="00933D09" w:rsidP="00933D09">
      <w:pPr>
        <w:spacing w:line="240" w:lineRule="auto"/>
        <w:rPr>
          <w:sz w:val="22"/>
          <w:szCs w:val="22"/>
        </w:rPr>
      </w:pPr>
    </w:p>
    <w:p w14:paraId="5A8377A6" w14:textId="77777777" w:rsidR="00933D09" w:rsidRPr="00853BA5" w:rsidRDefault="00933D09" w:rsidP="00933D09">
      <w:pPr>
        <w:spacing w:line="240" w:lineRule="auto"/>
        <w:ind w:firstLine="0"/>
        <w:rPr>
          <w:b/>
          <w:bCs/>
          <w:sz w:val="24"/>
          <w:szCs w:val="24"/>
        </w:rPr>
      </w:pPr>
    </w:p>
    <w:p w14:paraId="00921332" w14:textId="77777777" w:rsidR="00FE6868" w:rsidRPr="001A7726" w:rsidRDefault="00FE6868" w:rsidP="00FE6868">
      <w:pPr>
        <w:pStyle w:val="af9"/>
        <w:shd w:val="clear" w:color="auto" w:fill="auto"/>
        <w:ind w:firstLine="0"/>
        <w:rPr>
          <w:b w:val="0"/>
          <w:sz w:val="24"/>
        </w:rPr>
      </w:pPr>
      <w:r w:rsidRPr="001A7726">
        <w:rPr>
          <w:sz w:val="24"/>
        </w:rPr>
        <w:t>ФОРМА</w:t>
      </w:r>
    </w:p>
    <w:p w14:paraId="7EF718A3"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68791D40"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133CB52D" w14:textId="77777777" w:rsidTr="00C2118D">
        <w:tc>
          <w:tcPr>
            <w:tcW w:w="9747" w:type="dxa"/>
            <w:shd w:val="clear" w:color="auto" w:fill="auto"/>
          </w:tcPr>
          <w:p w14:paraId="0964052F"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5D2782E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FD51BC0" w14:textId="77777777" w:rsidR="00FE6868" w:rsidRPr="00012C55" w:rsidRDefault="00FE6868" w:rsidP="00FE6868"/>
          <w:p w14:paraId="3D96740F"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4FEF3F16" w14:textId="77777777" w:rsidR="00FE6868" w:rsidRPr="00F43F0D" w:rsidRDefault="00FE6868" w:rsidP="00FE6868">
            <w:pPr>
              <w:rPr>
                <w:sz w:val="22"/>
                <w:szCs w:val="22"/>
              </w:rPr>
            </w:pPr>
          </w:p>
          <w:p w14:paraId="28540E74"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3BBB3B5A"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8E0C2EA"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01A24EF9"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4ABC5044"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560282E"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44F24C18"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1E5E1754" w14:textId="77777777" w:rsidR="00DA2788" w:rsidRPr="00F43F0D" w:rsidRDefault="00DA2788" w:rsidP="00A86D38">
            <w:pPr>
              <w:spacing w:line="240" w:lineRule="auto"/>
              <w:ind w:firstLine="0"/>
              <w:rPr>
                <w:sz w:val="20"/>
                <w:szCs w:val="20"/>
              </w:rPr>
            </w:pPr>
          </w:p>
          <w:p w14:paraId="1AB1A67E"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4BDC289E" w14:textId="77777777">
              <w:tc>
                <w:tcPr>
                  <w:tcW w:w="4785" w:type="dxa"/>
                </w:tcPr>
                <w:p w14:paraId="2C4CF35C"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1F20E41E"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DD676D0" w14:textId="77777777">
              <w:tc>
                <w:tcPr>
                  <w:tcW w:w="4785" w:type="dxa"/>
                  <w:shd w:val="clear" w:color="auto" w:fill="auto"/>
                </w:tcPr>
                <w:p w14:paraId="580F0772" w14:textId="77777777" w:rsidR="00FE6868" w:rsidRPr="00F43F0D" w:rsidRDefault="00FE6868" w:rsidP="00FE6868">
                  <w:pPr>
                    <w:spacing w:line="240" w:lineRule="auto"/>
                    <w:ind w:firstLine="0"/>
                    <w:rPr>
                      <w:sz w:val="22"/>
                      <w:szCs w:val="22"/>
                    </w:rPr>
                  </w:pPr>
                </w:p>
                <w:p w14:paraId="539D7648" w14:textId="77777777" w:rsidR="00FE6868" w:rsidRPr="00F43F0D" w:rsidRDefault="00FE6868" w:rsidP="00FE6868">
                  <w:pPr>
                    <w:spacing w:line="240" w:lineRule="auto"/>
                    <w:ind w:firstLine="0"/>
                    <w:rPr>
                      <w:sz w:val="22"/>
                      <w:szCs w:val="22"/>
                    </w:rPr>
                  </w:pPr>
                </w:p>
                <w:p w14:paraId="5ACF8823"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6A69AB4" w14:textId="77777777" w:rsidR="00FE6868" w:rsidRPr="00F43F0D" w:rsidRDefault="00FE6868" w:rsidP="00FE6868">
                  <w:pPr>
                    <w:spacing w:line="240" w:lineRule="auto"/>
                    <w:ind w:firstLine="0"/>
                    <w:rPr>
                      <w:sz w:val="22"/>
                      <w:szCs w:val="22"/>
                    </w:rPr>
                  </w:pPr>
                </w:p>
              </w:tc>
              <w:tc>
                <w:tcPr>
                  <w:tcW w:w="4786" w:type="dxa"/>
                  <w:shd w:val="clear" w:color="auto" w:fill="auto"/>
                </w:tcPr>
                <w:p w14:paraId="2089CC20" w14:textId="77777777" w:rsidR="00FE6868" w:rsidRPr="00F43F0D" w:rsidRDefault="00FE6868" w:rsidP="00FE6868">
                  <w:pPr>
                    <w:spacing w:line="240" w:lineRule="auto"/>
                    <w:ind w:firstLine="0"/>
                    <w:rPr>
                      <w:sz w:val="22"/>
                      <w:szCs w:val="22"/>
                    </w:rPr>
                  </w:pPr>
                </w:p>
                <w:p w14:paraId="6168AE35" w14:textId="77777777" w:rsidR="00FE6868" w:rsidRPr="00F43F0D" w:rsidRDefault="00FE6868" w:rsidP="00FE6868">
                  <w:pPr>
                    <w:spacing w:line="240" w:lineRule="auto"/>
                    <w:ind w:firstLine="0"/>
                    <w:rPr>
                      <w:sz w:val="22"/>
                      <w:szCs w:val="22"/>
                    </w:rPr>
                  </w:pPr>
                </w:p>
                <w:p w14:paraId="07F00525"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1E020069" w14:textId="77777777" w:rsidR="00FE6868" w:rsidRPr="00F43F0D" w:rsidRDefault="00FE6868" w:rsidP="00FE6868">
                  <w:pPr>
                    <w:spacing w:line="240" w:lineRule="auto"/>
                    <w:ind w:firstLine="0"/>
                    <w:rPr>
                      <w:sz w:val="22"/>
                      <w:szCs w:val="22"/>
                    </w:rPr>
                  </w:pPr>
                </w:p>
              </w:tc>
            </w:tr>
          </w:tbl>
          <w:p w14:paraId="3798EC05" w14:textId="77777777" w:rsidR="00FE6868" w:rsidRPr="00EE1D44" w:rsidRDefault="00FE6868" w:rsidP="00A86D38">
            <w:pPr>
              <w:pStyle w:val="af9"/>
              <w:shd w:val="clear" w:color="auto" w:fill="auto"/>
              <w:ind w:firstLine="0"/>
              <w:jc w:val="left"/>
              <w:rPr>
                <w:i/>
                <w:iCs/>
              </w:rPr>
            </w:pPr>
          </w:p>
          <w:p w14:paraId="00A34939" w14:textId="77777777" w:rsidR="00FE6868" w:rsidRPr="00EE1D44" w:rsidRDefault="00FE6868" w:rsidP="00A86D38">
            <w:pPr>
              <w:pStyle w:val="af9"/>
              <w:shd w:val="clear" w:color="auto" w:fill="auto"/>
              <w:ind w:firstLine="0"/>
              <w:jc w:val="left"/>
              <w:rPr>
                <w:i/>
                <w:iCs/>
              </w:rPr>
            </w:pPr>
          </w:p>
        </w:tc>
      </w:tr>
    </w:tbl>
    <w:p w14:paraId="1AFF2BEF" w14:textId="77777777" w:rsidR="00FE6868" w:rsidRPr="00F43F0D" w:rsidRDefault="00FE6868" w:rsidP="00FE6868">
      <w:pPr>
        <w:pStyle w:val="af9"/>
        <w:ind w:firstLine="0"/>
        <w:jc w:val="left"/>
        <w:rPr>
          <w:i/>
          <w:iCs/>
        </w:rPr>
      </w:pPr>
    </w:p>
    <w:p w14:paraId="4A4531B9" w14:textId="77777777" w:rsidR="00FE6868" w:rsidRPr="00F43F0D" w:rsidRDefault="00FE6868" w:rsidP="00FE6868">
      <w:pPr>
        <w:pStyle w:val="af9"/>
        <w:ind w:firstLine="0"/>
        <w:jc w:val="left"/>
        <w:rPr>
          <w:i/>
          <w:iCs/>
        </w:rPr>
      </w:pPr>
    </w:p>
    <w:p w14:paraId="5B9169BF" w14:textId="77777777" w:rsidR="00933D09" w:rsidRPr="00F43F0D" w:rsidRDefault="00933D09" w:rsidP="00933D09">
      <w:pPr>
        <w:spacing w:line="240" w:lineRule="auto"/>
        <w:rPr>
          <w:sz w:val="24"/>
          <w:szCs w:val="24"/>
        </w:rPr>
      </w:pPr>
    </w:p>
    <w:p w14:paraId="7492BD51" w14:textId="77777777" w:rsidR="00933D09" w:rsidRPr="00F43F0D" w:rsidRDefault="00933D09" w:rsidP="00933D09">
      <w:pPr>
        <w:spacing w:line="240" w:lineRule="auto"/>
        <w:rPr>
          <w:sz w:val="24"/>
          <w:szCs w:val="24"/>
        </w:rPr>
      </w:pPr>
    </w:p>
    <w:p w14:paraId="3C75D313" w14:textId="77777777"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14:paraId="4AF45E13" w14:textId="77777777" w:rsidTr="00625B98">
        <w:tc>
          <w:tcPr>
            <w:tcW w:w="4785" w:type="dxa"/>
          </w:tcPr>
          <w:p w14:paraId="0F2F431E"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232E86C1"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40F9A24B" w14:textId="77777777" w:rsidTr="00625B98">
        <w:tc>
          <w:tcPr>
            <w:tcW w:w="4785" w:type="dxa"/>
          </w:tcPr>
          <w:p w14:paraId="1BC9CF14" w14:textId="77777777" w:rsidR="006D4F92" w:rsidRPr="00F43F0D" w:rsidRDefault="006D4F92" w:rsidP="00625B98">
            <w:pPr>
              <w:spacing w:line="240" w:lineRule="auto"/>
              <w:ind w:firstLine="0"/>
              <w:rPr>
                <w:sz w:val="22"/>
                <w:szCs w:val="22"/>
              </w:rPr>
            </w:pPr>
          </w:p>
          <w:p w14:paraId="2819F361" w14:textId="77777777" w:rsidR="006D4F92" w:rsidRPr="00F43F0D" w:rsidRDefault="006D4F92" w:rsidP="00625B98">
            <w:pPr>
              <w:spacing w:line="240" w:lineRule="auto"/>
              <w:ind w:firstLine="0"/>
              <w:rPr>
                <w:sz w:val="22"/>
                <w:szCs w:val="22"/>
              </w:rPr>
            </w:pPr>
          </w:p>
          <w:p w14:paraId="069AA429"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5987D27" w14:textId="77777777" w:rsidR="006D4F92" w:rsidRPr="00F43F0D" w:rsidRDefault="006D4F92" w:rsidP="00625B98">
            <w:pPr>
              <w:spacing w:line="240" w:lineRule="auto"/>
              <w:ind w:firstLine="0"/>
              <w:rPr>
                <w:sz w:val="22"/>
                <w:szCs w:val="22"/>
              </w:rPr>
            </w:pPr>
          </w:p>
        </w:tc>
        <w:tc>
          <w:tcPr>
            <w:tcW w:w="4786" w:type="dxa"/>
          </w:tcPr>
          <w:p w14:paraId="76062D36" w14:textId="77777777" w:rsidR="006D4F92" w:rsidRPr="00F43F0D" w:rsidRDefault="006D4F92" w:rsidP="00625B98">
            <w:pPr>
              <w:spacing w:line="240" w:lineRule="auto"/>
              <w:ind w:firstLine="0"/>
              <w:rPr>
                <w:sz w:val="22"/>
                <w:szCs w:val="22"/>
              </w:rPr>
            </w:pPr>
          </w:p>
          <w:p w14:paraId="66016E1F" w14:textId="77777777" w:rsidR="006D4F92" w:rsidRPr="00F43F0D" w:rsidRDefault="006D4F92" w:rsidP="00625B98">
            <w:pPr>
              <w:spacing w:line="240" w:lineRule="auto"/>
              <w:ind w:firstLine="0"/>
              <w:rPr>
                <w:sz w:val="22"/>
                <w:szCs w:val="22"/>
              </w:rPr>
            </w:pPr>
          </w:p>
          <w:p w14:paraId="5FEA7EB1"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20B2790" w14:textId="77777777" w:rsidR="006D4F92" w:rsidRPr="00F43F0D" w:rsidRDefault="006D4F92" w:rsidP="00625B98">
            <w:pPr>
              <w:spacing w:line="240" w:lineRule="auto"/>
              <w:ind w:firstLine="0"/>
              <w:rPr>
                <w:sz w:val="22"/>
                <w:szCs w:val="22"/>
              </w:rPr>
            </w:pPr>
          </w:p>
        </w:tc>
      </w:tr>
    </w:tbl>
    <w:p w14:paraId="43D3EF10" w14:textId="77777777" w:rsidR="006D4F92" w:rsidRDefault="006D4F92" w:rsidP="00933D09">
      <w:pPr>
        <w:spacing w:line="240" w:lineRule="auto"/>
        <w:ind w:left="5103" w:firstLine="0"/>
        <w:rPr>
          <w:sz w:val="22"/>
          <w:szCs w:val="22"/>
          <w:highlight w:val="yellow"/>
        </w:rPr>
      </w:pPr>
    </w:p>
    <w:p w14:paraId="34870E28" w14:textId="77777777"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CB3D69">
        <w:rPr>
          <w:sz w:val="22"/>
          <w:szCs w:val="22"/>
          <w:highlight w:val="lightGray"/>
        </w:rPr>
        <w:t>3</w:t>
      </w:r>
      <w:r w:rsidR="00933D09" w:rsidRPr="00BC4883">
        <w:rPr>
          <w:sz w:val="22"/>
          <w:szCs w:val="22"/>
          <w:highlight w:val="lightGray"/>
        </w:rPr>
        <w:t>.3</w:t>
      </w:r>
    </w:p>
    <w:p w14:paraId="3C36EA1A" w14:textId="77777777"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14:paraId="21BFAB8F" w14:textId="77777777"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14:paraId="512544B2" w14:textId="77777777" w:rsidR="00933D09" w:rsidRPr="00BC4883" w:rsidRDefault="00933D09" w:rsidP="00933D09">
      <w:pPr>
        <w:spacing w:line="240" w:lineRule="auto"/>
        <w:rPr>
          <w:sz w:val="22"/>
          <w:szCs w:val="22"/>
          <w:highlight w:val="lightGray"/>
        </w:rPr>
      </w:pPr>
    </w:p>
    <w:p w14:paraId="1DC93FE6" w14:textId="77777777" w:rsidR="00933D09" w:rsidRPr="00BC4883" w:rsidRDefault="00933D09" w:rsidP="00933D09">
      <w:pPr>
        <w:spacing w:line="240" w:lineRule="auto"/>
        <w:ind w:firstLine="0"/>
        <w:rPr>
          <w:b/>
          <w:bCs/>
          <w:sz w:val="24"/>
          <w:szCs w:val="24"/>
          <w:highlight w:val="lightGray"/>
        </w:rPr>
      </w:pPr>
    </w:p>
    <w:p w14:paraId="4CA52F39" w14:textId="77777777" w:rsidR="009D372F" w:rsidRPr="00BC4883" w:rsidRDefault="009D372F" w:rsidP="009D372F">
      <w:pPr>
        <w:pStyle w:val="af9"/>
        <w:shd w:val="clear" w:color="auto" w:fill="auto"/>
        <w:ind w:firstLine="0"/>
        <w:rPr>
          <w:b w:val="0"/>
          <w:sz w:val="24"/>
          <w:highlight w:val="lightGray"/>
        </w:rPr>
      </w:pPr>
      <w:r w:rsidRPr="00BC4883">
        <w:rPr>
          <w:sz w:val="24"/>
          <w:highlight w:val="lightGray"/>
        </w:rPr>
        <w:t>ФОРМА</w:t>
      </w:r>
    </w:p>
    <w:p w14:paraId="78118149" w14:textId="77777777" w:rsidR="009D372F" w:rsidRPr="00BC4883" w:rsidRDefault="009D372F" w:rsidP="009D372F">
      <w:pPr>
        <w:pStyle w:val="af9"/>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14:paraId="5299B6B8" w14:textId="77777777"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A254D2" w14:paraId="0E9311F6" w14:textId="77777777" w:rsidTr="00C2118D">
        <w:tc>
          <w:tcPr>
            <w:tcW w:w="9747" w:type="dxa"/>
            <w:shd w:val="clear" w:color="auto" w:fill="auto"/>
          </w:tcPr>
          <w:p w14:paraId="6E038B94" w14:textId="77777777" w:rsidR="009D372F" w:rsidRPr="00BC4883" w:rsidRDefault="009D372F" w:rsidP="00A86D38">
            <w:pPr>
              <w:pStyle w:val="af9"/>
              <w:shd w:val="clear" w:color="auto" w:fill="auto"/>
              <w:ind w:firstLine="0"/>
              <w:rPr>
                <w:b w:val="0"/>
                <w:bCs/>
                <w:highlight w:val="lightGray"/>
              </w:rPr>
            </w:pPr>
            <w:r w:rsidRPr="00BC4883">
              <w:rPr>
                <w:b w:val="0"/>
                <w:bCs/>
                <w:highlight w:val="lightGray"/>
              </w:rPr>
              <w:t xml:space="preserve">Акт </w:t>
            </w:r>
          </w:p>
          <w:p w14:paraId="190EABB2" w14:textId="77777777" w:rsidR="009D372F" w:rsidRPr="00BC4883" w:rsidRDefault="009D372F" w:rsidP="00A86D38">
            <w:pPr>
              <w:pStyle w:val="af9"/>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14:paraId="62DD9A1D" w14:textId="77777777" w:rsidR="009D372F" w:rsidRPr="00BC4883" w:rsidRDefault="009D372F" w:rsidP="00A86D38">
            <w:pPr>
              <w:rPr>
                <w:snapToGrid/>
                <w:highlight w:val="lightGray"/>
              </w:rPr>
            </w:pPr>
          </w:p>
          <w:p w14:paraId="6A6E2B31" w14:textId="77777777"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14:paraId="1F7BDCC8" w14:textId="77777777" w:rsidR="009D372F" w:rsidRPr="00BC4883" w:rsidRDefault="009D372F" w:rsidP="00A86D38">
            <w:pPr>
              <w:rPr>
                <w:sz w:val="22"/>
                <w:szCs w:val="22"/>
                <w:highlight w:val="lightGray"/>
              </w:rPr>
            </w:pPr>
          </w:p>
          <w:p w14:paraId="6DD1A04C" w14:textId="77777777" w:rsidR="004429B3" w:rsidRPr="00BC4883" w:rsidRDefault="009D372F" w:rsidP="00A86D38">
            <w:pPr>
              <w:ind w:firstLine="0"/>
              <w:rPr>
                <w:sz w:val="22"/>
                <w:szCs w:val="22"/>
                <w:highlight w:val="lightGray"/>
              </w:rPr>
            </w:pPr>
            <w:proofErr w:type="gramStart"/>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roofErr w:type="gramEnd"/>
          </w:p>
          <w:p w14:paraId="1DFF73EE" w14:textId="77777777" w:rsidR="009D372F" w:rsidRPr="00BC4883" w:rsidRDefault="004429B3" w:rsidP="00A86D38">
            <w:pPr>
              <w:ind w:firstLine="0"/>
              <w:rPr>
                <w:sz w:val="22"/>
                <w:szCs w:val="22"/>
                <w:highlight w:val="lightGray"/>
              </w:rPr>
            </w:pPr>
            <w:proofErr w:type="gramStart"/>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roofErr w:type="gramEnd"/>
          </w:p>
          <w:p w14:paraId="6C0F2FB9" w14:textId="77777777"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по Договору подряда №______ </w:t>
            </w:r>
            <w:proofErr w:type="gramStart"/>
            <w:r w:rsidRPr="00BC4883">
              <w:rPr>
                <w:sz w:val="22"/>
                <w:szCs w:val="22"/>
                <w:highlight w:val="lightGray"/>
              </w:rPr>
              <w:t>от</w:t>
            </w:r>
            <w:proofErr w:type="gramEnd"/>
            <w:r w:rsidRPr="00BC4883">
              <w:rPr>
                <w:sz w:val="22"/>
                <w:szCs w:val="22"/>
                <w:highlight w:val="lightGray"/>
              </w:rPr>
              <w:t xml:space="preserve">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9D372F" w:rsidRPr="00F66D40" w14:paraId="1D93FF8E" w14:textId="77777777" w:rsidTr="00C2118D">
              <w:tc>
                <w:tcPr>
                  <w:tcW w:w="918" w:type="dxa"/>
                </w:tcPr>
                <w:p w14:paraId="1DA6CA3D" w14:textId="77777777" w:rsidR="009D372F" w:rsidRPr="00BC4883" w:rsidRDefault="009D372F" w:rsidP="00A86D38">
                  <w:pPr>
                    <w:ind w:firstLine="0"/>
                    <w:rPr>
                      <w:bCs/>
                      <w:sz w:val="22"/>
                      <w:szCs w:val="22"/>
                      <w:highlight w:val="lightGray"/>
                    </w:rPr>
                  </w:pPr>
                  <w:r w:rsidRPr="00BC4883">
                    <w:rPr>
                      <w:bCs/>
                      <w:sz w:val="22"/>
                      <w:szCs w:val="22"/>
                      <w:highlight w:val="lightGray"/>
                    </w:rPr>
                    <w:t>№</w:t>
                  </w:r>
                  <w:proofErr w:type="gramStart"/>
                  <w:r w:rsidRPr="00BC4883">
                    <w:rPr>
                      <w:bCs/>
                      <w:sz w:val="22"/>
                      <w:szCs w:val="22"/>
                      <w:highlight w:val="lightGray"/>
                    </w:rPr>
                    <w:t>п</w:t>
                  </w:r>
                  <w:proofErr w:type="gramEnd"/>
                  <w:r w:rsidRPr="00BC4883">
                    <w:rPr>
                      <w:bCs/>
                      <w:sz w:val="22"/>
                      <w:szCs w:val="22"/>
                      <w:highlight w:val="lightGray"/>
                    </w:rPr>
                    <w:t>/п</w:t>
                  </w:r>
                </w:p>
              </w:tc>
              <w:tc>
                <w:tcPr>
                  <w:tcW w:w="3108" w:type="dxa"/>
                </w:tcPr>
                <w:p w14:paraId="22A94DB8" w14:textId="77777777"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14:paraId="5417513A" w14:textId="77777777"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14:paraId="3C96428F" w14:textId="77777777" w:rsidTr="00C2118D">
              <w:tc>
                <w:tcPr>
                  <w:tcW w:w="918" w:type="dxa"/>
                  <w:shd w:val="clear" w:color="auto" w:fill="auto"/>
                </w:tcPr>
                <w:p w14:paraId="51BFAA20" w14:textId="77777777" w:rsidR="009D372F" w:rsidRPr="00BC4883" w:rsidRDefault="009D372F" w:rsidP="00A86D38">
                  <w:pPr>
                    <w:ind w:firstLine="0"/>
                    <w:rPr>
                      <w:bCs/>
                      <w:sz w:val="22"/>
                      <w:szCs w:val="22"/>
                      <w:highlight w:val="lightGray"/>
                    </w:rPr>
                  </w:pPr>
                </w:p>
              </w:tc>
              <w:tc>
                <w:tcPr>
                  <w:tcW w:w="3108" w:type="dxa"/>
                  <w:shd w:val="clear" w:color="auto" w:fill="auto"/>
                </w:tcPr>
                <w:p w14:paraId="40EE68AA" w14:textId="77777777" w:rsidR="009D372F" w:rsidRPr="00BC4883" w:rsidRDefault="009D372F" w:rsidP="00A86D38">
                  <w:pPr>
                    <w:ind w:firstLine="0"/>
                    <w:rPr>
                      <w:bCs/>
                      <w:sz w:val="22"/>
                      <w:szCs w:val="22"/>
                      <w:highlight w:val="lightGray"/>
                    </w:rPr>
                  </w:pPr>
                </w:p>
              </w:tc>
              <w:tc>
                <w:tcPr>
                  <w:tcW w:w="5467" w:type="dxa"/>
                  <w:shd w:val="clear" w:color="auto" w:fill="auto"/>
                </w:tcPr>
                <w:p w14:paraId="15320FD6" w14:textId="77777777" w:rsidR="009D372F" w:rsidRPr="00BC4883" w:rsidRDefault="009D372F" w:rsidP="00A86D38">
                  <w:pPr>
                    <w:ind w:firstLine="0"/>
                    <w:rPr>
                      <w:bCs/>
                      <w:sz w:val="22"/>
                      <w:szCs w:val="22"/>
                      <w:highlight w:val="lightGray"/>
                    </w:rPr>
                  </w:pPr>
                </w:p>
              </w:tc>
            </w:tr>
            <w:tr w:rsidR="009D372F" w:rsidRPr="00F66D40" w14:paraId="7D4DB535" w14:textId="77777777" w:rsidTr="00C2118D">
              <w:tc>
                <w:tcPr>
                  <w:tcW w:w="918" w:type="dxa"/>
                  <w:shd w:val="clear" w:color="auto" w:fill="auto"/>
                </w:tcPr>
                <w:p w14:paraId="6B843C2B" w14:textId="77777777" w:rsidR="009D372F" w:rsidRPr="00BC4883" w:rsidRDefault="009D372F" w:rsidP="00A86D38">
                  <w:pPr>
                    <w:ind w:firstLine="0"/>
                    <w:rPr>
                      <w:bCs/>
                      <w:sz w:val="22"/>
                      <w:szCs w:val="22"/>
                      <w:highlight w:val="lightGray"/>
                    </w:rPr>
                  </w:pPr>
                </w:p>
              </w:tc>
              <w:tc>
                <w:tcPr>
                  <w:tcW w:w="3108" w:type="dxa"/>
                  <w:shd w:val="clear" w:color="auto" w:fill="auto"/>
                </w:tcPr>
                <w:p w14:paraId="4B051DC1" w14:textId="77777777" w:rsidR="009D372F" w:rsidRPr="00BC4883" w:rsidRDefault="009D372F" w:rsidP="00A86D38">
                  <w:pPr>
                    <w:ind w:firstLine="0"/>
                    <w:rPr>
                      <w:bCs/>
                      <w:sz w:val="22"/>
                      <w:szCs w:val="22"/>
                      <w:highlight w:val="lightGray"/>
                    </w:rPr>
                  </w:pPr>
                </w:p>
              </w:tc>
              <w:tc>
                <w:tcPr>
                  <w:tcW w:w="5467" w:type="dxa"/>
                  <w:shd w:val="clear" w:color="auto" w:fill="auto"/>
                </w:tcPr>
                <w:p w14:paraId="1E5350C1" w14:textId="77777777" w:rsidR="009D372F" w:rsidRPr="00BC4883" w:rsidRDefault="009D372F" w:rsidP="00A86D38">
                  <w:pPr>
                    <w:ind w:firstLine="0"/>
                    <w:rPr>
                      <w:bCs/>
                      <w:sz w:val="22"/>
                      <w:szCs w:val="22"/>
                      <w:highlight w:val="lightGray"/>
                    </w:rPr>
                  </w:pPr>
                </w:p>
              </w:tc>
            </w:tr>
          </w:tbl>
          <w:p w14:paraId="292D9BD4" w14:textId="77777777" w:rsidR="009D372F" w:rsidRPr="00BC4883" w:rsidRDefault="009D372F" w:rsidP="00A86D38">
            <w:pPr>
              <w:ind w:firstLine="0"/>
              <w:rPr>
                <w:bCs/>
                <w:sz w:val="22"/>
                <w:szCs w:val="22"/>
                <w:highlight w:val="lightGray"/>
              </w:rPr>
            </w:pPr>
          </w:p>
          <w:p w14:paraId="55BFEB4E" w14:textId="77777777"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14:paraId="3EB300A1" w14:textId="77777777" w:rsidR="009D372F" w:rsidRPr="00BC4883" w:rsidRDefault="009D372F" w:rsidP="00A86D38">
            <w:pPr>
              <w:spacing w:line="240" w:lineRule="auto"/>
              <w:ind w:firstLine="0"/>
              <w:rPr>
                <w:sz w:val="22"/>
                <w:highlight w:val="lightGray"/>
              </w:rPr>
            </w:pPr>
          </w:p>
          <w:p w14:paraId="742BEC8A" w14:textId="77777777"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629"/>
              <w:gridCol w:w="4630"/>
            </w:tblGrid>
            <w:tr w:rsidR="009D372F" w:rsidRPr="00F66D40" w14:paraId="5B02D9AC" w14:textId="77777777">
              <w:tc>
                <w:tcPr>
                  <w:tcW w:w="4785" w:type="dxa"/>
                </w:tcPr>
                <w:p w14:paraId="541E51FC" w14:textId="77777777"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14:paraId="2A3C0119" w14:textId="77777777"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14:paraId="200869D5" w14:textId="77777777">
              <w:tc>
                <w:tcPr>
                  <w:tcW w:w="4785" w:type="dxa"/>
                  <w:shd w:val="clear" w:color="auto" w:fill="auto"/>
                </w:tcPr>
                <w:p w14:paraId="1765812A" w14:textId="77777777" w:rsidR="009D372F" w:rsidRPr="00BC4883" w:rsidRDefault="009D372F" w:rsidP="00A86D38">
                  <w:pPr>
                    <w:spacing w:line="240" w:lineRule="auto"/>
                    <w:ind w:firstLine="0"/>
                    <w:rPr>
                      <w:sz w:val="22"/>
                      <w:szCs w:val="22"/>
                      <w:highlight w:val="lightGray"/>
                    </w:rPr>
                  </w:pPr>
                </w:p>
                <w:p w14:paraId="2C18EE64" w14:textId="77777777" w:rsidR="009D372F" w:rsidRPr="00BC4883" w:rsidRDefault="009D372F" w:rsidP="00A86D38">
                  <w:pPr>
                    <w:spacing w:line="240" w:lineRule="auto"/>
                    <w:ind w:firstLine="0"/>
                    <w:rPr>
                      <w:sz w:val="22"/>
                      <w:szCs w:val="22"/>
                      <w:highlight w:val="lightGray"/>
                    </w:rPr>
                  </w:pPr>
                </w:p>
                <w:p w14:paraId="537E4CC4"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14:paraId="2F53DE42" w14:textId="77777777"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c>
                <w:tcPr>
                  <w:tcW w:w="4786" w:type="dxa"/>
                  <w:shd w:val="clear" w:color="auto" w:fill="auto"/>
                </w:tcPr>
                <w:p w14:paraId="3F8268C3" w14:textId="77777777" w:rsidR="009D372F" w:rsidRPr="00BC4883" w:rsidRDefault="009D372F" w:rsidP="00A86D38">
                  <w:pPr>
                    <w:spacing w:line="240" w:lineRule="auto"/>
                    <w:ind w:firstLine="0"/>
                    <w:rPr>
                      <w:sz w:val="22"/>
                      <w:szCs w:val="22"/>
                      <w:highlight w:val="lightGray"/>
                    </w:rPr>
                  </w:pPr>
                </w:p>
                <w:p w14:paraId="08F9D211" w14:textId="77777777" w:rsidR="009D372F" w:rsidRPr="00BC4883" w:rsidRDefault="009D372F" w:rsidP="00A86D38">
                  <w:pPr>
                    <w:spacing w:line="240" w:lineRule="auto"/>
                    <w:ind w:firstLine="0"/>
                    <w:rPr>
                      <w:sz w:val="22"/>
                      <w:szCs w:val="22"/>
                      <w:highlight w:val="lightGray"/>
                    </w:rPr>
                  </w:pPr>
                </w:p>
                <w:p w14:paraId="72FC85C1"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14:paraId="5CA42410" w14:textId="77777777"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r>
          </w:tbl>
          <w:p w14:paraId="7DD0D90E" w14:textId="77777777" w:rsidR="009D372F" w:rsidRPr="00BC4883" w:rsidRDefault="009D372F" w:rsidP="00A86D38">
            <w:pPr>
              <w:pStyle w:val="af9"/>
              <w:shd w:val="clear" w:color="auto" w:fill="auto"/>
              <w:ind w:firstLine="0"/>
              <w:jc w:val="left"/>
              <w:rPr>
                <w:i/>
                <w:iCs/>
                <w:highlight w:val="lightGray"/>
              </w:rPr>
            </w:pPr>
          </w:p>
          <w:p w14:paraId="5023F5A1" w14:textId="77777777" w:rsidR="009D372F" w:rsidRPr="00BC4883" w:rsidRDefault="009D372F" w:rsidP="00A86D38">
            <w:pPr>
              <w:pStyle w:val="af9"/>
              <w:shd w:val="clear" w:color="auto" w:fill="auto"/>
              <w:ind w:firstLine="0"/>
              <w:jc w:val="left"/>
              <w:rPr>
                <w:i/>
                <w:iCs/>
                <w:highlight w:val="lightGray"/>
              </w:rPr>
            </w:pPr>
          </w:p>
        </w:tc>
      </w:tr>
    </w:tbl>
    <w:p w14:paraId="3B24B022" w14:textId="77777777" w:rsidR="00933D09" w:rsidRPr="00A254D2" w:rsidRDefault="00933D09" w:rsidP="00933D09">
      <w:pPr>
        <w:spacing w:line="240" w:lineRule="auto"/>
        <w:rPr>
          <w:sz w:val="24"/>
          <w:szCs w:val="24"/>
          <w:highlight w:val="yellow"/>
        </w:rPr>
      </w:pPr>
    </w:p>
    <w:p w14:paraId="0985D0D0" w14:textId="77777777" w:rsidR="006D4F92" w:rsidRDefault="006D4F92" w:rsidP="00933D09">
      <w:pPr>
        <w:spacing w:line="240" w:lineRule="auto"/>
        <w:ind w:left="5103" w:firstLine="0"/>
        <w:rPr>
          <w:sz w:val="22"/>
          <w:szCs w:val="22"/>
        </w:rPr>
      </w:pPr>
    </w:p>
    <w:p w14:paraId="6DA86179" w14:textId="77777777" w:rsidR="006D4F92" w:rsidRDefault="006D4F92" w:rsidP="00933D09">
      <w:pPr>
        <w:spacing w:line="240" w:lineRule="auto"/>
        <w:ind w:left="5103" w:firstLine="0"/>
        <w:rPr>
          <w:sz w:val="22"/>
          <w:szCs w:val="22"/>
        </w:rPr>
      </w:pPr>
    </w:p>
    <w:p w14:paraId="6FB05BB6"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0054FFD7" w14:textId="77777777" w:rsidTr="00625B98">
        <w:tc>
          <w:tcPr>
            <w:tcW w:w="4785" w:type="dxa"/>
          </w:tcPr>
          <w:p w14:paraId="5BBB3F97"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3983620B"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3659D6BA" w14:textId="77777777" w:rsidTr="00625B98">
        <w:tc>
          <w:tcPr>
            <w:tcW w:w="4785" w:type="dxa"/>
          </w:tcPr>
          <w:p w14:paraId="57E7854A" w14:textId="77777777" w:rsidR="006D4F92" w:rsidRPr="00F43F0D" w:rsidRDefault="006D4F92" w:rsidP="00625B98">
            <w:pPr>
              <w:spacing w:line="240" w:lineRule="auto"/>
              <w:ind w:firstLine="0"/>
              <w:rPr>
                <w:sz w:val="22"/>
                <w:szCs w:val="22"/>
              </w:rPr>
            </w:pPr>
          </w:p>
          <w:p w14:paraId="67F14BD6" w14:textId="77777777" w:rsidR="006D4F92" w:rsidRPr="00F43F0D" w:rsidRDefault="006D4F92" w:rsidP="00625B98">
            <w:pPr>
              <w:spacing w:line="240" w:lineRule="auto"/>
              <w:ind w:firstLine="0"/>
              <w:rPr>
                <w:sz w:val="22"/>
                <w:szCs w:val="22"/>
              </w:rPr>
            </w:pPr>
          </w:p>
          <w:p w14:paraId="2EF744C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5F177A89" w14:textId="77777777" w:rsidR="006D4F92" w:rsidRPr="00F43F0D" w:rsidRDefault="006D4F92" w:rsidP="00625B98">
            <w:pPr>
              <w:spacing w:line="240" w:lineRule="auto"/>
              <w:ind w:firstLine="0"/>
              <w:rPr>
                <w:sz w:val="22"/>
                <w:szCs w:val="22"/>
              </w:rPr>
            </w:pPr>
          </w:p>
        </w:tc>
        <w:tc>
          <w:tcPr>
            <w:tcW w:w="4786" w:type="dxa"/>
          </w:tcPr>
          <w:p w14:paraId="22C4C299" w14:textId="77777777" w:rsidR="006D4F92" w:rsidRPr="00F43F0D" w:rsidRDefault="006D4F92" w:rsidP="00625B98">
            <w:pPr>
              <w:spacing w:line="240" w:lineRule="auto"/>
              <w:ind w:firstLine="0"/>
              <w:rPr>
                <w:sz w:val="22"/>
                <w:szCs w:val="22"/>
              </w:rPr>
            </w:pPr>
          </w:p>
          <w:p w14:paraId="716A1F7A" w14:textId="77777777" w:rsidR="006D4F92" w:rsidRPr="00F43F0D" w:rsidRDefault="006D4F92" w:rsidP="00625B98">
            <w:pPr>
              <w:spacing w:line="240" w:lineRule="auto"/>
              <w:ind w:firstLine="0"/>
              <w:rPr>
                <w:sz w:val="22"/>
                <w:szCs w:val="22"/>
              </w:rPr>
            </w:pPr>
          </w:p>
          <w:p w14:paraId="0F46787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D894647" w14:textId="77777777" w:rsidR="006D4F92" w:rsidRPr="00F43F0D" w:rsidRDefault="006D4F92" w:rsidP="00625B98">
            <w:pPr>
              <w:spacing w:line="240" w:lineRule="auto"/>
              <w:ind w:firstLine="0"/>
              <w:rPr>
                <w:sz w:val="22"/>
                <w:szCs w:val="22"/>
              </w:rPr>
            </w:pPr>
          </w:p>
        </w:tc>
      </w:tr>
    </w:tbl>
    <w:p w14:paraId="2F8F7B9B" w14:textId="77777777"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CB3D69">
        <w:rPr>
          <w:sz w:val="22"/>
          <w:szCs w:val="22"/>
        </w:rPr>
        <w:t>4</w:t>
      </w:r>
    </w:p>
    <w:p w14:paraId="2E85C193"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5C5FFD31"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9812401" w14:textId="77777777" w:rsidR="00933D09" w:rsidRPr="00F43F0D" w:rsidRDefault="00933D09" w:rsidP="00933D09">
      <w:pPr>
        <w:spacing w:line="240" w:lineRule="auto"/>
        <w:ind w:firstLine="0"/>
        <w:rPr>
          <w:b/>
          <w:bCs/>
          <w:sz w:val="24"/>
          <w:szCs w:val="24"/>
        </w:rPr>
      </w:pPr>
    </w:p>
    <w:p w14:paraId="1A4F2716" w14:textId="77777777" w:rsidR="0038217F" w:rsidRPr="00F43F0D" w:rsidRDefault="0038217F" w:rsidP="00933D09">
      <w:pPr>
        <w:spacing w:line="240" w:lineRule="auto"/>
        <w:jc w:val="center"/>
        <w:rPr>
          <w:b/>
          <w:bCs/>
        </w:rPr>
      </w:pPr>
    </w:p>
    <w:p w14:paraId="699B3FF8"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03F20A27"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633"/>
        <w:gridCol w:w="1216"/>
        <w:gridCol w:w="1354"/>
        <w:gridCol w:w="1698"/>
      </w:tblGrid>
      <w:tr w:rsidR="008542B9" w:rsidRPr="00F43F0D" w14:paraId="3287211F" w14:textId="77777777" w:rsidTr="00FC6588">
        <w:trPr>
          <w:trHeight w:val="2142"/>
        </w:trPr>
        <w:tc>
          <w:tcPr>
            <w:tcW w:w="722" w:type="dxa"/>
          </w:tcPr>
          <w:p w14:paraId="777C33B6"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502" w:type="dxa"/>
          </w:tcPr>
          <w:p w14:paraId="72D8BA23"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54" w:type="dxa"/>
          </w:tcPr>
          <w:p w14:paraId="7F69B5A4"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156A4832"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633" w:type="dxa"/>
          </w:tcPr>
          <w:p w14:paraId="29606422"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216" w:type="dxa"/>
          </w:tcPr>
          <w:p w14:paraId="71EE282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54" w:type="dxa"/>
          </w:tcPr>
          <w:p w14:paraId="5886EB55"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98" w:type="dxa"/>
          </w:tcPr>
          <w:p w14:paraId="4AFEF844"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429AB7C2" w14:textId="77777777" w:rsidTr="00FC6588">
        <w:trPr>
          <w:trHeight w:val="557"/>
        </w:trPr>
        <w:tc>
          <w:tcPr>
            <w:tcW w:w="722" w:type="dxa"/>
          </w:tcPr>
          <w:p w14:paraId="050E62A1" w14:textId="77777777" w:rsidR="00F66D40" w:rsidRPr="00287642" w:rsidRDefault="00F66D40" w:rsidP="00A86D38">
            <w:pPr>
              <w:spacing w:line="240" w:lineRule="auto"/>
              <w:ind w:firstLine="0"/>
              <w:jc w:val="center"/>
              <w:rPr>
                <w:bCs/>
                <w:snapToGrid/>
                <w:sz w:val="22"/>
                <w:szCs w:val="22"/>
              </w:rPr>
            </w:pPr>
          </w:p>
        </w:tc>
        <w:tc>
          <w:tcPr>
            <w:tcW w:w="1502" w:type="dxa"/>
          </w:tcPr>
          <w:p w14:paraId="13EA6F17" w14:textId="77777777" w:rsidR="00F66D40" w:rsidRPr="00012C55" w:rsidDel="00F66D40" w:rsidRDefault="00F66D40" w:rsidP="00A86D38">
            <w:pPr>
              <w:spacing w:line="240" w:lineRule="auto"/>
              <w:ind w:firstLine="0"/>
              <w:jc w:val="center"/>
              <w:rPr>
                <w:bCs/>
                <w:snapToGrid/>
                <w:sz w:val="22"/>
                <w:szCs w:val="22"/>
              </w:rPr>
            </w:pPr>
          </w:p>
        </w:tc>
        <w:tc>
          <w:tcPr>
            <w:tcW w:w="1354" w:type="dxa"/>
          </w:tcPr>
          <w:p w14:paraId="23B48C77" w14:textId="77777777" w:rsidR="00F66D40" w:rsidRDefault="00F66D40" w:rsidP="00A86D38">
            <w:pPr>
              <w:spacing w:line="240" w:lineRule="auto"/>
              <w:ind w:firstLine="0"/>
              <w:jc w:val="center"/>
              <w:rPr>
                <w:bCs/>
                <w:snapToGrid/>
                <w:sz w:val="22"/>
                <w:szCs w:val="22"/>
              </w:rPr>
            </w:pPr>
          </w:p>
        </w:tc>
        <w:tc>
          <w:tcPr>
            <w:tcW w:w="1633" w:type="dxa"/>
          </w:tcPr>
          <w:p w14:paraId="607D732A" w14:textId="77777777" w:rsidR="00F66D40" w:rsidRPr="00F43F0D" w:rsidDel="00F66D40" w:rsidRDefault="00F66D40" w:rsidP="00A86D38">
            <w:pPr>
              <w:spacing w:line="240" w:lineRule="auto"/>
              <w:ind w:firstLine="0"/>
              <w:jc w:val="center"/>
              <w:rPr>
                <w:bCs/>
                <w:snapToGrid/>
                <w:sz w:val="22"/>
                <w:szCs w:val="22"/>
              </w:rPr>
            </w:pPr>
          </w:p>
        </w:tc>
        <w:tc>
          <w:tcPr>
            <w:tcW w:w="1216" w:type="dxa"/>
          </w:tcPr>
          <w:p w14:paraId="47B80C77" w14:textId="77777777" w:rsidR="00F66D40" w:rsidRPr="00F43F0D" w:rsidRDefault="00F66D40" w:rsidP="00A86D38">
            <w:pPr>
              <w:spacing w:line="240" w:lineRule="auto"/>
              <w:ind w:firstLine="0"/>
              <w:jc w:val="center"/>
              <w:rPr>
                <w:bCs/>
                <w:snapToGrid/>
                <w:sz w:val="22"/>
                <w:szCs w:val="22"/>
              </w:rPr>
            </w:pPr>
          </w:p>
        </w:tc>
        <w:tc>
          <w:tcPr>
            <w:tcW w:w="1354" w:type="dxa"/>
          </w:tcPr>
          <w:p w14:paraId="7AC314E2" w14:textId="77777777" w:rsidR="00F66D40" w:rsidRPr="00F43F0D" w:rsidDel="00F66D40" w:rsidRDefault="00F66D40" w:rsidP="00A86D38">
            <w:pPr>
              <w:spacing w:line="240" w:lineRule="auto"/>
              <w:ind w:firstLine="0"/>
              <w:jc w:val="center"/>
              <w:rPr>
                <w:bCs/>
                <w:snapToGrid/>
                <w:sz w:val="22"/>
                <w:szCs w:val="22"/>
              </w:rPr>
            </w:pPr>
          </w:p>
        </w:tc>
        <w:tc>
          <w:tcPr>
            <w:tcW w:w="1698" w:type="dxa"/>
          </w:tcPr>
          <w:p w14:paraId="29051245" w14:textId="77777777" w:rsidR="00F66D40" w:rsidRPr="00F43F0D" w:rsidRDefault="00F66D40" w:rsidP="00A86D38">
            <w:pPr>
              <w:spacing w:line="240" w:lineRule="auto"/>
              <w:ind w:firstLine="0"/>
              <w:jc w:val="center"/>
              <w:rPr>
                <w:bCs/>
                <w:snapToGrid/>
                <w:sz w:val="22"/>
                <w:szCs w:val="22"/>
              </w:rPr>
            </w:pPr>
          </w:p>
        </w:tc>
      </w:tr>
      <w:tr w:rsidR="00F66D40" w:rsidRPr="00F43F0D" w14:paraId="72785CD2" w14:textId="77777777" w:rsidTr="00FC6588">
        <w:trPr>
          <w:trHeight w:val="532"/>
        </w:trPr>
        <w:tc>
          <w:tcPr>
            <w:tcW w:w="722" w:type="dxa"/>
          </w:tcPr>
          <w:p w14:paraId="44886D63" w14:textId="77777777" w:rsidR="00F66D40" w:rsidRPr="00287642" w:rsidRDefault="00F66D40" w:rsidP="00A86D38">
            <w:pPr>
              <w:spacing w:line="240" w:lineRule="auto"/>
              <w:ind w:firstLine="0"/>
              <w:jc w:val="center"/>
              <w:rPr>
                <w:bCs/>
                <w:snapToGrid/>
                <w:sz w:val="22"/>
                <w:szCs w:val="22"/>
              </w:rPr>
            </w:pPr>
          </w:p>
        </w:tc>
        <w:tc>
          <w:tcPr>
            <w:tcW w:w="1502" w:type="dxa"/>
          </w:tcPr>
          <w:p w14:paraId="40D9359F" w14:textId="77777777" w:rsidR="00F66D40" w:rsidRPr="00012C55" w:rsidDel="00F66D40" w:rsidRDefault="00F66D40" w:rsidP="00A86D38">
            <w:pPr>
              <w:spacing w:line="240" w:lineRule="auto"/>
              <w:ind w:firstLine="0"/>
              <w:jc w:val="center"/>
              <w:rPr>
                <w:bCs/>
                <w:snapToGrid/>
                <w:sz w:val="22"/>
                <w:szCs w:val="22"/>
              </w:rPr>
            </w:pPr>
          </w:p>
        </w:tc>
        <w:tc>
          <w:tcPr>
            <w:tcW w:w="1354" w:type="dxa"/>
          </w:tcPr>
          <w:p w14:paraId="67EAF99D" w14:textId="77777777" w:rsidR="00F66D40" w:rsidRDefault="00F66D40" w:rsidP="00A86D38">
            <w:pPr>
              <w:spacing w:line="240" w:lineRule="auto"/>
              <w:ind w:firstLine="0"/>
              <w:jc w:val="center"/>
              <w:rPr>
                <w:bCs/>
                <w:snapToGrid/>
                <w:sz w:val="22"/>
                <w:szCs w:val="22"/>
              </w:rPr>
            </w:pPr>
          </w:p>
        </w:tc>
        <w:tc>
          <w:tcPr>
            <w:tcW w:w="1633" w:type="dxa"/>
          </w:tcPr>
          <w:p w14:paraId="3C76E89B" w14:textId="77777777" w:rsidR="00F66D40" w:rsidRPr="00F43F0D" w:rsidDel="00F66D40" w:rsidRDefault="00F66D40" w:rsidP="00A86D38">
            <w:pPr>
              <w:spacing w:line="240" w:lineRule="auto"/>
              <w:ind w:firstLine="0"/>
              <w:jc w:val="center"/>
              <w:rPr>
                <w:bCs/>
                <w:snapToGrid/>
                <w:sz w:val="22"/>
                <w:szCs w:val="22"/>
              </w:rPr>
            </w:pPr>
          </w:p>
        </w:tc>
        <w:tc>
          <w:tcPr>
            <w:tcW w:w="1216" w:type="dxa"/>
          </w:tcPr>
          <w:p w14:paraId="38C663B7" w14:textId="77777777" w:rsidR="00F66D40" w:rsidRPr="00F43F0D" w:rsidRDefault="00F66D40" w:rsidP="00A86D38">
            <w:pPr>
              <w:spacing w:line="240" w:lineRule="auto"/>
              <w:ind w:firstLine="0"/>
              <w:jc w:val="center"/>
              <w:rPr>
                <w:bCs/>
                <w:snapToGrid/>
                <w:sz w:val="22"/>
                <w:szCs w:val="22"/>
              </w:rPr>
            </w:pPr>
          </w:p>
        </w:tc>
        <w:tc>
          <w:tcPr>
            <w:tcW w:w="1354" w:type="dxa"/>
          </w:tcPr>
          <w:p w14:paraId="2DEC426B" w14:textId="77777777" w:rsidR="00F66D40" w:rsidRPr="00F43F0D" w:rsidDel="00F66D40" w:rsidRDefault="00F66D40" w:rsidP="00A86D38">
            <w:pPr>
              <w:spacing w:line="240" w:lineRule="auto"/>
              <w:ind w:firstLine="0"/>
              <w:jc w:val="center"/>
              <w:rPr>
                <w:bCs/>
                <w:snapToGrid/>
                <w:sz w:val="22"/>
                <w:szCs w:val="22"/>
              </w:rPr>
            </w:pPr>
          </w:p>
        </w:tc>
        <w:tc>
          <w:tcPr>
            <w:tcW w:w="1698" w:type="dxa"/>
          </w:tcPr>
          <w:p w14:paraId="5BBCBBAA" w14:textId="77777777" w:rsidR="00F66D40" w:rsidRPr="00F43F0D" w:rsidRDefault="00F66D40" w:rsidP="00A86D38">
            <w:pPr>
              <w:spacing w:line="240" w:lineRule="auto"/>
              <w:ind w:firstLine="0"/>
              <w:jc w:val="center"/>
              <w:rPr>
                <w:bCs/>
                <w:snapToGrid/>
                <w:sz w:val="22"/>
                <w:szCs w:val="22"/>
              </w:rPr>
            </w:pPr>
          </w:p>
        </w:tc>
      </w:tr>
      <w:tr w:rsidR="00F66D40" w:rsidRPr="00F43F0D" w14:paraId="4ADF6E68" w14:textId="77777777" w:rsidTr="00FC6588">
        <w:trPr>
          <w:trHeight w:val="505"/>
        </w:trPr>
        <w:tc>
          <w:tcPr>
            <w:tcW w:w="722" w:type="dxa"/>
          </w:tcPr>
          <w:p w14:paraId="0E8DCBFE" w14:textId="77777777" w:rsidR="00F66D40" w:rsidRPr="00287642" w:rsidRDefault="00F66D40" w:rsidP="00A86D38">
            <w:pPr>
              <w:spacing w:line="240" w:lineRule="auto"/>
              <w:ind w:firstLine="0"/>
              <w:jc w:val="center"/>
              <w:rPr>
                <w:bCs/>
                <w:snapToGrid/>
                <w:sz w:val="22"/>
                <w:szCs w:val="22"/>
              </w:rPr>
            </w:pPr>
          </w:p>
        </w:tc>
        <w:tc>
          <w:tcPr>
            <w:tcW w:w="1502" w:type="dxa"/>
          </w:tcPr>
          <w:p w14:paraId="70D791BB" w14:textId="77777777" w:rsidR="00F66D40" w:rsidRPr="00012C55" w:rsidDel="00F66D40" w:rsidRDefault="00F66D40" w:rsidP="00A86D38">
            <w:pPr>
              <w:spacing w:line="240" w:lineRule="auto"/>
              <w:ind w:firstLine="0"/>
              <w:jc w:val="center"/>
              <w:rPr>
                <w:bCs/>
                <w:snapToGrid/>
                <w:sz w:val="22"/>
                <w:szCs w:val="22"/>
              </w:rPr>
            </w:pPr>
          </w:p>
        </w:tc>
        <w:tc>
          <w:tcPr>
            <w:tcW w:w="1354" w:type="dxa"/>
          </w:tcPr>
          <w:p w14:paraId="18FEB78F" w14:textId="77777777" w:rsidR="00F66D40" w:rsidRDefault="00F66D40" w:rsidP="00A86D38">
            <w:pPr>
              <w:spacing w:line="240" w:lineRule="auto"/>
              <w:ind w:firstLine="0"/>
              <w:jc w:val="center"/>
              <w:rPr>
                <w:bCs/>
                <w:snapToGrid/>
                <w:sz w:val="22"/>
                <w:szCs w:val="22"/>
              </w:rPr>
            </w:pPr>
          </w:p>
        </w:tc>
        <w:tc>
          <w:tcPr>
            <w:tcW w:w="1633" w:type="dxa"/>
          </w:tcPr>
          <w:p w14:paraId="7ED4AFE7" w14:textId="77777777" w:rsidR="00F66D40" w:rsidRPr="00F43F0D" w:rsidDel="00F66D40" w:rsidRDefault="00F66D40" w:rsidP="00A86D38">
            <w:pPr>
              <w:spacing w:line="240" w:lineRule="auto"/>
              <w:ind w:firstLine="0"/>
              <w:jc w:val="center"/>
              <w:rPr>
                <w:bCs/>
                <w:snapToGrid/>
                <w:sz w:val="22"/>
                <w:szCs w:val="22"/>
              </w:rPr>
            </w:pPr>
          </w:p>
        </w:tc>
        <w:tc>
          <w:tcPr>
            <w:tcW w:w="1216" w:type="dxa"/>
          </w:tcPr>
          <w:p w14:paraId="406D31A5" w14:textId="77777777" w:rsidR="00F66D40" w:rsidRPr="00F43F0D" w:rsidRDefault="00F66D40" w:rsidP="00A86D38">
            <w:pPr>
              <w:spacing w:line="240" w:lineRule="auto"/>
              <w:ind w:firstLine="0"/>
              <w:jc w:val="center"/>
              <w:rPr>
                <w:bCs/>
                <w:snapToGrid/>
                <w:sz w:val="22"/>
                <w:szCs w:val="22"/>
              </w:rPr>
            </w:pPr>
          </w:p>
        </w:tc>
        <w:tc>
          <w:tcPr>
            <w:tcW w:w="1354" w:type="dxa"/>
          </w:tcPr>
          <w:p w14:paraId="3816632E" w14:textId="77777777" w:rsidR="00F66D40" w:rsidRPr="00F43F0D" w:rsidDel="00F66D40" w:rsidRDefault="00F66D40" w:rsidP="00A86D38">
            <w:pPr>
              <w:spacing w:line="240" w:lineRule="auto"/>
              <w:ind w:firstLine="0"/>
              <w:jc w:val="center"/>
              <w:rPr>
                <w:bCs/>
                <w:snapToGrid/>
                <w:sz w:val="22"/>
                <w:szCs w:val="22"/>
              </w:rPr>
            </w:pPr>
          </w:p>
        </w:tc>
        <w:tc>
          <w:tcPr>
            <w:tcW w:w="1698" w:type="dxa"/>
          </w:tcPr>
          <w:p w14:paraId="4DE7A630" w14:textId="77777777" w:rsidR="00F66D40" w:rsidRPr="00F43F0D" w:rsidRDefault="00F66D40" w:rsidP="00A86D38">
            <w:pPr>
              <w:spacing w:line="240" w:lineRule="auto"/>
              <w:ind w:firstLine="0"/>
              <w:jc w:val="center"/>
              <w:rPr>
                <w:bCs/>
                <w:snapToGrid/>
                <w:sz w:val="22"/>
                <w:szCs w:val="22"/>
              </w:rPr>
            </w:pPr>
          </w:p>
        </w:tc>
      </w:tr>
    </w:tbl>
    <w:p w14:paraId="789B65FE" w14:textId="77777777" w:rsidR="008542B9" w:rsidRPr="00F43F0D" w:rsidRDefault="008542B9" w:rsidP="00933D09">
      <w:pPr>
        <w:spacing w:line="240" w:lineRule="auto"/>
        <w:jc w:val="center"/>
        <w:rPr>
          <w:b/>
          <w:bCs/>
        </w:rPr>
      </w:pPr>
    </w:p>
    <w:p w14:paraId="7CA4B5C9" w14:textId="77777777" w:rsidR="008542B9" w:rsidRPr="00F43F0D" w:rsidRDefault="008542B9" w:rsidP="00933D09">
      <w:pPr>
        <w:spacing w:line="240" w:lineRule="auto"/>
        <w:jc w:val="center"/>
        <w:rPr>
          <w:b/>
          <w:sz w:val="24"/>
          <w:szCs w:val="24"/>
        </w:rPr>
      </w:pPr>
    </w:p>
    <w:p w14:paraId="55DECB3E" w14:textId="77777777" w:rsidR="00933D09" w:rsidRPr="00F43F0D" w:rsidRDefault="00933D09" w:rsidP="00933D09">
      <w:pPr>
        <w:spacing w:line="240" w:lineRule="auto"/>
        <w:rPr>
          <w:sz w:val="24"/>
          <w:szCs w:val="24"/>
        </w:rPr>
      </w:pPr>
    </w:p>
    <w:p w14:paraId="5F27E0AA" w14:textId="77777777" w:rsidR="00933D09" w:rsidRPr="00F43F0D" w:rsidRDefault="00933D09" w:rsidP="00933D09">
      <w:pPr>
        <w:spacing w:line="240" w:lineRule="auto"/>
        <w:rPr>
          <w:sz w:val="24"/>
          <w:szCs w:val="24"/>
        </w:rPr>
      </w:pPr>
    </w:p>
    <w:p w14:paraId="17E2BD1E" w14:textId="77777777" w:rsidR="00933D09" w:rsidRPr="00F43F0D" w:rsidRDefault="00933D09" w:rsidP="00933D09">
      <w:pPr>
        <w:spacing w:line="240" w:lineRule="auto"/>
        <w:rPr>
          <w:sz w:val="24"/>
          <w:szCs w:val="24"/>
        </w:rPr>
      </w:pPr>
    </w:p>
    <w:p w14:paraId="707DD5D4" w14:textId="77777777" w:rsidR="00933D09" w:rsidRPr="00F43F0D" w:rsidRDefault="00933D09" w:rsidP="00933D09">
      <w:pPr>
        <w:spacing w:line="240" w:lineRule="auto"/>
        <w:rPr>
          <w:sz w:val="24"/>
          <w:szCs w:val="24"/>
        </w:rPr>
      </w:pPr>
    </w:p>
    <w:p w14:paraId="26810D1E" w14:textId="77777777" w:rsidR="00933D09" w:rsidRPr="00F43F0D" w:rsidRDefault="00933D09" w:rsidP="00933D09">
      <w:pPr>
        <w:spacing w:line="240" w:lineRule="auto"/>
        <w:rPr>
          <w:sz w:val="24"/>
          <w:szCs w:val="24"/>
        </w:rPr>
      </w:pPr>
    </w:p>
    <w:p w14:paraId="3FE10F57" w14:textId="77777777" w:rsidR="00933D09" w:rsidRPr="00F43F0D" w:rsidRDefault="00933D09" w:rsidP="00933D09">
      <w:pPr>
        <w:spacing w:line="240" w:lineRule="auto"/>
        <w:rPr>
          <w:sz w:val="24"/>
          <w:szCs w:val="24"/>
        </w:rPr>
      </w:pPr>
    </w:p>
    <w:p w14:paraId="38165579" w14:textId="77777777" w:rsidR="006D4F92" w:rsidRPr="00777ACD" w:rsidRDefault="006D4F92" w:rsidP="006D4F92">
      <w:pPr>
        <w:spacing w:line="240" w:lineRule="auto"/>
        <w:rPr>
          <w:sz w:val="24"/>
        </w:rPr>
      </w:pPr>
    </w:p>
    <w:p w14:paraId="4BD9C6C4"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486DD00C" w14:textId="77777777" w:rsidTr="00625B98">
        <w:tc>
          <w:tcPr>
            <w:tcW w:w="4785" w:type="dxa"/>
          </w:tcPr>
          <w:p w14:paraId="7CAB35CD"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4F3BE931"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27AF38FF" w14:textId="77777777" w:rsidTr="00625B98">
        <w:tc>
          <w:tcPr>
            <w:tcW w:w="4785" w:type="dxa"/>
          </w:tcPr>
          <w:p w14:paraId="37D32EA2" w14:textId="77777777" w:rsidR="006D4F92" w:rsidRPr="00F43F0D" w:rsidRDefault="006D4F92" w:rsidP="00625B98">
            <w:pPr>
              <w:spacing w:line="240" w:lineRule="auto"/>
              <w:ind w:firstLine="0"/>
              <w:rPr>
                <w:sz w:val="22"/>
                <w:szCs w:val="22"/>
              </w:rPr>
            </w:pPr>
          </w:p>
          <w:p w14:paraId="3BB0C143" w14:textId="77777777" w:rsidR="006D4F92" w:rsidRPr="00F43F0D" w:rsidRDefault="006D4F92" w:rsidP="00625B98">
            <w:pPr>
              <w:spacing w:line="240" w:lineRule="auto"/>
              <w:ind w:firstLine="0"/>
              <w:rPr>
                <w:sz w:val="22"/>
                <w:szCs w:val="22"/>
              </w:rPr>
            </w:pPr>
          </w:p>
          <w:p w14:paraId="06F2FAF7"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32927E1E" w14:textId="77777777" w:rsidR="006D4F92" w:rsidRPr="00F43F0D" w:rsidRDefault="006D4F92" w:rsidP="00625B98">
            <w:pPr>
              <w:spacing w:line="240" w:lineRule="auto"/>
              <w:ind w:firstLine="0"/>
              <w:rPr>
                <w:sz w:val="22"/>
                <w:szCs w:val="22"/>
              </w:rPr>
            </w:pPr>
          </w:p>
        </w:tc>
        <w:tc>
          <w:tcPr>
            <w:tcW w:w="4786" w:type="dxa"/>
          </w:tcPr>
          <w:p w14:paraId="38FD1B11" w14:textId="77777777" w:rsidR="006D4F92" w:rsidRPr="00F43F0D" w:rsidRDefault="006D4F92" w:rsidP="00625B98">
            <w:pPr>
              <w:spacing w:line="240" w:lineRule="auto"/>
              <w:ind w:firstLine="0"/>
              <w:rPr>
                <w:sz w:val="22"/>
                <w:szCs w:val="22"/>
              </w:rPr>
            </w:pPr>
          </w:p>
          <w:p w14:paraId="610430AB" w14:textId="77777777" w:rsidR="006D4F92" w:rsidRPr="00F43F0D" w:rsidRDefault="006D4F92" w:rsidP="00625B98">
            <w:pPr>
              <w:spacing w:line="240" w:lineRule="auto"/>
              <w:ind w:firstLine="0"/>
              <w:rPr>
                <w:sz w:val="22"/>
                <w:szCs w:val="22"/>
              </w:rPr>
            </w:pPr>
          </w:p>
          <w:p w14:paraId="78CBF39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34E235B" w14:textId="77777777" w:rsidR="006D4F92" w:rsidRPr="00F43F0D" w:rsidRDefault="006D4F92" w:rsidP="00625B98">
            <w:pPr>
              <w:spacing w:line="240" w:lineRule="auto"/>
              <w:ind w:firstLine="0"/>
              <w:rPr>
                <w:sz w:val="22"/>
                <w:szCs w:val="22"/>
              </w:rPr>
            </w:pPr>
          </w:p>
        </w:tc>
      </w:tr>
    </w:tbl>
    <w:p w14:paraId="082A4770" w14:textId="77777777" w:rsidR="00933D09" w:rsidRPr="00F43F0D" w:rsidRDefault="00933D09" w:rsidP="00933D09">
      <w:pPr>
        <w:spacing w:line="240" w:lineRule="auto"/>
        <w:rPr>
          <w:sz w:val="24"/>
          <w:szCs w:val="24"/>
        </w:rPr>
      </w:pPr>
    </w:p>
    <w:p w14:paraId="59033B06" w14:textId="77777777" w:rsidR="00933D09" w:rsidRPr="00F43F0D" w:rsidRDefault="00933D09" w:rsidP="00933D09">
      <w:pPr>
        <w:spacing w:line="240" w:lineRule="auto"/>
        <w:rPr>
          <w:sz w:val="24"/>
          <w:szCs w:val="24"/>
        </w:rPr>
      </w:pPr>
    </w:p>
    <w:p w14:paraId="6BFC3CE1" w14:textId="77777777" w:rsidR="00933D09" w:rsidRPr="00F43F0D" w:rsidRDefault="00933D09" w:rsidP="00933D09">
      <w:pPr>
        <w:spacing w:line="240" w:lineRule="auto"/>
        <w:rPr>
          <w:sz w:val="24"/>
          <w:szCs w:val="24"/>
        </w:rPr>
      </w:pPr>
    </w:p>
    <w:p w14:paraId="46B86C90" w14:textId="77777777" w:rsidR="006D4F92" w:rsidRDefault="006D4F92" w:rsidP="00C938AB">
      <w:pPr>
        <w:spacing w:line="240" w:lineRule="auto"/>
        <w:ind w:left="5103" w:firstLine="0"/>
        <w:rPr>
          <w:sz w:val="22"/>
          <w:szCs w:val="22"/>
        </w:rPr>
      </w:pPr>
    </w:p>
    <w:p w14:paraId="2C29AEA6" w14:textId="77777777" w:rsidR="006D4F92" w:rsidRDefault="006D4F92" w:rsidP="00C938AB">
      <w:pPr>
        <w:spacing w:line="240" w:lineRule="auto"/>
        <w:ind w:left="5103" w:firstLine="0"/>
        <w:rPr>
          <w:sz w:val="22"/>
          <w:szCs w:val="22"/>
        </w:rPr>
      </w:pPr>
    </w:p>
    <w:p w14:paraId="561DE414" w14:textId="77777777" w:rsidR="006D4F92" w:rsidRDefault="006D4F92" w:rsidP="00C938AB">
      <w:pPr>
        <w:spacing w:line="240" w:lineRule="auto"/>
        <w:ind w:left="5103" w:firstLine="0"/>
        <w:rPr>
          <w:sz w:val="22"/>
          <w:szCs w:val="22"/>
        </w:rPr>
      </w:pPr>
    </w:p>
    <w:p w14:paraId="53C3C1EF" w14:textId="77777777" w:rsidR="006D4F92" w:rsidRDefault="006D4F92" w:rsidP="00C938AB">
      <w:pPr>
        <w:spacing w:line="240" w:lineRule="auto"/>
        <w:ind w:left="5103" w:firstLine="0"/>
        <w:rPr>
          <w:sz w:val="22"/>
          <w:szCs w:val="22"/>
        </w:rPr>
      </w:pPr>
    </w:p>
    <w:p w14:paraId="17F3D288" w14:textId="77777777" w:rsidR="006D4F92" w:rsidRDefault="006D4F92" w:rsidP="00C938AB">
      <w:pPr>
        <w:spacing w:line="240" w:lineRule="auto"/>
        <w:ind w:left="5103" w:firstLine="0"/>
        <w:rPr>
          <w:sz w:val="22"/>
          <w:szCs w:val="22"/>
        </w:rPr>
      </w:pPr>
    </w:p>
    <w:p w14:paraId="7FE063AC" w14:textId="77777777" w:rsidR="006D4F92" w:rsidRDefault="006D4F92" w:rsidP="00C938AB">
      <w:pPr>
        <w:spacing w:line="240" w:lineRule="auto"/>
        <w:ind w:left="5103" w:firstLine="0"/>
        <w:rPr>
          <w:sz w:val="22"/>
          <w:szCs w:val="22"/>
        </w:rPr>
      </w:pPr>
    </w:p>
    <w:p w14:paraId="5E5CCD7F" w14:textId="77777777" w:rsidR="006D4F92" w:rsidRDefault="006D4F92" w:rsidP="00C938AB">
      <w:pPr>
        <w:spacing w:line="240" w:lineRule="auto"/>
        <w:ind w:left="5103" w:firstLine="0"/>
        <w:rPr>
          <w:sz w:val="22"/>
          <w:szCs w:val="22"/>
        </w:rPr>
      </w:pPr>
    </w:p>
    <w:p w14:paraId="29445F79" w14:textId="77777777" w:rsidR="006D4F92" w:rsidRDefault="006D4F92" w:rsidP="00C938AB">
      <w:pPr>
        <w:spacing w:line="240" w:lineRule="auto"/>
        <w:ind w:left="5103" w:firstLine="0"/>
        <w:rPr>
          <w:sz w:val="22"/>
          <w:szCs w:val="22"/>
        </w:rPr>
      </w:pPr>
    </w:p>
    <w:p w14:paraId="3F0F72BC" w14:textId="77777777" w:rsidR="006D4F92" w:rsidRDefault="006D4F92" w:rsidP="00C938AB">
      <w:pPr>
        <w:spacing w:line="240" w:lineRule="auto"/>
        <w:ind w:left="5103" w:firstLine="0"/>
        <w:rPr>
          <w:sz w:val="22"/>
          <w:szCs w:val="22"/>
        </w:rPr>
      </w:pPr>
    </w:p>
    <w:p w14:paraId="4EB15E9A" w14:textId="77777777" w:rsidR="006D4F92" w:rsidRDefault="006D4F92" w:rsidP="00C938AB">
      <w:pPr>
        <w:spacing w:line="240" w:lineRule="auto"/>
        <w:ind w:left="5103" w:firstLine="0"/>
        <w:rPr>
          <w:sz w:val="22"/>
          <w:szCs w:val="22"/>
        </w:rPr>
      </w:pPr>
    </w:p>
    <w:p w14:paraId="05871EA7" w14:textId="77777777" w:rsidR="006D4F92" w:rsidRDefault="006D4F92" w:rsidP="00C938AB">
      <w:pPr>
        <w:spacing w:line="240" w:lineRule="auto"/>
        <w:ind w:left="5103" w:firstLine="0"/>
        <w:rPr>
          <w:sz w:val="22"/>
          <w:szCs w:val="22"/>
        </w:rPr>
      </w:pPr>
    </w:p>
    <w:p w14:paraId="2BAFA4F1" w14:textId="77777777" w:rsidR="006D4F92" w:rsidRDefault="006D4F92" w:rsidP="00C938AB">
      <w:pPr>
        <w:spacing w:line="240" w:lineRule="auto"/>
        <w:ind w:left="5103" w:firstLine="0"/>
        <w:rPr>
          <w:sz w:val="22"/>
          <w:szCs w:val="22"/>
        </w:rPr>
      </w:pPr>
    </w:p>
    <w:p w14:paraId="0C5774D7" w14:textId="77777777" w:rsidR="006D4F92" w:rsidRDefault="006D4F92" w:rsidP="00C938AB">
      <w:pPr>
        <w:spacing w:line="240" w:lineRule="auto"/>
        <w:ind w:left="5103" w:firstLine="0"/>
        <w:rPr>
          <w:sz w:val="22"/>
          <w:szCs w:val="22"/>
        </w:rPr>
      </w:pPr>
    </w:p>
    <w:p w14:paraId="122A13EE" w14:textId="77777777" w:rsidR="006D4F92" w:rsidRDefault="006D4F92" w:rsidP="00C938AB">
      <w:pPr>
        <w:spacing w:line="240" w:lineRule="auto"/>
        <w:ind w:left="5103" w:firstLine="0"/>
        <w:rPr>
          <w:sz w:val="22"/>
          <w:szCs w:val="22"/>
        </w:rPr>
      </w:pPr>
    </w:p>
    <w:p w14:paraId="734B514C" w14:textId="77777777" w:rsidR="006D4F92" w:rsidRDefault="006D4F92" w:rsidP="00C938AB">
      <w:pPr>
        <w:spacing w:line="240" w:lineRule="auto"/>
        <w:ind w:left="5103" w:firstLine="0"/>
        <w:rPr>
          <w:sz w:val="22"/>
          <w:szCs w:val="22"/>
        </w:rPr>
      </w:pPr>
    </w:p>
    <w:p w14:paraId="2B7AC786"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CB3D69">
        <w:rPr>
          <w:sz w:val="22"/>
          <w:szCs w:val="22"/>
        </w:rPr>
        <w:t>5</w:t>
      </w:r>
    </w:p>
    <w:p w14:paraId="20451D59"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1683A59E"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53756069" w14:textId="77777777" w:rsidR="005A25CC" w:rsidRPr="00F43F0D" w:rsidRDefault="005A25CC" w:rsidP="001A7726">
      <w:pPr>
        <w:spacing w:line="240" w:lineRule="auto"/>
        <w:rPr>
          <w:sz w:val="22"/>
          <w:szCs w:val="22"/>
        </w:rPr>
      </w:pPr>
    </w:p>
    <w:p w14:paraId="590076F5" w14:textId="77777777" w:rsidR="00C938AB" w:rsidRPr="001A7726" w:rsidRDefault="00C938AB" w:rsidP="001A7726">
      <w:pPr>
        <w:spacing w:line="240" w:lineRule="auto"/>
        <w:ind w:firstLine="0"/>
        <w:rPr>
          <w:b/>
          <w:sz w:val="24"/>
        </w:rPr>
      </w:pPr>
    </w:p>
    <w:p w14:paraId="01E0748B"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1AE39C50" w14:textId="77777777"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14:paraId="28F07C29"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2CD80C3C" w14:textId="77777777" w:rsidR="00157A62" w:rsidRPr="00F43F0D" w:rsidRDefault="00157A62" w:rsidP="00507E63">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gridCol w:w="6136"/>
      </w:tblGrid>
      <w:tr w:rsidR="00B8556D" w:rsidRPr="00F43F0D" w14:paraId="69B29566" w14:textId="77777777" w:rsidTr="00FC6588">
        <w:tc>
          <w:tcPr>
            <w:tcW w:w="3725" w:type="dxa"/>
          </w:tcPr>
          <w:p w14:paraId="775A1D61"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6164" w:type="dxa"/>
          </w:tcPr>
          <w:p w14:paraId="57260C4C"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1A3C27E7" w14:textId="77777777" w:rsidTr="00FC6588">
        <w:tc>
          <w:tcPr>
            <w:tcW w:w="3725" w:type="dxa"/>
          </w:tcPr>
          <w:p w14:paraId="031A6970"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6164" w:type="dxa"/>
          </w:tcPr>
          <w:p w14:paraId="274B9913" w14:textId="77777777" w:rsidR="00B8556D" w:rsidRPr="00287642" w:rsidRDefault="00B8556D" w:rsidP="00C2118D">
            <w:pPr>
              <w:spacing w:line="240" w:lineRule="auto"/>
              <w:ind w:firstLine="0"/>
              <w:rPr>
                <w:sz w:val="24"/>
                <w:szCs w:val="24"/>
              </w:rPr>
            </w:pPr>
          </w:p>
        </w:tc>
      </w:tr>
      <w:tr w:rsidR="00B8556D" w:rsidRPr="00F43F0D" w14:paraId="2E1B1AF3" w14:textId="77777777" w:rsidTr="00FC6588">
        <w:tc>
          <w:tcPr>
            <w:tcW w:w="3725" w:type="dxa"/>
          </w:tcPr>
          <w:p w14:paraId="10D383AA"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1D6ED3D2" w14:textId="77777777" w:rsidR="00B8556D" w:rsidRPr="00F43F0D" w:rsidRDefault="00B8556D" w:rsidP="00C2118D">
            <w:pPr>
              <w:spacing w:line="240" w:lineRule="auto"/>
              <w:ind w:firstLine="0"/>
              <w:rPr>
                <w:b/>
                <w:sz w:val="24"/>
                <w:szCs w:val="24"/>
              </w:rPr>
            </w:pPr>
          </w:p>
        </w:tc>
        <w:tc>
          <w:tcPr>
            <w:tcW w:w="6164" w:type="dxa"/>
          </w:tcPr>
          <w:p w14:paraId="3FC0E892"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66A6F53D"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29514A56" w14:textId="77777777" w:rsidTr="00FC6588">
        <w:tc>
          <w:tcPr>
            <w:tcW w:w="3725" w:type="dxa"/>
          </w:tcPr>
          <w:p w14:paraId="60E5A46E"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6164" w:type="dxa"/>
          </w:tcPr>
          <w:p w14:paraId="64E20D17"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4F1D123B"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54AF0CB9" w14:textId="77777777" w:rsidTr="00FC6588">
        <w:tc>
          <w:tcPr>
            <w:tcW w:w="3725" w:type="dxa"/>
          </w:tcPr>
          <w:p w14:paraId="2E9D841C"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6164" w:type="dxa"/>
          </w:tcPr>
          <w:p w14:paraId="6BE1E8DB"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310B602E" w14:textId="77777777" w:rsidTr="00FC6588">
        <w:tc>
          <w:tcPr>
            <w:tcW w:w="3725" w:type="dxa"/>
          </w:tcPr>
          <w:p w14:paraId="5A87F617"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6164" w:type="dxa"/>
          </w:tcPr>
          <w:p w14:paraId="2CF8A4E0"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59D9FB04"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1A7FB9E6"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1C75A452" w14:textId="77777777" w:rsidR="006D4F92" w:rsidRDefault="006D4F92" w:rsidP="002B125D">
      <w:pPr>
        <w:spacing w:line="240" w:lineRule="auto"/>
        <w:ind w:left="5103" w:firstLine="0"/>
        <w:rPr>
          <w:sz w:val="22"/>
          <w:szCs w:val="22"/>
        </w:rPr>
      </w:pPr>
    </w:p>
    <w:p w14:paraId="682DAEEF" w14:textId="77777777" w:rsidR="006D4F92" w:rsidRDefault="006D4F92" w:rsidP="002B125D">
      <w:pPr>
        <w:spacing w:line="240" w:lineRule="auto"/>
        <w:ind w:left="5103" w:firstLine="0"/>
        <w:rPr>
          <w:sz w:val="22"/>
          <w:szCs w:val="22"/>
        </w:rPr>
      </w:pPr>
    </w:p>
    <w:p w14:paraId="3B9CFC2A" w14:textId="77777777" w:rsidR="006D4F92" w:rsidRDefault="006D4F92" w:rsidP="002B125D">
      <w:pPr>
        <w:spacing w:line="240" w:lineRule="auto"/>
        <w:ind w:left="5103" w:firstLine="0"/>
        <w:rPr>
          <w:sz w:val="22"/>
          <w:szCs w:val="22"/>
        </w:rPr>
      </w:pPr>
    </w:p>
    <w:p w14:paraId="10829BF8" w14:textId="77777777" w:rsidR="006D4F92" w:rsidRPr="00777ACD" w:rsidRDefault="006D4F92" w:rsidP="006D4F92">
      <w:pPr>
        <w:spacing w:line="240" w:lineRule="auto"/>
        <w:rPr>
          <w:sz w:val="24"/>
        </w:rPr>
      </w:pPr>
    </w:p>
    <w:p w14:paraId="7DA64238"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6ABD94FF" w14:textId="77777777" w:rsidTr="00625B98">
        <w:tc>
          <w:tcPr>
            <w:tcW w:w="4785" w:type="dxa"/>
          </w:tcPr>
          <w:p w14:paraId="6E476955"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44A0DFFC"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5990DC1F" w14:textId="77777777" w:rsidTr="00625B98">
        <w:tc>
          <w:tcPr>
            <w:tcW w:w="4785" w:type="dxa"/>
          </w:tcPr>
          <w:p w14:paraId="0609DB4C" w14:textId="77777777" w:rsidR="006D4F92" w:rsidRPr="00F43F0D" w:rsidRDefault="006D4F92" w:rsidP="00625B98">
            <w:pPr>
              <w:spacing w:line="240" w:lineRule="auto"/>
              <w:ind w:firstLine="0"/>
              <w:rPr>
                <w:sz w:val="22"/>
                <w:szCs w:val="22"/>
              </w:rPr>
            </w:pPr>
          </w:p>
          <w:p w14:paraId="432EB239" w14:textId="77777777" w:rsidR="006D4F92" w:rsidRPr="00F43F0D" w:rsidRDefault="006D4F92" w:rsidP="00625B98">
            <w:pPr>
              <w:spacing w:line="240" w:lineRule="auto"/>
              <w:ind w:firstLine="0"/>
              <w:rPr>
                <w:sz w:val="22"/>
                <w:szCs w:val="22"/>
              </w:rPr>
            </w:pPr>
          </w:p>
          <w:p w14:paraId="717816B6"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270C3470" w14:textId="77777777" w:rsidR="006D4F92" w:rsidRPr="00F43F0D" w:rsidRDefault="006D4F92" w:rsidP="00625B98">
            <w:pPr>
              <w:spacing w:line="240" w:lineRule="auto"/>
              <w:ind w:firstLine="0"/>
              <w:rPr>
                <w:sz w:val="22"/>
                <w:szCs w:val="22"/>
              </w:rPr>
            </w:pPr>
          </w:p>
        </w:tc>
        <w:tc>
          <w:tcPr>
            <w:tcW w:w="4786" w:type="dxa"/>
          </w:tcPr>
          <w:p w14:paraId="1A446AF5" w14:textId="77777777" w:rsidR="006D4F92" w:rsidRPr="00F43F0D" w:rsidRDefault="006D4F92" w:rsidP="00625B98">
            <w:pPr>
              <w:spacing w:line="240" w:lineRule="auto"/>
              <w:ind w:firstLine="0"/>
              <w:rPr>
                <w:sz w:val="22"/>
                <w:szCs w:val="22"/>
              </w:rPr>
            </w:pPr>
          </w:p>
          <w:p w14:paraId="4DC7EA4E" w14:textId="77777777" w:rsidR="006D4F92" w:rsidRPr="00F43F0D" w:rsidRDefault="006D4F92" w:rsidP="00625B98">
            <w:pPr>
              <w:spacing w:line="240" w:lineRule="auto"/>
              <w:ind w:firstLine="0"/>
              <w:rPr>
                <w:sz w:val="22"/>
                <w:szCs w:val="22"/>
              </w:rPr>
            </w:pPr>
          </w:p>
          <w:p w14:paraId="0974A01C"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5A2F099E" w14:textId="77777777" w:rsidR="006D4F92" w:rsidRPr="00F43F0D" w:rsidRDefault="006D4F92" w:rsidP="00625B98">
            <w:pPr>
              <w:spacing w:line="240" w:lineRule="auto"/>
              <w:ind w:firstLine="0"/>
              <w:rPr>
                <w:sz w:val="22"/>
                <w:szCs w:val="22"/>
              </w:rPr>
            </w:pPr>
          </w:p>
        </w:tc>
      </w:tr>
    </w:tbl>
    <w:p w14:paraId="2559766B" w14:textId="77777777" w:rsidR="006D4F92" w:rsidRDefault="006D4F92" w:rsidP="002B125D">
      <w:pPr>
        <w:spacing w:line="240" w:lineRule="auto"/>
        <w:ind w:left="5103" w:firstLine="0"/>
        <w:rPr>
          <w:sz w:val="22"/>
          <w:szCs w:val="22"/>
        </w:rPr>
      </w:pPr>
    </w:p>
    <w:p w14:paraId="7420A296" w14:textId="77777777" w:rsidR="006D4F92" w:rsidRDefault="006D4F92" w:rsidP="002B125D">
      <w:pPr>
        <w:spacing w:line="240" w:lineRule="auto"/>
        <w:ind w:left="5103" w:firstLine="0"/>
        <w:rPr>
          <w:sz w:val="22"/>
          <w:szCs w:val="22"/>
        </w:rPr>
      </w:pPr>
    </w:p>
    <w:p w14:paraId="230A4BC8" w14:textId="77777777" w:rsidR="00FB2F4D" w:rsidRDefault="00FB2F4D" w:rsidP="00792B1A">
      <w:pPr>
        <w:spacing w:line="240" w:lineRule="auto"/>
        <w:ind w:left="5103" w:firstLine="0"/>
        <w:rPr>
          <w:sz w:val="22"/>
          <w:szCs w:val="22"/>
        </w:rPr>
      </w:pPr>
    </w:p>
    <w:p w14:paraId="5D09F1B9" w14:textId="77777777" w:rsidR="005C255C" w:rsidRDefault="005C255C" w:rsidP="00792B1A">
      <w:pPr>
        <w:spacing w:line="240" w:lineRule="auto"/>
        <w:ind w:left="5103" w:firstLine="0"/>
        <w:rPr>
          <w:sz w:val="22"/>
          <w:szCs w:val="22"/>
        </w:rPr>
      </w:pPr>
    </w:p>
    <w:p w14:paraId="618B3DA4" w14:textId="77777777" w:rsidR="007510AB" w:rsidRDefault="007510AB">
      <w:pPr>
        <w:spacing w:line="240" w:lineRule="auto"/>
        <w:ind w:firstLine="0"/>
        <w:jc w:val="left"/>
        <w:rPr>
          <w:sz w:val="22"/>
          <w:szCs w:val="22"/>
        </w:rPr>
      </w:pPr>
      <w:bookmarkStart w:id="47" w:name="RANGE!A1:AG42"/>
      <w:bookmarkStart w:id="48" w:name="RANGE!A1:AG40"/>
      <w:bookmarkEnd w:id="47"/>
      <w:bookmarkEnd w:id="48"/>
      <w:r>
        <w:rPr>
          <w:sz w:val="22"/>
          <w:szCs w:val="22"/>
        </w:rPr>
        <w:br w:type="page"/>
      </w:r>
    </w:p>
    <w:p w14:paraId="7E0DCFF3" w14:textId="77777777" w:rsidR="00C402A8" w:rsidRDefault="00C402A8" w:rsidP="00C402A8">
      <w:pPr>
        <w:spacing w:line="240" w:lineRule="auto"/>
        <w:ind w:left="8496" w:firstLine="9"/>
        <w:jc w:val="center"/>
        <w:rPr>
          <w:bCs/>
          <w:snapToGrid/>
          <w:color w:val="000000"/>
          <w:sz w:val="24"/>
          <w:szCs w:val="24"/>
        </w:rPr>
        <w:sectPr w:rsidR="00C402A8" w:rsidSect="005236AD">
          <w:headerReference w:type="default" r:id="rId16"/>
          <w:footerReference w:type="default" r:id="rId17"/>
          <w:pgSz w:w="11906" w:h="16838" w:code="9"/>
          <w:pgMar w:top="851" w:right="851" w:bottom="851" w:left="1418" w:header="284" w:footer="284" w:gutter="0"/>
          <w:cols w:space="708"/>
          <w:docGrid w:linePitch="381"/>
        </w:sectPr>
      </w:pPr>
    </w:p>
    <w:p w14:paraId="72EFA891" w14:textId="3ED0A4A6"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06592D">
        <w:rPr>
          <w:sz w:val="22"/>
          <w:szCs w:val="22"/>
          <w:highlight w:val="lightGray"/>
        </w:rPr>
        <w:t>6</w:t>
      </w:r>
    </w:p>
    <w:p w14:paraId="6F22B64A" w14:textId="77777777"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14:paraId="21B81937" w14:textId="77777777"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14:paraId="2EAC0ED9" w14:textId="77777777" w:rsidR="00C402A8" w:rsidRDefault="00C402A8" w:rsidP="00C402A8">
      <w:pPr>
        <w:spacing w:line="240" w:lineRule="auto"/>
        <w:ind w:left="9781" w:firstLine="0"/>
        <w:jc w:val="center"/>
        <w:rPr>
          <w:b/>
          <w:bCs/>
          <w:snapToGrid/>
          <w:color w:val="000000"/>
          <w:sz w:val="24"/>
          <w:szCs w:val="24"/>
        </w:rPr>
      </w:pPr>
    </w:p>
    <w:p w14:paraId="19C279B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4C3537E"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6466DA98"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5218701E" w14:textId="77777777" w:rsidTr="00E418D4">
        <w:trPr>
          <w:trHeight w:val="1327"/>
        </w:trPr>
        <w:tc>
          <w:tcPr>
            <w:tcW w:w="288" w:type="dxa"/>
            <w:shd w:val="clear" w:color="auto" w:fill="auto"/>
            <w:vAlign w:val="center"/>
          </w:tcPr>
          <w:p w14:paraId="58DCE08B"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C9F20D8"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6FBBCAF8"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266776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7FFF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77E3690C"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A41F0A9"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BA749C"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7481C1F4" w14:textId="77777777" w:rsidTr="00E418D4">
        <w:tc>
          <w:tcPr>
            <w:tcW w:w="288" w:type="dxa"/>
            <w:shd w:val="clear" w:color="auto" w:fill="auto"/>
            <w:vAlign w:val="center"/>
          </w:tcPr>
          <w:p w14:paraId="0E921B06"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6236CC8"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6810DF97"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6A5E80C4"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467EC209"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07E69D2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35279864"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4B0E092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7710F9E8" w14:textId="77777777" w:rsidTr="00E418D4">
        <w:tc>
          <w:tcPr>
            <w:tcW w:w="288" w:type="dxa"/>
            <w:shd w:val="clear" w:color="auto" w:fill="auto"/>
            <w:vAlign w:val="center"/>
          </w:tcPr>
          <w:p w14:paraId="30FAB4F6"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1CFD1D02"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354E8ED3" w14:textId="77777777" w:rsidR="00C402A8" w:rsidRPr="00857857" w:rsidRDefault="00C402A8" w:rsidP="00120A2E">
            <w:pPr>
              <w:spacing w:line="240" w:lineRule="auto"/>
              <w:ind w:firstLine="0"/>
              <w:jc w:val="center"/>
              <w:rPr>
                <w:i/>
                <w:snapToGrid/>
                <w:sz w:val="18"/>
                <w:szCs w:val="20"/>
              </w:rPr>
            </w:pPr>
          </w:p>
        </w:tc>
        <w:tc>
          <w:tcPr>
            <w:tcW w:w="1009" w:type="dxa"/>
          </w:tcPr>
          <w:p w14:paraId="21C9F7DD" w14:textId="77777777" w:rsidR="00C402A8" w:rsidRPr="00857857" w:rsidRDefault="00C402A8" w:rsidP="00120A2E">
            <w:pPr>
              <w:spacing w:line="240" w:lineRule="auto"/>
              <w:ind w:firstLine="0"/>
              <w:jc w:val="center"/>
              <w:rPr>
                <w:i/>
                <w:snapToGrid/>
                <w:sz w:val="18"/>
                <w:szCs w:val="20"/>
              </w:rPr>
            </w:pPr>
          </w:p>
        </w:tc>
        <w:tc>
          <w:tcPr>
            <w:tcW w:w="3460" w:type="dxa"/>
          </w:tcPr>
          <w:p w14:paraId="5C36B080" w14:textId="77777777" w:rsidR="00C402A8" w:rsidRPr="00857857" w:rsidRDefault="00C402A8" w:rsidP="00120A2E">
            <w:pPr>
              <w:spacing w:line="240" w:lineRule="auto"/>
              <w:ind w:firstLine="0"/>
              <w:jc w:val="center"/>
              <w:rPr>
                <w:i/>
                <w:snapToGrid/>
                <w:sz w:val="18"/>
                <w:szCs w:val="20"/>
              </w:rPr>
            </w:pPr>
          </w:p>
        </w:tc>
        <w:tc>
          <w:tcPr>
            <w:tcW w:w="2155" w:type="dxa"/>
          </w:tcPr>
          <w:p w14:paraId="391E08D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504556D3" w14:textId="77777777" w:rsidR="00C402A8" w:rsidRPr="00857857" w:rsidRDefault="00C402A8" w:rsidP="00120A2E">
            <w:pPr>
              <w:spacing w:line="240" w:lineRule="auto"/>
              <w:ind w:firstLine="0"/>
              <w:jc w:val="center"/>
              <w:rPr>
                <w:i/>
                <w:snapToGrid/>
                <w:sz w:val="18"/>
                <w:szCs w:val="20"/>
              </w:rPr>
            </w:pPr>
          </w:p>
        </w:tc>
        <w:tc>
          <w:tcPr>
            <w:tcW w:w="2304" w:type="dxa"/>
          </w:tcPr>
          <w:p w14:paraId="0F20C422" w14:textId="77777777" w:rsidR="00C402A8" w:rsidRPr="00857857" w:rsidRDefault="00C402A8" w:rsidP="00120A2E">
            <w:pPr>
              <w:spacing w:line="240" w:lineRule="auto"/>
              <w:ind w:firstLine="0"/>
              <w:jc w:val="center"/>
              <w:rPr>
                <w:i/>
                <w:snapToGrid/>
                <w:sz w:val="18"/>
                <w:szCs w:val="20"/>
              </w:rPr>
            </w:pPr>
          </w:p>
        </w:tc>
      </w:tr>
    </w:tbl>
    <w:p w14:paraId="615023E7"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518BD46A" w14:textId="77777777" w:rsidTr="00C402A8">
        <w:trPr>
          <w:trHeight w:val="1289"/>
        </w:trPr>
        <w:tc>
          <w:tcPr>
            <w:tcW w:w="2694" w:type="dxa"/>
            <w:vAlign w:val="center"/>
          </w:tcPr>
          <w:p w14:paraId="5A7E410A"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3891FA98"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53476A84"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75CE26DC"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00B5CF1F"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9D77BDA" w14:textId="77777777" w:rsidR="00C402A8" w:rsidRPr="00857857" w:rsidRDefault="00C402A8" w:rsidP="00120A2E">
            <w:pPr>
              <w:spacing w:line="240" w:lineRule="auto"/>
              <w:ind w:firstLine="0"/>
              <w:jc w:val="center"/>
              <w:rPr>
                <w:snapToGrid/>
                <w:sz w:val="18"/>
                <w:szCs w:val="20"/>
              </w:rPr>
            </w:pPr>
          </w:p>
          <w:p w14:paraId="3AB73EC0"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2EF27E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4BDAFF85"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2B895E0B"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4FE9A5D6"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F7FDFF" w14:textId="77777777" w:rsidTr="00C402A8">
        <w:tc>
          <w:tcPr>
            <w:tcW w:w="2694" w:type="dxa"/>
          </w:tcPr>
          <w:p w14:paraId="7C60BFE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26AEA8C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158DCC69"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7BE7A41E"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0901A2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3347D209"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65517FE1"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02A3D390"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3DDA906" w14:textId="77777777" w:rsidTr="00C402A8">
        <w:tc>
          <w:tcPr>
            <w:tcW w:w="2694" w:type="dxa"/>
          </w:tcPr>
          <w:p w14:paraId="01D812CF" w14:textId="77777777" w:rsidR="00C402A8" w:rsidRPr="00857857" w:rsidRDefault="00C402A8" w:rsidP="00120A2E">
            <w:pPr>
              <w:spacing w:line="240" w:lineRule="auto"/>
              <w:ind w:firstLine="0"/>
              <w:jc w:val="center"/>
              <w:rPr>
                <w:i/>
                <w:snapToGrid/>
                <w:sz w:val="18"/>
                <w:szCs w:val="20"/>
              </w:rPr>
            </w:pPr>
          </w:p>
        </w:tc>
        <w:tc>
          <w:tcPr>
            <w:tcW w:w="1984" w:type="dxa"/>
          </w:tcPr>
          <w:p w14:paraId="59563A48" w14:textId="77777777" w:rsidR="00C402A8" w:rsidRPr="00857857" w:rsidRDefault="00C402A8" w:rsidP="00120A2E">
            <w:pPr>
              <w:spacing w:line="240" w:lineRule="auto"/>
              <w:ind w:firstLine="0"/>
              <w:jc w:val="center"/>
              <w:rPr>
                <w:i/>
                <w:snapToGrid/>
                <w:sz w:val="18"/>
                <w:szCs w:val="20"/>
              </w:rPr>
            </w:pPr>
          </w:p>
        </w:tc>
        <w:tc>
          <w:tcPr>
            <w:tcW w:w="1985" w:type="dxa"/>
          </w:tcPr>
          <w:p w14:paraId="5C06C701" w14:textId="77777777" w:rsidR="00C402A8" w:rsidRPr="00857857" w:rsidRDefault="00C402A8" w:rsidP="00120A2E">
            <w:pPr>
              <w:spacing w:line="240" w:lineRule="auto"/>
              <w:ind w:firstLine="0"/>
              <w:jc w:val="center"/>
              <w:rPr>
                <w:i/>
                <w:snapToGrid/>
                <w:sz w:val="18"/>
                <w:szCs w:val="20"/>
              </w:rPr>
            </w:pPr>
          </w:p>
        </w:tc>
        <w:tc>
          <w:tcPr>
            <w:tcW w:w="2409" w:type="dxa"/>
          </w:tcPr>
          <w:p w14:paraId="0B0D62F5"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1B9A1292"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00C71C0C" w14:textId="77777777" w:rsidR="00C402A8" w:rsidRPr="00857857" w:rsidRDefault="00C402A8" w:rsidP="00120A2E">
            <w:pPr>
              <w:spacing w:line="240" w:lineRule="auto"/>
              <w:ind w:firstLine="0"/>
              <w:jc w:val="center"/>
              <w:rPr>
                <w:i/>
                <w:snapToGrid/>
                <w:sz w:val="18"/>
                <w:szCs w:val="20"/>
              </w:rPr>
            </w:pPr>
          </w:p>
        </w:tc>
        <w:tc>
          <w:tcPr>
            <w:tcW w:w="851" w:type="dxa"/>
          </w:tcPr>
          <w:p w14:paraId="718BA3E4"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151B5020" w14:textId="77777777" w:rsidR="00C402A8" w:rsidRPr="00857857" w:rsidRDefault="00C402A8" w:rsidP="00120A2E">
            <w:pPr>
              <w:spacing w:line="240" w:lineRule="auto"/>
              <w:ind w:firstLine="0"/>
              <w:jc w:val="center"/>
              <w:rPr>
                <w:i/>
                <w:snapToGrid/>
                <w:sz w:val="18"/>
                <w:szCs w:val="20"/>
              </w:rPr>
            </w:pPr>
          </w:p>
        </w:tc>
      </w:tr>
    </w:tbl>
    <w:p w14:paraId="79AA3D5E" w14:textId="77777777" w:rsidR="00C402A8" w:rsidRPr="00857857" w:rsidRDefault="00C402A8" w:rsidP="00C402A8">
      <w:pPr>
        <w:widowControl w:val="0"/>
        <w:spacing w:line="240" w:lineRule="auto"/>
        <w:ind w:firstLine="0"/>
        <w:jc w:val="left"/>
        <w:rPr>
          <w:snapToGrid/>
          <w:color w:val="000000"/>
          <w:sz w:val="24"/>
          <w:szCs w:val="24"/>
        </w:rPr>
      </w:pPr>
    </w:p>
    <w:p w14:paraId="13013876"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30DFBD57"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126F8E78"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B167F4D" w14:textId="77777777" w:rsidTr="00BC4883">
        <w:tc>
          <w:tcPr>
            <w:tcW w:w="7513" w:type="dxa"/>
          </w:tcPr>
          <w:p w14:paraId="5CB95F98"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4E95276E"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56E1C964" w14:textId="77777777" w:rsidTr="00BC4883">
        <w:tc>
          <w:tcPr>
            <w:tcW w:w="7513" w:type="dxa"/>
          </w:tcPr>
          <w:p w14:paraId="391E8CBB" w14:textId="77777777" w:rsidR="00D83527" w:rsidRPr="00F43F0D" w:rsidRDefault="00D83527" w:rsidP="00A63D79">
            <w:pPr>
              <w:spacing w:line="240" w:lineRule="auto"/>
              <w:ind w:firstLine="0"/>
              <w:rPr>
                <w:sz w:val="22"/>
                <w:szCs w:val="22"/>
              </w:rPr>
            </w:pPr>
          </w:p>
          <w:p w14:paraId="6409C104" w14:textId="77777777" w:rsidR="00D83527" w:rsidRPr="00F43F0D" w:rsidRDefault="00D83527" w:rsidP="00A63D79">
            <w:pPr>
              <w:spacing w:line="240" w:lineRule="auto"/>
              <w:ind w:firstLine="0"/>
              <w:rPr>
                <w:sz w:val="22"/>
                <w:szCs w:val="22"/>
              </w:rPr>
            </w:pPr>
          </w:p>
          <w:p w14:paraId="653EA38C"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2F151DAF" w14:textId="77777777" w:rsidR="00D83527" w:rsidRPr="00F43F0D" w:rsidRDefault="00D83527" w:rsidP="00A63D79">
            <w:pPr>
              <w:spacing w:line="240" w:lineRule="auto"/>
              <w:ind w:firstLine="0"/>
              <w:rPr>
                <w:sz w:val="22"/>
                <w:szCs w:val="22"/>
              </w:rPr>
            </w:pPr>
          </w:p>
          <w:p w14:paraId="582084A9" w14:textId="77777777" w:rsidR="00D83527" w:rsidRPr="00F43F0D" w:rsidRDefault="00D83527" w:rsidP="00A63D79">
            <w:pPr>
              <w:spacing w:line="240" w:lineRule="auto"/>
              <w:ind w:firstLine="0"/>
              <w:rPr>
                <w:sz w:val="22"/>
                <w:szCs w:val="22"/>
              </w:rPr>
            </w:pPr>
          </w:p>
          <w:p w14:paraId="728E292C"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52CE7EC2" w14:textId="77777777" w:rsidR="00D83527" w:rsidRPr="00F43F0D" w:rsidRDefault="00D83527" w:rsidP="00A63D79">
            <w:pPr>
              <w:spacing w:line="240" w:lineRule="auto"/>
              <w:ind w:firstLine="0"/>
              <w:rPr>
                <w:sz w:val="22"/>
                <w:szCs w:val="22"/>
              </w:rPr>
            </w:pPr>
          </w:p>
        </w:tc>
      </w:tr>
    </w:tbl>
    <w:p w14:paraId="2EF7F744" w14:textId="513E9984"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CD3D1E">
        <w:rPr>
          <w:snapToGrid/>
          <w:sz w:val="20"/>
          <w:szCs w:val="20"/>
        </w:rPr>
        <w:t xml:space="preserve"> </w:t>
      </w:r>
      <w:r w:rsidRPr="00857857">
        <w:rPr>
          <w:snapToGrid/>
          <w:sz w:val="20"/>
          <w:szCs w:val="20"/>
        </w:rPr>
        <w:t>предприятия.</w:t>
      </w:r>
      <w:r w:rsidRPr="00857857">
        <w:rPr>
          <w:snapToGrid/>
          <w:sz w:val="24"/>
          <w:szCs w:val="24"/>
        </w:rPr>
        <w:t xml:space="preserve">   </w:t>
      </w:r>
    </w:p>
    <w:p w14:paraId="79D5C1CB" w14:textId="77777777" w:rsidR="00034EC4" w:rsidRDefault="00034EC4" w:rsidP="00824960">
      <w:pPr>
        <w:spacing w:line="240" w:lineRule="auto"/>
        <w:ind w:firstLine="0"/>
        <w:rPr>
          <w:sz w:val="24"/>
          <w:szCs w:val="24"/>
        </w:rPr>
        <w:sectPr w:rsidR="00034EC4" w:rsidSect="00C402A8">
          <w:headerReference w:type="default" r:id="rId18"/>
          <w:footerReference w:type="default" r:id="rId19"/>
          <w:pgSz w:w="16838" w:h="11906" w:orient="landscape" w:code="9"/>
          <w:pgMar w:top="1418" w:right="567" w:bottom="567" w:left="567" w:header="567" w:footer="284" w:gutter="0"/>
          <w:cols w:space="708"/>
          <w:docGrid w:linePitch="360"/>
        </w:sectPr>
      </w:pPr>
    </w:p>
    <w:p w14:paraId="18787DA3" w14:textId="77777777" w:rsidR="00034EC4" w:rsidRDefault="00034EC4" w:rsidP="00034EC4">
      <w:pPr>
        <w:spacing w:line="240" w:lineRule="auto"/>
        <w:ind w:firstLine="0"/>
        <w:jc w:val="left"/>
        <w:rPr>
          <w:bCs/>
          <w:sz w:val="24"/>
          <w:szCs w:val="24"/>
        </w:rPr>
      </w:pPr>
    </w:p>
    <w:p w14:paraId="6178977A" w14:textId="468A2729"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Приложение № </w:t>
      </w:r>
      <w:r w:rsidR="0006592D">
        <w:rPr>
          <w:sz w:val="22"/>
          <w:szCs w:val="22"/>
          <w:highlight w:val="lightGray"/>
        </w:rPr>
        <w:t>7</w:t>
      </w:r>
    </w:p>
    <w:p w14:paraId="6A58052D" w14:textId="77777777"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4DCB71BA" w14:textId="77777777" w:rsidR="00034EC4" w:rsidRPr="002C04FA" w:rsidRDefault="00034EC4" w:rsidP="00034EC4">
      <w:pPr>
        <w:spacing w:line="240" w:lineRule="auto"/>
        <w:ind w:left="5103" w:firstLine="0"/>
        <w:rPr>
          <w:sz w:val="22"/>
          <w:szCs w:val="22"/>
        </w:rPr>
      </w:pPr>
      <w:r w:rsidRPr="00BC4883">
        <w:rPr>
          <w:sz w:val="22"/>
          <w:szCs w:val="22"/>
          <w:highlight w:val="lightGray"/>
        </w:rPr>
        <w:t>от «____» __________ 20 _ г. № ____</w:t>
      </w:r>
    </w:p>
    <w:p w14:paraId="10D6D95F" w14:textId="77777777" w:rsidR="00034EC4" w:rsidRDefault="00034EC4" w:rsidP="00034EC4">
      <w:pPr>
        <w:spacing w:line="240" w:lineRule="auto"/>
        <w:ind w:firstLine="9"/>
        <w:jc w:val="center"/>
        <w:rPr>
          <w:bCs/>
          <w:snapToGrid/>
          <w:color w:val="000000"/>
          <w:sz w:val="24"/>
          <w:szCs w:val="24"/>
        </w:rPr>
      </w:pPr>
    </w:p>
    <w:p w14:paraId="1D5DBB19" w14:textId="77777777" w:rsidR="00034EC4" w:rsidRPr="00B60102" w:rsidRDefault="00034EC4" w:rsidP="00034EC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2FDF80A8" w14:textId="77777777" w:rsidR="00034EC4" w:rsidRDefault="00034EC4" w:rsidP="00034EC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34EC4" w:rsidRPr="00624205" w14:paraId="36C6C091"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766F4" w14:textId="77777777" w:rsidR="00034EC4" w:rsidRPr="009912AD" w:rsidRDefault="00034EC4" w:rsidP="009912AD">
            <w:pPr>
              <w:spacing w:line="240" w:lineRule="auto"/>
              <w:ind w:firstLine="9"/>
              <w:jc w:val="center"/>
              <w:rPr>
                <w:bCs/>
                <w:sz w:val="23"/>
                <w:szCs w:val="23"/>
              </w:rPr>
            </w:pPr>
            <w:r w:rsidRPr="009912AD">
              <w:rPr>
                <w:bCs/>
                <w:sz w:val="23"/>
                <w:szCs w:val="23"/>
              </w:rPr>
              <w:t xml:space="preserve">№ </w:t>
            </w:r>
            <w:proofErr w:type="gramStart"/>
            <w:r w:rsidRPr="009912AD">
              <w:rPr>
                <w:bCs/>
                <w:sz w:val="23"/>
                <w:szCs w:val="23"/>
              </w:rPr>
              <w:t>п</w:t>
            </w:r>
            <w:proofErr w:type="gramEnd"/>
            <w:r w:rsidRPr="009912AD">
              <w:rPr>
                <w:bCs/>
                <w:sz w:val="23"/>
                <w:szCs w:val="23"/>
              </w:rPr>
              <w:t>/п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561C7" w14:textId="77777777" w:rsidR="00034EC4" w:rsidRPr="009912AD" w:rsidRDefault="00034EC4" w:rsidP="009912AD">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4DF8B" w14:textId="77777777" w:rsidR="00034EC4" w:rsidRPr="009912AD" w:rsidRDefault="00034EC4" w:rsidP="009912AD">
            <w:pPr>
              <w:spacing w:line="240" w:lineRule="auto"/>
              <w:ind w:firstLine="9"/>
              <w:jc w:val="center"/>
              <w:rPr>
                <w:bCs/>
                <w:sz w:val="23"/>
                <w:szCs w:val="23"/>
              </w:rPr>
            </w:pPr>
            <w:proofErr w:type="spellStart"/>
            <w:r w:rsidRPr="009912AD">
              <w:rPr>
                <w:bCs/>
                <w:sz w:val="23"/>
                <w:szCs w:val="23"/>
              </w:rPr>
              <w:t>Ед</w:t>
            </w:r>
            <w:proofErr w:type="gramStart"/>
            <w:r w:rsidRPr="009912AD">
              <w:rPr>
                <w:bCs/>
                <w:sz w:val="23"/>
                <w:szCs w:val="23"/>
              </w:rPr>
              <w:t>.и</w:t>
            </w:r>
            <w:proofErr w:type="gramEnd"/>
            <w:r w:rsidRPr="009912AD">
              <w:rPr>
                <w:bCs/>
                <w:sz w:val="23"/>
                <w:szCs w:val="23"/>
              </w:rPr>
              <w:t>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09F94" w14:textId="77777777" w:rsidR="00034EC4" w:rsidRPr="009912AD" w:rsidRDefault="00034EC4" w:rsidP="009912AD">
            <w:pPr>
              <w:spacing w:line="240" w:lineRule="auto"/>
              <w:ind w:firstLine="9"/>
              <w:jc w:val="center"/>
              <w:rPr>
                <w:bCs/>
                <w:sz w:val="23"/>
                <w:szCs w:val="23"/>
              </w:rPr>
            </w:pPr>
            <w:r w:rsidRPr="009912AD">
              <w:rPr>
                <w:bCs/>
                <w:sz w:val="23"/>
                <w:szCs w:val="23"/>
              </w:rPr>
              <w:t>Количество</w:t>
            </w:r>
          </w:p>
        </w:tc>
      </w:tr>
      <w:tr w:rsidR="00034EC4" w:rsidRPr="00624205" w14:paraId="3E74CD56"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01D63F50"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347A23A"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E274D76"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4D36FCD" w14:textId="77777777" w:rsidR="00034EC4" w:rsidRPr="009912AD" w:rsidRDefault="00034EC4" w:rsidP="009912AD">
            <w:pPr>
              <w:spacing w:line="240" w:lineRule="auto"/>
              <w:ind w:firstLine="9"/>
              <w:jc w:val="center"/>
              <w:rPr>
                <w:bCs/>
                <w:sz w:val="23"/>
                <w:szCs w:val="23"/>
              </w:rPr>
            </w:pPr>
          </w:p>
        </w:tc>
      </w:tr>
      <w:tr w:rsidR="00034EC4" w:rsidRPr="00624205" w14:paraId="34875E02"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21F6291F"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B944BAC"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327F548"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EF97EEF" w14:textId="77777777" w:rsidR="00034EC4" w:rsidRPr="009912AD" w:rsidRDefault="00034EC4" w:rsidP="009912AD">
            <w:pPr>
              <w:spacing w:line="240" w:lineRule="auto"/>
              <w:ind w:firstLine="9"/>
              <w:jc w:val="center"/>
              <w:rPr>
                <w:bCs/>
                <w:sz w:val="23"/>
                <w:szCs w:val="23"/>
              </w:rPr>
            </w:pPr>
          </w:p>
        </w:tc>
      </w:tr>
      <w:tr w:rsidR="00034EC4" w:rsidRPr="00624205" w14:paraId="3A734CF7"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482E52A2"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424FDE0"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A2C38DE"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5D8E62DB" w14:textId="77777777" w:rsidR="00034EC4" w:rsidRPr="009912AD" w:rsidRDefault="00034EC4" w:rsidP="009912AD">
            <w:pPr>
              <w:spacing w:line="240" w:lineRule="auto"/>
              <w:ind w:firstLine="9"/>
              <w:jc w:val="center"/>
              <w:rPr>
                <w:bCs/>
                <w:sz w:val="23"/>
                <w:szCs w:val="23"/>
              </w:rPr>
            </w:pPr>
          </w:p>
        </w:tc>
      </w:tr>
      <w:tr w:rsidR="00034EC4" w:rsidRPr="00624205" w14:paraId="1F4355C5"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745C7EA9"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B741EEB"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D2EB39"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4696B8FB" w14:textId="77777777" w:rsidR="00034EC4" w:rsidRPr="009912AD" w:rsidRDefault="00034EC4" w:rsidP="009912AD">
            <w:pPr>
              <w:spacing w:line="240" w:lineRule="auto"/>
              <w:ind w:firstLine="9"/>
              <w:jc w:val="center"/>
              <w:rPr>
                <w:bCs/>
                <w:sz w:val="23"/>
                <w:szCs w:val="23"/>
              </w:rPr>
            </w:pPr>
          </w:p>
        </w:tc>
      </w:tr>
      <w:tr w:rsidR="00034EC4" w:rsidRPr="00624205" w14:paraId="5B0554E6" w14:textId="77777777" w:rsidTr="00BC4883">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53E1F36"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B4040BE"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B00A90B"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361D3C1" w14:textId="77777777" w:rsidR="00034EC4" w:rsidRPr="009912AD" w:rsidRDefault="00034EC4" w:rsidP="009912AD">
            <w:pPr>
              <w:spacing w:line="240" w:lineRule="auto"/>
              <w:ind w:firstLine="9"/>
              <w:jc w:val="center"/>
              <w:rPr>
                <w:bCs/>
                <w:sz w:val="23"/>
                <w:szCs w:val="23"/>
              </w:rPr>
            </w:pPr>
          </w:p>
        </w:tc>
      </w:tr>
      <w:tr w:rsidR="00034EC4" w:rsidRPr="00624205" w14:paraId="57031E14"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7696E7D3"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648758D"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D26B46"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476A6074" w14:textId="77777777" w:rsidR="00034EC4" w:rsidRPr="009912AD" w:rsidRDefault="00034EC4" w:rsidP="009912AD">
            <w:pPr>
              <w:spacing w:line="240" w:lineRule="auto"/>
              <w:ind w:firstLine="9"/>
              <w:jc w:val="center"/>
              <w:rPr>
                <w:bCs/>
                <w:sz w:val="23"/>
                <w:szCs w:val="23"/>
              </w:rPr>
            </w:pPr>
          </w:p>
        </w:tc>
      </w:tr>
      <w:tr w:rsidR="00034EC4" w:rsidRPr="00624205" w14:paraId="5E9281C1"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2DA5BA3C"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E668E3"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752A52F"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897B1F3" w14:textId="77777777" w:rsidR="00034EC4" w:rsidRPr="009912AD" w:rsidRDefault="00034EC4" w:rsidP="009912AD">
            <w:pPr>
              <w:spacing w:line="240" w:lineRule="auto"/>
              <w:ind w:firstLine="9"/>
              <w:jc w:val="center"/>
              <w:rPr>
                <w:bCs/>
                <w:sz w:val="23"/>
                <w:szCs w:val="23"/>
              </w:rPr>
            </w:pPr>
          </w:p>
        </w:tc>
      </w:tr>
    </w:tbl>
    <w:p w14:paraId="3588B815" w14:textId="77777777" w:rsidR="00034EC4" w:rsidRDefault="00034EC4" w:rsidP="00034EC4">
      <w:pPr>
        <w:spacing w:line="240" w:lineRule="auto"/>
        <w:ind w:firstLine="9"/>
        <w:jc w:val="center"/>
        <w:rPr>
          <w:bCs/>
          <w:sz w:val="23"/>
          <w:szCs w:val="23"/>
        </w:rPr>
      </w:pPr>
    </w:p>
    <w:p w14:paraId="590AD7D7" w14:textId="77777777" w:rsidR="00034EC4" w:rsidRDefault="00034EC4" w:rsidP="00034EC4">
      <w:pPr>
        <w:spacing w:line="240" w:lineRule="auto"/>
        <w:ind w:firstLine="9"/>
        <w:jc w:val="center"/>
        <w:rPr>
          <w:bCs/>
          <w:sz w:val="23"/>
          <w:szCs w:val="23"/>
        </w:rPr>
      </w:pPr>
    </w:p>
    <w:p w14:paraId="1007479F" w14:textId="77777777" w:rsidR="00034EC4" w:rsidRPr="0047606C" w:rsidRDefault="00034EC4" w:rsidP="00034EC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34EC4" w:rsidRPr="002C04FA" w14:paraId="3B03B484" w14:textId="77777777" w:rsidTr="00B060BD">
        <w:tc>
          <w:tcPr>
            <w:tcW w:w="4785" w:type="dxa"/>
          </w:tcPr>
          <w:p w14:paraId="0253638D" w14:textId="77777777" w:rsidR="00034EC4" w:rsidRPr="002C04FA" w:rsidRDefault="00034EC4" w:rsidP="00B060BD">
            <w:pPr>
              <w:spacing w:line="240" w:lineRule="auto"/>
              <w:ind w:firstLine="0"/>
              <w:rPr>
                <w:b/>
                <w:sz w:val="24"/>
              </w:rPr>
            </w:pPr>
            <w:r w:rsidRPr="002C04FA">
              <w:rPr>
                <w:b/>
                <w:sz w:val="24"/>
              </w:rPr>
              <w:t>Заказчик:</w:t>
            </w:r>
          </w:p>
        </w:tc>
        <w:tc>
          <w:tcPr>
            <w:tcW w:w="4786" w:type="dxa"/>
          </w:tcPr>
          <w:p w14:paraId="541EC1F5" w14:textId="77777777" w:rsidR="00034EC4" w:rsidRPr="002C04FA" w:rsidRDefault="00034EC4" w:rsidP="00B060BD">
            <w:pPr>
              <w:spacing w:line="240" w:lineRule="auto"/>
              <w:ind w:firstLine="0"/>
              <w:rPr>
                <w:b/>
                <w:sz w:val="24"/>
              </w:rPr>
            </w:pPr>
            <w:r w:rsidRPr="002C04FA">
              <w:rPr>
                <w:b/>
                <w:sz w:val="24"/>
              </w:rPr>
              <w:t>Подрядчик:</w:t>
            </w:r>
          </w:p>
        </w:tc>
      </w:tr>
      <w:tr w:rsidR="00034EC4" w:rsidRPr="002C04FA" w14:paraId="55DA8189" w14:textId="77777777" w:rsidTr="00B060BD">
        <w:tc>
          <w:tcPr>
            <w:tcW w:w="4785" w:type="dxa"/>
          </w:tcPr>
          <w:p w14:paraId="1830F4A3" w14:textId="77777777" w:rsidR="00034EC4" w:rsidRPr="002C04FA" w:rsidRDefault="00034EC4" w:rsidP="00B060BD">
            <w:pPr>
              <w:spacing w:line="240" w:lineRule="auto"/>
              <w:ind w:firstLine="0"/>
              <w:rPr>
                <w:sz w:val="22"/>
                <w:szCs w:val="22"/>
              </w:rPr>
            </w:pPr>
          </w:p>
          <w:p w14:paraId="2925CC09" w14:textId="77777777" w:rsidR="00034EC4" w:rsidRPr="002C04FA" w:rsidRDefault="00034EC4" w:rsidP="00B060BD">
            <w:pPr>
              <w:spacing w:line="240" w:lineRule="auto"/>
              <w:ind w:firstLine="0"/>
              <w:rPr>
                <w:sz w:val="22"/>
                <w:szCs w:val="22"/>
              </w:rPr>
            </w:pPr>
          </w:p>
          <w:p w14:paraId="2A113F4D" w14:textId="77777777"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14:paraId="72B63221" w14:textId="77777777" w:rsidR="00034EC4" w:rsidRPr="002C04FA" w:rsidRDefault="00034EC4" w:rsidP="00B060BD">
            <w:pPr>
              <w:spacing w:line="240" w:lineRule="auto"/>
              <w:ind w:firstLine="0"/>
              <w:rPr>
                <w:sz w:val="22"/>
                <w:szCs w:val="22"/>
              </w:rPr>
            </w:pPr>
          </w:p>
        </w:tc>
        <w:tc>
          <w:tcPr>
            <w:tcW w:w="4786" w:type="dxa"/>
          </w:tcPr>
          <w:p w14:paraId="52AE0EED" w14:textId="77777777" w:rsidR="00034EC4" w:rsidRPr="002C04FA" w:rsidRDefault="00034EC4" w:rsidP="00B060BD">
            <w:pPr>
              <w:spacing w:line="240" w:lineRule="auto"/>
              <w:ind w:firstLine="0"/>
              <w:rPr>
                <w:sz w:val="22"/>
                <w:szCs w:val="22"/>
              </w:rPr>
            </w:pPr>
          </w:p>
          <w:p w14:paraId="7A7F8C83" w14:textId="77777777" w:rsidR="00034EC4" w:rsidRPr="002C04FA" w:rsidRDefault="00034EC4" w:rsidP="00B060BD">
            <w:pPr>
              <w:spacing w:line="240" w:lineRule="auto"/>
              <w:ind w:firstLine="0"/>
              <w:rPr>
                <w:sz w:val="22"/>
                <w:szCs w:val="22"/>
              </w:rPr>
            </w:pPr>
          </w:p>
          <w:p w14:paraId="0A3E6572" w14:textId="77777777"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14:paraId="16C6709A" w14:textId="77777777" w:rsidR="00034EC4" w:rsidRPr="002C04FA" w:rsidRDefault="00034EC4" w:rsidP="00B060BD">
            <w:pPr>
              <w:spacing w:line="240" w:lineRule="auto"/>
              <w:ind w:firstLine="0"/>
              <w:rPr>
                <w:sz w:val="22"/>
                <w:szCs w:val="22"/>
              </w:rPr>
            </w:pPr>
          </w:p>
        </w:tc>
      </w:tr>
    </w:tbl>
    <w:p w14:paraId="3AA84A73" w14:textId="77777777" w:rsidR="00034EC4" w:rsidRDefault="00034EC4" w:rsidP="00034EC4">
      <w:pPr>
        <w:spacing w:line="240" w:lineRule="auto"/>
        <w:ind w:firstLine="0"/>
        <w:rPr>
          <w:bCs/>
          <w:sz w:val="24"/>
          <w:szCs w:val="24"/>
        </w:rPr>
      </w:pPr>
    </w:p>
    <w:p w14:paraId="653CE3E9" w14:textId="77777777" w:rsidR="00034EC4" w:rsidRDefault="00034EC4" w:rsidP="00034EC4">
      <w:pPr>
        <w:spacing w:line="240" w:lineRule="auto"/>
        <w:ind w:firstLine="9"/>
        <w:jc w:val="center"/>
        <w:rPr>
          <w:bCs/>
          <w:sz w:val="23"/>
          <w:szCs w:val="23"/>
        </w:rPr>
      </w:pPr>
    </w:p>
    <w:p w14:paraId="6C003C15" w14:textId="3AF31AE5" w:rsidR="00034EC4" w:rsidRPr="00BC4883" w:rsidRDefault="00034EC4" w:rsidP="00034EC4">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 xml:space="preserve">Приложение № </w:t>
      </w:r>
      <w:r w:rsidR="0006592D">
        <w:rPr>
          <w:sz w:val="22"/>
          <w:szCs w:val="22"/>
          <w:highlight w:val="lightGray"/>
        </w:rPr>
        <w:t>8</w:t>
      </w:r>
    </w:p>
    <w:p w14:paraId="600DD4AF" w14:textId="77777777"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0DA51C83" w14:textId="77777777"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14:paraId="12438663" w14:textId="77777777" w:rsidR="00034EC4" w:rsidRPr="001427ED" w:rsidRDefault="00034EC4" w:rsidP="00034EC4">
      <w:pPr>
        <w:spacing w:line="288" w:lineRule="auto"/>
        <w:rPr>
          <w:b/>
          <w:sz w:val="24"/>
          <w:szCs w:val="24"/>
        </w:rPr>
      </w:pPr>
    </w:p>
    <w:p w14:paraId="438751AA" w14:textId="77777777"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3954CE76" w14:textId="77777777" w:rsidR="00D83527" w:rsidRPr="00BC4883" w:rsidRDefault="00D83527" w:rsidP="00BC4883">
      <w:pPr>
        <w:spacing w:line="240" w:lineRule="auto"/>
        <w:ind w:firstLine="709"/>
        <w:jc w:val="center"/>
        <w:rPr>
          <w:b/>
          <w:sz w:val="22"/>
          <w:szCs w:val="22"/>
        </w:rPr>
      </w:pPr>
    </w:p>
    <w:p w14:paraId="05814755"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4B9A3FC6" w14:textId="77777777"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14:paraId="778D7C19" w14:textId="77777777" w:rsidR="00034EC4" w:rsidRPr="00BC4883" w:rsidRDefault="00034EC4" w:rsidP="00BC4883">
      <w:pPr>
        <w:pStyle w:val="ae"/>
        <w:numPr>
          <w:ilvl w:val="0"/>
          <w:numId w:val="106"/>
        </w:numPr>
        <w:ind w:left="0" w:firstLine="709"/>
        <w:jc w:val="both"/>
        <w:rPr>
          <w:sz w:val="22"/>
          <w:szCs w:val="22"/>
        </w:rPr>
      </w:pPr>
      <w:proofErr w:type="gramStart"/>
      <w:r w:rsidRPr="00BC4883">
        <w:rPr>
          <w:sz w:val="22"/>
          <w:szCs w:val="22"/>
        </w:rPr>
        <w:t>Заказчик в течение 3 (трех) рабочих дней со дня получения письменной заявки 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proofErr w:type="gramEnd"/>
      <w:r w:rsidR="00F035B0" w:rsidRPr="00BC4883">
        <w:rPr>
          <w:sz w:val="22"/>
          <w:szCs w:val="22"/>
        </w:rPr>
        <w:t>)</w:t>
      </w:r>
      <w:r w:rsidR="0018176C" w:rsidRPr="00BC4883">
        <w:rPr>
          <w:sz w:val="22"/>
          <w:szCs w:val="22"/>
        </w:rPr>
        <w:t xml:space="preserve"> (далее – Накладная М-15</w:t>
      </w:r>
      <w:r w:rsidR="00C3797F" w:rsidRPr="00BC4883">
        <w:rPr>
          <w:sz w:val="22"/>
          <w:szCs w:val="22"/>
        </w:rPr>
        <w:t xml:space="preserve">); </w:t>
      </w:r>
    </w:p>
    <w:p w14:paraId="09DEBDE0" w14:textId="77777777"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Заказчику, приемка Давальческих материалов и запасных частей по Накладной М-15 в этом случае не осуществляется.</w:t>
      </w:r>
    </w:p>
    <w:p w14:paraId="4126F857"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w:t>
      </w:r>
      <w:proofErr w:type="gramStart"/>
      <w:r w:rsidRPr="00BC4883">
        <w:rPr>
          <w:sz w:val="22"/>
          <w:szCs w:val="22"/>
        </w:rPr>
        <w:t xml:space="preserve">с </w:t>
      </w:r>
      <w:r w:rsidR="0018176C" w:rsidRPr="00BC4883">
        <w:rPr>
          <w:sz w:val="22"/>
          <w:szCs w:val="22"/>
        </w:rPr>
        <w:t xml:space="preserve">даты </w:t>
      </w:r>
      <w:r w:rsidRPr="00BC4883">
        <w:rPr>
          <w:sz w:val="22"/>
          <w:szCs w:val="22"/>
        </w:rPr>
        <w:t>подписания</w:t>
      </w:r>
      <w:proofErr w:type="gramEnd"/>
      <w:r w:rsidRPr="00BC4883">
        <w:rPr>
          <w:sz w:val="22"/>
          <w:szCs w:val="22"/>
        </w:rPr>
        <w:t xml:space="preserve"> им Накладной М-15 до даты подписания Сторонами Акта о расходе Давальческих материалов и запасных частей.</w:t>
      </w:r>
    </w:p>
    <w:p w14:paraId="0F1203C4"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412727BB"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62C0D40"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w:t>
      </w:r>
      <w:proofErr w:type="gramStart"/>
      <w:r w:rsidRPr="00BC4883">
        <w:rPr>
          <w:sz w:val="22"/>
          <w:szCs w:val="22"/>
        </w:rPr>
        <w:t xml:space="preserve">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w:t>
      </w:r>
      <w:proofErr w:type="gramEnd"/>
      <w:r w:rsidRPr="00BC4883">
        <w:rPr>
          <w:sz w:val="22"/>
          <w:szCs w:val="22"/>
        </w:rPr>
        <w:t xml:space="preserve">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304FB56" w14:textId="77777777"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14:paraId="191A8787" w14:textId="77777777" w:rsidTr="00B060BD">
        <w:tc>
          <w:tcPr>
            <w:tcW w:w="4785" w:type="dxa"/>
          </w:tcPr>
          <w:p w14:paraId="612AD6BA" w14:textId="77777777"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14:paraId="437C7829" w14:textId="77777777"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14:paraId="12346F71" w14:textId="77777777" w:rsidTr="00B060BD">
        <w:tc>
          <w:tcPr>
            <w:tcW w:w="4785" w:type="dxa"/>
          </w:tcPr>
          <w:p w14:paraId="29CDF639" w14:textId="77777777" w:rsidR="00C3797F" w:rsidRDefault="00C3797F">
            <w:pPr>
              <w:spacing w:line="240" w:lineRule="auto"/>
              <w:ind w:firstLine="0"/>
              <w:rPr>
                <w:sz w:val="24"/>
                <w:szCs w:val="24"/>
              </w:rPr>
            </w:pPr>
          </w:p>
          <w:p w14:paraId="5D6BBAAD" w14:textId="77777777" w:rsidR="00034EC4" w:rsidRPr="00BC4883" w:rsidRDefault="00034EC4">
            <w:pPr>
              <w:spacing w:line="240" w:lineRule="auto"/>
              <w:ind w:firstLine="0"/>
              <w:rPr>
                <w:sz w:val="24"/>
                <w:szCs w:val="24"/>
              </w:rPr>
            </w:pPr>
            <w:r w:rsidRPr="00BC4883">
              <w:rPr>
                <w:sz w:val="24"/>
                <w:szCs w:val="24"/>
              </w:rPr>
              <w:t>_______________ / _______________ /</w:t>
            </w:r>
          </w:p>
          <w:p w14:paraId="08E5741D" w14:textId="77777777" w:rsidR="00034EC4" w:rsidRPr="00BC4883" w:rsidRDefault="00034EC4">
            <w:pPr>
              <w:spacing w:line="240" w:lineRule="auto"/>
              <w:ind w:firstLine="0"/>
              <w:rPr>
                <w:sz w:val="24"/>
                <w:szCs w:val="24"/>
              </w:rPr>
            </w:pPr>
          </w:p>
        </w:tc>
        <w:tc>
          <w:tcPr>
            <w:tcW w:w="4786" w:type="dxa"/>
          </w:tcPr>
          <w:p w14:paraId="65A43A46" w14:textId="77777777" w:rsidR="00C3797F" w:rsidRDefault="00C3797F">
            <w:pPr>
              <w:spacing w:line="240" w:lineRule="auto"/>
              <w:ind w:firstLine="0"/>
              <w:rPr>
                <w:sz w:val="24"/>
                <w:szCs w:val="24"/>
              </w:rPr>
            </w:pPr>
          </w:p>
          <w:p w14:paraId="685C830B" w14:textId="77777777" w:rsidR="00034EC4" w:rsidRPr="00BC4883" w:rsidRDefault="00034EC4">
            <w:pPr>
              <w:spacing w:line="240" w:lineRule="auto"/>
              <w:ind w:firstLine="0"/>
              <w:rPr>
                <w:sz w:val="24"/>
                <w:szCs w:val="24"/>
              </w:rPr>
            </w:pPr>
            <w:r w:rsidRPr="00BC4883">
              <w:rPr>
                <w:sz w:val="24"/>
                <w:szCs w:val="24"/>
              </w:rPr>
              <w:t>_______________ / _______________ /</w:t>
            </w:r>
          </w:p>
          <w:p w14:paraId="401C2140" w14:textId="77777777" w:rsidR="00034EC4" w:rsidRPr="00BC4883" w:rsidRDefault="00034EC4">
            <w:pPr>
              <w:spacing w:line="240" w:lineRule="auto"/>
              <w:ind w:firstLine="0"/>
              <w:rPr>
                <w:sz w:val="24"/>
                <w:szCs w:val="24"/>
              </w:rPr>
            </w:pPr>
          </w:p>
        </w:tc>
      </w:tr>
    </w:tbl>
    <w:p w14:paraId="00A3F7B4" w14:textId="77777777" w:rsidR="00B060BD" w:rsidRPr="00C3797F" w:rsidRDefault="00B060BD" w:rsidP="00C3797F">
      <w:pPr>
        <w:spacing w:line="240" w:lineRule="auto"/>
        <w:ind w:firstLine="0"/>
        <w:rPr>
          <w:sz w:val="24"/>
          <w:szCs w:val="24"/>
        </w:rPr>
      </w:pPr>
    </w:p>
    <w:p w14:paraId="12D3FE2F" w14:textId="77777777" w:rsidR="00191112" w:rsidRDefault="00191112" w:rsidP="006B6853">
      <w:pPr>
        <w:spacing w:line="240" w:lineRule="auto"/>
        <w:ind w:left="5103" w:firstLine="0"/>
        <w:rPr>
          <w:sz w:val="22"/>
          <w:szCs w:val="22"/>
          <w:highlight w:val="lightGray"/>
        </w:rPr>
      </w:pPr>
    </w:p>
    <w:p w14:paraId="69CB1D0D" w14:textId="77777777" w:rsidR="00191112" w:rsidRDefault="00191112" w:rsidP="006B6853">
      <w:pPr>
        <w:spacing w:line="240" w:lineRule="auto"/>
        <w:ind w:left="5103" w:firstLine="0"/>
        <w:rPr>
          <w:sz w:val="22"/>
          <w:szCs w:val="22"/>
          <w:highlight w:val="lightGray"/>
        </w:rPr>
      </w:pPr>
    </w:p>
    <w:p w14:paraId="30265C9B" w14:textId="77777777" w:rsidR="00191112" w:rsidRDefault="00191112" w:rsidP="006B6853">
      <w:pPr>
        <w:spacing w:line="240" w:lineRule="auto"/>
        <w:ind w:left="5103" w:firstLine="0"/>
        <w:rPr>
          <w:sz w:val="22"/>
          <w:szCs w:val="22"/>
          <w:highlight w:val="lightGray"/>
        </w:rPr>
      </w:pPr>
    </w:p>
    <w:p w14:paraId="4ABB7AD4" w14:textId="77777777" w:rsidR="00191112" w:rsidRDefault="00191112" w:rsidP="006B6853">
      <w:pPr>
        <w:spacing w:line="240" w:lineRule="auto"/>
        <w:ind w:left="5103" w:firstLine="0"/>
        <w:rPr>
          <w:sz w:val="22"/>
          <w:szCs w:val="22"/>
          <w:highlight w:val="lightGray"/>
        </w:rPr>
      </w:pPr>
    </w:p>
    <w:p w14:paraId="532B4EB8" w14:textId="77777777" w:rsidR="00107765" w:rsidRDefault="00107765" w:rsidP="006B6853">
      <w:pPr>
        <w:spacing w:line="240" w:lineRule="auto"/>
        <w:ind w:left="5103" w:firstLine="0"/>
        <w:rPr>
          <w:sz w:val="22"/>
          <w:szCs w:val="22"/>
          <w:highlight w:val="lightGray"/>
        </w:rPr>
      </w:pPr>
    </w:p>
    <w:p w14:paraId="63027B03" w14:textId="23D7F6C3" w:rsidR="006B6853" w:rsidRPr="00191112" w:rsidRDefault="006B6853" w:rsidP="006B6853">
      <w:pPr>
        <w:spacing w:line="240" w:lineRule="auto"/>
        <w:ind w:left="5103" w:firstLine="0"/>
        <w:rPr>
          <w:sz w:val="22"/>
          <w:szCs w:val="22"/>
          <w:highlight w:val="lightGray"/>
        </w:rPr>
      </w:pPr>
      <w:r w:rsidRPr="00191112">
        <w:rPr>
          <w:sz w:val="22"/>
          <w:szCs w:val="22"/>
          <w:highlight w:val="lightGray"/>
        </w:rPr>
        <w:lastRenderedPageBreak/>
        <w:t xml:space="preserve">Приложение № </w:t>
      </w:r>
      <w:r w:rsidR="0006592D">
        <w:rPr>
          <w:sz w:val="22"/>
          <w:szCs w:val="22"/>
          <w:highlight w:val="lightGray"/>
        </w:rPr>
        <w:t>9</w:t>
      </w:r>
    </w:p>
    <w:p w14:paraId="71360BF6" w14:textId="77777777" w:rsidR="006B6853" w:rsidRPr="00191112" w:rsidRDefault="006B6853" w:rsidP="006B6853">
      <w:pPr>
        <w:spacing w:line="240" w:lineRule="auto"/>
        <w:ind w:left="5103" w:firstLine="0"/>
        <w:rPr>
          <w:sz w:val="22"/>
          <w:szCs w:val="22"/>
          <w:highlight w:val="lightGray"/>
        </w:rPr>
      </w:pPr>
      <w:r w:rsidRPr="00191112">
        <w:rPr>
          <w:sz w:val="22"/>
          <w:szCs w:val="22"/>
          <w:highlight w:val="lightGray"/>
        </w:rPr>
        <w:t xml:space="preserve">к Договору подряда </w:t>
      </w:r>
    </w:p>
    <w:p w14:paraId="4175CF75" w14:textId="77777777" w:rsidR="006B6853" w:rsidRPr="00F43F0D" w:rsidRDefault="006B6853" w:rsidP="006B6853">
      <w:pPr>
        <w:spacing w:line="240" w:lineRule="auto"/>
        <w:ind w:left="5103" w:firstLine="0"/>
        <w:rPr>
          <w:sz w:val="22"/>
          <w:szCs w:val="22"/>
        </w:rPr>
      </w:pPr>
      <w:r w:rsidRPr="00191112">
        <w:rPr>
          <w:sz w:val="22"/>
          <w:szCs w:val="22"/>
          <w:highlight w:val="lightGray"/>
        </w:rPr>
        <w:t>от «____» __________ 20 _ г. № ____</w:t>
      </w:r>
      <w:r w:rsidRPr="00F43F0D">
        <w:rPr>
          <w:sz w:val="22"/>
          <w:szCs w:val="22"/>
        </w:rPr>
        <w:t xml:space="preserve"> </w:t>
      </w:r>
    </w:p>
    <w:p w14:paraId="5FA49557" w14:textId="77777777" w:rsidR="006B6853" w:rsidRDefault="006B6853" w:rsidP="006B6853">
      <w:pPr>
        <w:spacing w:line="240" w:lineRule="auto"/>
        <w:ind w:left="5103" w:firstLine="0"/>
        <w:rPr>
          <w:sz w:val="24"/>
          <w:szCs w:val="24"/>
        </w:rPr>
      </w:pPr>
    </w:p>
    <w:p w14:paraId="480222A4" w14:textId="77777777" w:rsidR="006B6853" w:rsidRDefault="006B6853" w:rsidP="006B6853">
      <w:pPr>
        <w:spacing w:line="240" w:lineRule="auto"/>
        <w:ind w:left="5103" w:firstLine="0"/>
        <w:rPr>
          <w:sz w:val="24"/>
          <w:szCs w:val="24"/>
        </w:rPr>
      </w:pPr>
    </w:p>
    <w:p w14:paraId="14F7C6F8" w14:textId="77777777" w:rsidR="006B6853" w:rsidRDefault="006B6853" w:rsidP="006B6853">
      <w:pPr>
        <w:spacing w:line="240" w:lineRule="auto"/>
        <w:ind w:left="5103" w:firstLine="0"/>
        <w:rPr>
          <w:sz w:val="24"/>
          <w:szCs w:val="24"/>
        </w:rPr>
      </w:pPr>
    </w:p>
    <w:p w14:paraId="0098E653" w14:textId="77777777" w:rsidR="006B6853" w:rsidRPr="00AB3FC3" w:rsidRDefault="006B6853" w:rsidP="00107765">
      <w:pPr>
        <w:spacing w:line="240" w:lineRule="auto"/>
        <w:ind w:firstLine="0"/>
        <w:jc w:val="center"/>
        <w:rPr>
          <w:b/>
          <w:sz w:val="24"/>
          <w:szCs w:val="24"/>
        </w:rPr>
      </w:pPr>
      <w:r w:rsidRPr="00AB3FC3">
        <w:rPr>
          <w:b/>
          <w:sz w:val="24"/>
          <w:szCs w:val="24"/>
        </w:rPr>
        <w:t>Критерии отбора банков-гарантов</w:t>
      </w:r>
    </w:p>
    <w:p w14:paraId="04C8A38C" w14:textId="77777777" w:rsidR="006B6853" w:rsidRPr="00981D6C" w:rsidRDefault="006B6853" w:rsidP="006B6853">
      <w:pPr>
        <w:spacing w:line="240" w:lineRule="auto"/>
        <w:rPr>
          <w:sz w:val="24"/>
          <w:szCs w:val="24"/>
        </w:rPr>
      </w:pPr>
    </w:p>
    <w:p w14:paraId="60190B79" w14:textId="77777777" w:rsidR="002044AB" w:rsidRPr="002044AB" w:rsidRDefault="002044AB" w:rsidP="00107765">
      <w:pPr>
        <w:spacing w:line="240" w:lineRule="auto"/>
        <w:ind w:firstLine="709"/>
        <w:rPr>
          <w:sz w:val="24"/>
          <w:szCs w:val="24"/>
        </w:rPr>
      </w:pPr>
      <w:r w:rsidRPr="002044AB">
        <w:rPr>
          <w:sz w:val="24"/>
          <w:szCs w:val="24"/>
        </w:rPr>
        <w:t>Банк-Гарант (кредитная организация), выдающий Банковскую гарантию, должен соответствовать следующим критериям</w:t>
      </w:r>
      <w:r w:rsidRPr="002044AB">
        <w:rPr>
          <w:sz w:val="24"/>
          <w:szCs w:val="24"/>
          <w:vertAlign w:val="superscript"/>
        </w:rPr>
        <w:footnoteReference w:id="15"/>
      </w:r>
      <w:r w:rsidRPr="002044AB">
        <w:rPr>
          <w:sz w:val="24"/>
          <w:szCs w:val="24"/>
        </w:rPr>
        <w:t>:</w:t>
      </w:r>
    </w:p>
    <w:p w14:paraId="3BDA1A0B"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3925EB51" w14:textId="77777777" w:rsidR="002044AB" w:rsidRPr="002044AB" w:rsidRDefault="002044AB" w:rsidP="00107765">
      <w:pPr>
        <w:numPr>
          <w:ilvl w:val="0"/>
          <w:numId w:val="109"/>
        </w:numPr>
        <w:tabs>
          <w:tab w:val="left" w:pos="1134"/>
        </w:tabs>
        <w:spacing w:line="240" w:lineRule="auto"/>
        <w:ind w:left="0" w:firstLine="709"/>
        <w:rPr>
          <w:sz w:val="24"/>
          <w:szCs w:val="24"/>
        </w:rPr>
      </w:pPr>
      <w:proofErr w:type="gramStart"/>
      <w:r w:rsidRPr="002044AB">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14:paraId="7EC15BA9" w14:textId="77777777" w:rsidR="002044AB" w:rsidRPr="002044AB" w:rsidRDefault="002044AB" w:rsidP="00107765">
      <w:pPr>
        <w:numPr>
          <w:ilvl w:val="0"/>
          <w:numId w:val="109"/>
        </w:numPr>
        <w:tabs>
          <w:tab w:val="left" w:pos="1134"/>
        </w:tabs>
        <w:spacing w:line="240" w:lineRule="auto"/>
        <w:ind w:left="0" w:firstLine="709"/>
        <w:rPr>
          <w:sz w:val="24"/>
          <w:szCs w:val="24"/>
        </w:rPr>
      </w:pPr>
      <w:proofErr w:type="gramStart"/>
      <w:r w:rsidRPr="002044AB">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2044AB">
          <w:rPr>
            <w:rStyle w:val="aff"/>
            <w:sz w:val="24"/>
            <w:szCs w:val="24"/>
          </w:rPr>
          <w:t>www.cbr.ru</w:t>
        </w:r>
      </w:hyperlink>
      <w:r w:rsidRPr="002044AB">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2044AB">
        <w:rPr>
          <w:sz w:val="24"/>
          <w:szCs w:val="24"/>
        </w:rPr>
        <w:t xml:space="preserve"> ЦБ РФ 28.12.2012 № 395-П (далее – Методика ЦБ РФ);</w:t>
      </w:r>
    </w:p>
    <w:p w14:paraId="5AE66F69"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иметь кредитный рейтинг по национальной шкале не ниже уровня  «</w:t>
      </w:r>
      <w:proofErr w:type="gramStart"/>
      <w:r w:rsidRPr="002044AB">
        <w:rPr>
          <w:sz w:val="24"/>
          <w:szCs w:val="24"/>
        </w:rPr>
        <w:t>А-</w:t>
      </w:r>
      <w:proofErr w:type="gramEnd"/>
      <w:r w:rsidRPr="002044AB">
        <w:rPr>
          <w:sz w:val="24"/>
          <w:szCs w:val="24"/>
        </w:rPr>
        <w:t>» рейтингового агентства АКРА или не ниже уровня «</w:t>
      </w:r>
      <w:proofErr w:type="spellStart"/>
      <w:r w:rsidRPr="002044AB">
        <w:rPr>
          <w:sz w:val="24"/>
          <w:szCs w:val="24"/>
        </w:rPr>
        <w:t>ruВВВ</w:t>
      </w:r>
      <w:proofErr w:type="spellEnd"/>
      <w:r w:rsidRPr="002044AB">
        <w:rPr>
          <w:sz w:val="24"/>
          <w:szCs w:val="24"/>
        </w:rPr>
        <w:t>» рейтингового агентства Эксперт РА</w:t>
      </w:r>
      <w:r w:rsidRPr="002044AB">
        <w:rPr>
          <w:sz w:val="24"/>
          <w:szCs w:val="24"/>
          <w:vertAlign w:val="superscript"/>
        </w:rPr>
        <w:footnoteReference w:id="16"/>
      </w:r>
      <w:r w:rsidRPr="002044AB">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2044AB">
        <w:rPr>
          <w:sz w:val="24"/>
          <w:szCs w:val="24"/>
        </w:rPr>
        <w:t>Fitch-Ratings</w:t>
      </w:r>
      <w:proofErr w:type="spellEnd"/>
      <w:r w:rsidRPr="002044AB">
        <w:rPr>
          <w:sz w:val="24"/>
          <w:szCs w:val="24"/>
        </w:rPr>
        <w:t>» или «</w:t>
      </w:r>
      <w:proofErr w:type="spellStart"/>
      <w:r w:rsidRPr="002044AB">
        <w:rPr>
          <w:sz w:val="24"/>
          <w:szCs w:val="24"/>
        </w:rPr>
        <w:t>Standard</w:t>
      </w:r>
      <w:proofErr w:type="spellEnd"/>
      <w:r w:rsidRPr="002044AB">
        <w:rPr>
          <w:sz w:val="24"/>
          <w:szCs w:val="24"/>
        </w:rPr>
        <w:t xml:space="preserve"> &amp; </w:t>
      </w:r>
      <w:proofErr w:type="spellStart"/>
      <w:r w:rsidRPr="002044AB">
        <w:rPr>
          <w:sz w:val="24"/>
          <w:szCs w:val="24"/>
        </w:rPr>
        <w:t>Poor's</w:t>
      </w:r>
      <w:proofErr w:type="spellEnd"/>
      <w:r w:rsidRPr="002044AB">
        <w:rPr>
          <w:sz w:val="24"/>
          <w:szCs w:val="24"/>
        </w:rPr>
        <w:t>» либо уровня «Bа2» по классификации рейтингового агентства «</w:t>
      </w:r>
      <w:proofErr w:type="spellStart"/>
      <w:r w:rsidRPr="002044AB">
        <w:rPr>
          <w:sz w:val="24"/>
          <w:szCs w:val="24"/>
        </w:rPr>
        <w:t>Moody's</w:t>
      </w:r>
      <w:proofErr w:type="spellEnd"/>
      <w:r w:rsidRPr="002044AB">
        <w:rPr>
          <w:sz w:val="24"/>
          <w:szCs w:val="24"/>
        </w:rPr>
        <w:t xml:space="preserve"> </w:t>
      </w:r>
      <w:proofErr w:type="spellStart"/>
      <w:r w:rsidRPr="002044AB">
        <w:rPr>
          <w:sz w:val="24"/>
          <w:szCs w:val="24"/>
        </w:rPr>
        <w:t>Investors</w:t>
      </w:r>
      <w:proofErr w:type="spellEnd"/>
      <w:r w:rsidRPr="002044AB">
        <w:rPr>
          <w:sz w:val="24"/>
          <w:szCs w:val="24"/>
        </w:rPr>
        <w:t xml:space="preserve"> </w:t>
      </w:r>
      <w:proofErr w:type="spellStart"/>
      <w:r w:rsidRPr="002044AB">
        <w:rPr>
          <w:sz w:val="24"/>
          <w:szCs w:val="24"/>
        </w:rPr>
        <w:t>Service</w:t>
      </w:r>
      <w:proofErr w:type="spellEnd"/>
      <w:r w:rsidRPr="002044AB">
        <w:rPr>
          <w:sz w:val="24"/>
          <w:szCs w:val="24"/>
        </w:rPr>
        <w:t>».</w:t>
      </w:r>
    </w:p>
    <w:p w14:paraId="554CE34A" w14:textId="77777777" w:rsidR="002044AB" w:rsidRPr="002044AB" w:rsidRDefault="002044AB" w:rsidP="00107765">
      <w:pPr>
        <w:tabs>
          <w:tab w:val="left" w:pos="1134"/>
        </w:tabs>
        <w:spacing w:line="240" w:lineRule="auto"/>
        <w:ind w:firstLine="709"/>
        <w:rPr>
          <w:sz w:val="24"/>
          <w:szCs w:val="24"/>
        </w:rPr>
      </w:pPr>
      <w:r w:rsidRPr="002044AB">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01B8670D"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1A56170C"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2044AB">
        <w:rPr>
          <w:sz w:val="24"/>
          <w:szCs w:val="24"/>
        </w:rPr>
        <w:t>опубликован</w:t>
      </w:r>
      <w:proofErr w:type="gramEnd"/>
      <w:r w:rsidRPr="002044AB">
        <w:rPr>
          <w:sz w:val="24"/>
          <w:szCs w:val="24"/>
          <w:lang w:val="x-none"/>
        </w:rPr>
        <w:t xml:space="preserve"> в разделе «</w:t>
      </w:r>
      <w:r w:rsidRPr="002044AB">
        <w:rPr>
          <w:sz w:val="24"/>
          <w:szCs w:val="24"/>
        </w:rPr>
        <w:t>Оздоровление банков</w:t>
      </w:r>
      <w:r w:rsidRPr="002044AB">
        <w:rPr>
          <w:sz w:val="24"/>
          <w:szCs w:val="24"/>
          <w:lang w:val="x-none"/>
        </w:rPr>
        <w:t>» сайта Государственной корпорации «Агентство по страхованию вкладов» (</w:t>
      </w:r>
      <w:r w:rsidRPr="002044AB">
        <w:rPr>
          <w:sz w:val="24"/>
          <w:szCs w:val="24"/>
        </w:rPr>
        <w:t>http://www.asv.org.ru))</w:t>
      </w:r>
      <w:r w:rsidRPr="002044AB">
        <w:rPr>
          <w:sz w:val="24"/>
          <w:szCs w:val="24"/>
          <w:lang w:val="x-none"/>
        </w:rPr>
        <w:t>;</w:t>
      </w:r>
    </w:p>
    <w:p w14:paraId="73BED91C"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не должен иметь просроченную задолженность перед ПАО «РусГидро» и компаниями Группы РусГидро;</w:t>
      </w:r>
    </w:p>
    <w:p w14:paraId="2D0751DC"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Критерии, установленные п. 3, 4 и 6, не распространяются на кредитные организации:</w:t>
      </w:r>
    </w:p>
    <w:p w14:paraId="0CDC395F" w14:textId="77777777" w:rsidR="002044AB" w:rsidRPr="002044AB" w:rsidRDefault="002044AB" w:rsidP="00107765">
      <w:pPr>
        <w:numPr>
          <w:ilvl w:val="1"/>
          <w:numId w:val="109"/>
        </w:numPr>
        <w:spacing w:line="240" w:lineRule="auto"/>
        <w:ind w:left="1418" w:hanging="709"/>
        <w:rPr>
          <w:sz w:val="24"/>
          <w:szCs w:val="24"/>
        </w:rPr>
      </w:pPr>
      <w:r w:rsidRPr="002044AB">
        <w:rPr>
          <w:sz w:val="24"/>
          <w:szCs w:val="24"/>
        </w:rPr>
        <w:t xml:space="preserve">в </w:t>
      </w:r>
      <w:proofErr w:type="gramStart"/>
      <w:r w:rsidRPr="002044AB">
        <w:rPr>
          <w:sz w:val="24"/>
          <w:szCs w:val="24"/>
        </w:rPr>
        <w:t>отношении</w:t>
      </w:r>
      <w:proofErr w:type="gramEnd"/>
      <w:r w:rsidRPr="002044AB">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w:t>
      </w:r>
      <w:r w:rsidRPr="002044AB">
        <w:rPr>
          <w:sz w:val="24"/>
          <w:szCs w:val="24"/>
        </w:rPr>
        <w:lastRenderedPageBreak/>
        <w:t>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779199D2" w14:textId="77777777" w:rsidR="002044AB" w:rsidRPr="002044AB" w:rsidRDefault="002044AB" w:rsidP="00107765">
      <w:pPr>
        <w:numPr>
          <w:ilvl w:val="1"/>
          <w:numId w:val="109"/>
        </w:numPr>
        <w:spacing w:line="240" w:lineRule="auto"/>
        <w:ind w:left="1418" w:hanging="709"/>
        <w:rPr>
          <w:sz w:val="24"/>
          <w:szCs w:val="24"/>
        </w:rPr>
      </w:pPr>
      <w:r w:rsidRPr="002044AB">
        <w:rPr>
          <w:sz w:val="24"/>
          <w:szCs w:val="24"/>
        </w:rPr>
        <w:t xml:space="preserve">основной целью </w:t>
      </w:r>
      <w:proofErr w:type="gramStart"/>
      <w:r w:rsidRPr="002044AB">
        <w:rPr>
          <w:sz w:val="24"/>
          <w:szCs w:val="24"/>
        </w:rPr>
        <w:t>деятельности</w:t>
      </w:r>
      <w:proofErr w:type="gramEnd"/>
      <w:r w:rsidRPr="002044AB">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27C702DA" w14:textId="77777777" w:rsidR="002044AB" w:rsidRPr="002044AB" w:rsidRDefault="002044AB" w:rsidP="00107765">
      <w:pPr>
        <w:numPr>
          <w:ilvl w:val="1"/>
          <w:numId w:val="109"/>
        </w:numPr>
        <w:spacing w:line="240" w:lineRule="auto"/>
        <w:ind w:left="1418" w:hanging="709"/>
        <w:rPr>
          <w:sz w:val="24"/>
          <w:szCs w:val="24"/>
        </w:rPr>
      </w:pPr>
      <w:r w:rsidRPr="002044AB">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18C53EE3" w14:textId="77777777" w:rsidR="002044AB" w:rsidRPr="002044AB" w:rsidRDefault="002044AB" w:rsidP="00107765">
      <w:pPr>
        <w:numPr>
          <w:ilvl w:val="0"/>
          <w:numId w:val="109"/>
        </w:numPr>
        <w:tabs>
          <w:tab w:val="left" w:pos="1134"/>
        </w:tabs>
        <w:spacing w:line="240" w:lineRule="auto"/>
        <w:ind w:left="0" w:firstLine="709"/>
        <w:rPr>
          <w:sz w:val="24"/>
          <w:szCs w:val="24"/>
        </w:rPr>
      </w:pPr>
      <w:proofErr w:type="gramStart"/>
      <w:r w:rsidRPr="002044AB">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2044AB">
          <w:rPr>
            <w:rStyle w:val="aff"/>
            <w:sz w:val="24"/>
            <w:szCs w:val="24"/>
          </w:rPr>
          <w:t>www.cbr.ru</w:t>
        </w:r>
      </w:hyperlink>
      <w:r w:rsidRPr="002044AB">
        <w:rPr>
          <w:sz w:val="24"/>
          <w:szCs w:val="24"/>
        </w:rPr>
        <w:t>) по строке 000 «Расчет собственных средств (капитала) («Базель III»)», код формы</w:t>
      </w:r>
      <w:proofErr w:type="gramEnd"/>
      <w:r w:rsidRPr="002044AB">
        <w:rPr>
          <w:sz w:val="24"/>
          <w:szCs w:val="24"/>
        </w:rPr>
        <w:t xml:space="preserve"> 0409123, рассчитанной в </w:t>
      </w:r>
      <w:proofErr w:type="gramStart"/>
      <w:r w:rsidRPr="002044AB">
        <w:rPr>
          <w:sz w:val="24"/>
          <w:szCs w:val="24"/>
        </w:rPr>
        <w:t>соответствии</w:t>
      </w:r>
      <w:proofErr w:type="gramEnd"/>
      <w:r w:rsidRPr="002044AB">
        <w:rPr>
          <w:sz w:val="24"/>
          <w:szCs w:val="24"/>
        </w:rPr>
        <w:t xml:space="preserve"> с Методикой ЦБ РФ.</w:t>
      </w:r>
    </w:p>
    <w:p w14:paraId="620A4E33"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4518DE5F" w14:textId="20AE8ADA" w:rsidR="002044AB" w:rsidRPr="002044AB" w:rsidRDefault="002044AB">
      <w:pPr>
        <w:spacing w:line="240" w:lineRule="auto"/>
        <w:rPr>
          <w:sz w:val="24"/>
          <w:szCs w:val="24"/>
        </w:rPr>
      </w:pPr>
      <w:proofErr w:type="spellStart"/>
      <w:proofErr w:type="gramStart"/>
      <w:r w:rsidRPr="002044AB">
        <w:rPr>
          <w:b/>
          <w:i/>
          <w:sz w:val="24"/>
          <w:szCs w:val="24"/>
          <w:lang w:val="en-US"/>
        </w:rPr>
        <w:t>Lim</w:t>
      </w:r>
      <w:r w:rsidRPr="002044AB">
        <w:rPr>
          <w:b/>
          <w:i/>
          <w:sz w:val="24"/>
          <w:szCs w:val="24"/>
          <w:vertAlign w:val="subscript"/>
          <w:lang w:val="en-US"/>
        </w:rPr>
        <w:t>Ai</w:t>
      </w:r>
      <w:proofErr w:type="spellEnd"/>
      <w:r w:rsidRPr="002044AB">
        <w:rPr>
          <w:b/>
          <w:i/>
          <w:sz w:val="24"/>
          <w:szCs w:val="24"/>
          <w:lang w:val="en-US"/>
        </w:rPr>
        <w:t xml:space="preserve"> </w:t>
      </w:r>
      <w:r w:rsidRPr="002044AB">
        <w:rPr>
          <w:sz w:val="24"/>
          <w:szCs w:val="24"/>
        </w:rPr>
        <w:t xml:space="preserve"> =</w:t>
      </w:r>
      <w:proofErr w:type="gramEnd"/>
      <w:r w:rsidRPr="002044AB">
        <w:rPr>
          <w:sz w:val="24"/>
          <w:szCs w:val="24"/>
        </w:rPr>
        <w:t xml:space="preserve"> </w:t>
      </w:r>
      <w:proofErr w:type="spellStart"/>
      <w:r w:rsidRPr="002044AB">
        <w:rPr>
          <w:b/>
          <w:i/>
          <w:sz w:val="24"/>
          <w:szCs w:val="24"/>
        </w:rPr>
        <w:t>r</w:t>
      </w:r>
      <w:r w:rsidRPr="002044AB">
        <w:rPr>
          <w:b/>
          <w:i/>
          <w:sz w:val="24"/>
          <w:szCs w:val="24"/>
          <w:vertAlign w:val="subscript"/>
        </w:rPr>
        <w:t>i</w:t>
      </w:r>
      <w:proofErr w:type="spellEnd"/>
      <w:r w:rsidRPr="002044AB">
        <w:rPr>
          <w:sz w:val="24"/>
          <w:szCs w:val="24"/>
        </w:rPr>
        <w:t xml:space="preserve"> ×  </w:t>
      </w:r>
      <w:r w:rsidRPr="002044AB">
        <w:rPr>
          <w:b/>
          <w:i/>
          <w:sz w:val="24"/>
          <w:szCs w:val="24"/>
        </w:rPr>
        <w:t>С</w:t>
      </w:r>
      <w:r w:rsidRPr="002044AB">
        <w:rPr>
          <w:b/>
          <w:i/>
          <w:sz w:val="24"/>
          <w:szCs w:val="24"/>
          <w:lang w:val="en-US"/>
        </w:rPr>
        <w:t>K</w:t>
      </w:r>
      <w:r w:rsidRPr="002044AB">
        <w:rPr>
          <w:b/>
          <w:i/>
          <w:sz w:val="24"/>
          <w:szCs w:val="24"/>
          <w:vertAlign w:val="subscript"/>
          <w:lang w:val="en-US"/>
        </w:rPr>
        <w:t>i</w:t>
      </w:r>
      <w:r w:rsidRPr="002044AB">
        <w:rPr>
          <w:sz w:val="24"/>
          <w:szCs w:val="24"/>
        </w:rPr>
        <w:t>, где</w:t>
      </w:r>
    </w:p>
    <w:tbl>
      <w:tblPr>
        <w:tblW w:w="10065" w:type="dxa"/>
        <w:tblInd w:w="108" w:type="dxa"/>
        <w:tblLayout w:type="fixed"/>
        <w:tblLook w:val="01E0" w:firstRow="1" w:lastRow="1" w:firstColumn="1" w:lastColumn="1" w:noHBand="0" w:noVBand="0"/>
      </w:tblPr>
      <w:tblGrid>
        <w:gridCol w:w="817"/>
        <w:gridCol w:w="284"/>
        <w:gridCol w:w="8964"/>
      </w:tblGrid>
      <w:tr w:rsidR="002044AB" w:rsidRPr="002044AB" w14:paraId="1FF2C64D" w14:textId="77777777" w:rsidTr="00FC6588">
        <w:trPr>
          <w:trHeight w:val="639"/>
        </w:trPr>
        <w:tc>
          <w:tcPr>
            <w:tcW w:w="817" w:type="dxa"/>
            <w:hideMark/>
          </w:tcPr>
          <w:p w14:paraId="6617B54E" w14:textId="77777777" w:rsidR="002044AB" w:rsidRPr="002044AB" w:rsidRDefault="002044AB">
            <w:pPr>
              <w:spacing w:line="240" w:lineRule="auto"/>
              <w:ind w:firstLine="0"/>
              <w:rPr>
                <w:sz w:val="24"/>
                <w:szCs w:val="24"/>
              </w:rPr>
            </w:pPr>
            <w:proofErr w:type="spellStart"/>
            <w:r w:rsidRPr="002044AB">
              <w:rPr>
                <w:b/>
                <w:i/>
                <w:sz w:val="24"/>
                <w:szCs w:val="24"/>
              </w:rPr>
              <w:t>Lim</w:t>
            </w:r>
            <w:proofErr w:type="spellEnd"/>
            <w:r w:rsidRPr="002044AB">
              <w:rPr>
                <w:b/>
                <w:i/>
                <w:sz w:val="24"/>
                <w:szCs w:val="24"/>
                <w:vertAlign w:val="subscript"/>
                <w:lang w:val="en-US"/>
              </w:rPr>
              <w:t xml:space="preserve">Ai </w:t>
            </w:r>
          </w:p>
        </w:tc>
        <w:tc>
          <w:tcPr>
            <w:tcW w:w="284" w:type="dxa"/>
            <w:hideMark/>
          </w:tcPr>
          <w:p w14:paraId="36936686" w14:textId="77777777" w:rsidR="002044AB" w:rsidRPr="002044AB" w:rsidRDefault="002044AB" w:rsidP="002044AB">
            <w:pPr>
              <w:spacing w:line="240" w:lineRule="auto"/>
              <w:rPr>
                <w:sz w:val="24"/>
                <w:szCs w:val="24"/>
              </w:rPr>
            </w:pPr>
            <w:r w:rsidRPr="002044AB">
              <w:rPr>
                <w:sz w:val="24"/>
                <w:szCs w:val="24"/>
              </w:rPr>
              <w:t xml:space="preserve">-  </w:t>
            </w:r>
          </w:p>
        </w:tc>
        <w:tc>
          <w:tcPr>
            <w:tcW w:w="8964" w:type="dxa"/>
            <w:hideMark/>
          </w:tcPr>
          <w:p w14:paraId="4FD0FFD1" w14:textId="77777777" w:rsidR="002044AB" w:rsidRPr="002044AB" w:rsidRDefault="002044AB" w:rsidP="00FC6588">
            <w:pPr>
              <w:spacing w:line="240" w:lineRule="auto"/>
              <w:ind w:firstLine="0"/>
              <w:rPr>
                <w:sz w:val="24"/>
                <w:szCs w:val="24"/>
              </w:rPr>
            </w:pPr>
            <w:r w:rsidRPr="002044AB">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044AB" w:rsidRPr="002044AB" w14:paraId="1911C808" w14:textId="77777777" w:rsidTr="00FC6588">
        <w:trPr>
          <w:trHeight w:val="280"/>
        </w:trPr>
        <w:tc>
          <w:tcPr>
            <w:tcW w:w="817" w:type="dxa"/>
            <w:hideMark/>
          </w:tcPr>
          <w:p w14:paraId="3FAE357D" w14:textId="77777777" w:rsidR="002044AB" w:rsidRPr="002044AB" w:rsidRDefault="002044AB" w:rsidP="00FC6588">
            <w:pPr>
              <w:spacing w:line="240" w:lineRule="auto"/>
              <w:ind w:firstLine="0"/>
              <w:rPr>
                <w:b/>
                <w:i/>
                <w:sz w:val="24"/>
                <w:szCs w:val="24"/>
                <w:vertAlign w:val="subscript"/>
              </w:rPr>
            </w:pPr>
            <w:proofErr w:type="gramStart"/>
            <w:r w:rsidRPr="002044AB">
              <w:rPr>
                <w:b/>
                <w:i/>
                <w:sz w:val="24"/>
                <w:szCs w:val="24"/>
              </w:rPr>
              <w:t>С</w:t>
            </w:r>
            <w:proofErr w:type="gramEnd"/>
            <w:r w:rsidRPr="002044AB">
              <w:rPr>
                <w:b/>
                <w:i/>
                <w:sz w:val="24"/>
                <w:szCs w:val="24"/>
                <w:lang w:val="en-US"/>
              </w:rPr>
              <w:t>K</w:t>
            </w:r>
            <w:r w:rsidRPr="002044AB">
              <w:rPr>
                <w:b/>
                <w:i/>
                <w:sz w:val="24"/>
                <w:szCs w:val="24"/>
                <w:vertAlign w:val="subscript"/>
                <w:lang w:val="en-US"/>
              </w:rPr>
              <w:t>i</w:t>
            </w:r>
          </w:p>
          <w:p w14:paraId="1946DB1F" w14:textId="77777777" w:rsidR="002044AB" w:rsidRPr="002044AB" w:rsidRDefault="002044AB" w:rsidP="00FC6588">
            <w:pPr>
              <w:spacing w:line="240" w:lineRule="auto"/>
              <w:ind w:firstLine="0"/>
              <w:rPr>
                <w:sz w:val="24"/>
                <w:szCs w:val="24"/>
              </w:rPr>
            </w:pPr>
          </w:p>
        </w:tc>
        <w:tc>
          <w:tcPr>
            <w:tcW w:w="284" w:type="dxa"/>
            <w:hideMark/>
          </w:tcPr>
          <w:p w14:paraId="4E50FE84" w14:textId="77777777" w:rsidR="002044AB" w:rsidRPr="002044AB" w:rsidRDefault="002044AB" w:rsidP="002044AB">
            <w:pPr>
              <w:spacing w:line="240" w:lineRule="auto"/>
              <w:rPr>
                <w:sz w:val="24"/>
                <w:szCs w:val="24"/>
              </w:rPr>
            </w:pPr>
            <w:r w:rsidRPr="002044AB">
              <w:rPr>
                <w:sz w:val="24"/>
                <w:szCs w:val="24"/>
              </w:rPr>
              <w:t xml:space="preserve">-  </w:t>
            </w:r>
          </w:p>
        </w:tc>
        <w:tc>
          <w:tcPr>
            <w:tcW w:w="8964" w:type="dxa"/>
            <w:hideMark/>
          </w:tcPr>
          <w:p w14:paraId="1440E805" w14:textId="77777777" w:rsidR="002044AB" w:rsidRPr="002044AB" w:rsidRDefault="002044AB" w:rsidP="00FC6588">
            <w:pPr>
              <w:spacing w:line="240" w:lineRule="auto"/>
              <w:ind w:firstLine="0"/>
              <w:rPr>
                <w:sz w:val="24"/>
                <w:szCs w:val="24"/>
              </w:rPr>
            </w:pPr>
            <w:r w:rsidRPr="002044AB">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2" w:history="1">
              <w:r w:rsidRPr="002044AB">
                <w:rPr>
                  <w:rStyle w:val="aff"/>
                  <w:sz w:val="24"/>
                  <w:szCs w:val="24"/>
                </w:rPr>
                <w:t>www.cbr.ru</w:t>
              </w:r>
            </w:hyperlink>
            <w:r w:rsidRPr="002044AB">
              <w:rPr>
                <w:sz w:val="24"/>
                <w:szCs w:val="24"/>
              </w:rPr>
              <w:t>) по строке 000 «Расчет собственных средств (капитала) («Базель III»)» в соответствии с Методикой ЦБ РФ;</w:t>
            </w:r>
          </w:p>
        </w:tc>
      </w:tr>
      <w:tr w:rsidR="002044AB" w:rsidRPr="002044AB" w14:paraId="6219847C" w14:textId="77777777" w:rsidTr="00FC6588">
        <w:trPr>
          <w:trHeight w:val="993"/>
        </w:trPr>
        <w:tc>
          <w:tcPr>
            <w:tcW w:w="817" w:type="dxa"/>
            <w:hideMark/>
          </w:tcPr>
          <w:p w14:paraId="5A33A7EE" w14:textId="77777777" w:rsidR="002044AB" w:rsidRPr="002044AB" w:rsidRDefault="002044AB" w:rsidP="00FC6588">
            <w:pPr>
              <w:spacing w:line="240" w:lineRule="auto"/>
              <w:ind w:firstLine="0"/>
              <w:rPr>
                <w:b/>
                <w:i/>
                <w:sz w:val="24"/>
                <w:szCs w:val="24"/>
              </w:rPr>
            </w:pPr>
            <w:proofErr w:type="spellStart"/>
            <w:r w:rsidRPr="002044AB">
              <w:rPr>
                <w:b/>
                <w:i/>
                <w:sz w:val="24"/>
                <w:szCs w:val="24"/>
              </w:rPr>
              <w:t>r</w:t>
            </w:r>
            <w:r w:rsidRPr="002044AB">
              <w:rPr>
                <w:b/>
                <w:i/>
                <w:sz w:val="24"/>
                <w:szCs w:val="24"/>
                <w:vertAlign w:val="subscript"/>
              </w:rPr>
              <w:t>i</w:t>
            </w:r>
            <w:proofErr w:type="spellEnd"/>
          </w:p>
        </w:tc>
        <w:tc>
          <w:tcPr>
            <w:tcW w:w="284" w:type="dxa"/>
            <w:hideMark/>
          </w:tcPr>
          <w:p w14:paraId="0ABE4B2D" w14:textId="77777777" w:rsidR="002044AB" w:rsidRPr="002044AB" w:rsidRDefault="002044AB" w:rsidP="002044AB">
            <w:pPr>
              <w:spacing w:line="240" w:lineRule="auto"/>
              <w:rPr>
                <w:sz w:val="24"/>
                <w:szCs w:val="24"/>
              </w:rPr>
            </w:pPr>
            <w:r w:rsidRPr="002044AB">
              <w:rPr>
                <w:sz w:val="24"/>
                <w:szCs w:val="24"/>
              </w:rPr>
              <w:t>-</w:t>
            </w:r>
          </w:p>
        </w:tc>
        <w:tc>
          <w:tcPr>
            <w:tcW w:w="8964" w:type="dxa"/>
          </w:tcPr>
          <w:p w14:paraId="4156BE89" w14:textId="77777777" w:rsidR="002044AB" w:rsidRPr="002044AB" w:rsidRDefault="002044AB" w:rsidP="00FC6588">
            <w:pPr>
              <w:spacing w:line="240" w:lineRule="auto"/>
              <w:ind w:firstLine="0"/>
              <w:rPr>
                <w:sz w:val="24"/>
                <w:szCs w:val="24"/>
              </w:rPr>
            </w:pPr>
            <w:r w:rsidRPr="002044AB">
              <w:rPr>
                <w:sz w:val="24"/>
                <w:szCs w:val="24"/>
              </w:rPr>
              <w:t>рейтинговый коэффициент</w:t>
            </w:r>
            <w:r w:rsidRPr="002044AB">
              <w:rPr>
                <w:sz w:val="24"/>
                <w:szCs w:val="24"/>
                <w:vertAlign w:val="superscript"/>
              </w:rPr>
              <w:footnoteReference w:id="17"/>
            </w:r>
            <w:r w:rsidRPr="002044AB">
              <w:rPr>
                <w:sz w:val="24"/>
                <w:szCs w:val="24"/>
              </w:rPr>
              <w:t xml:space="preserve"> для i-ой кредитной организации, равный:</w:t>
            </w:r>
          </w:p>
          <w:p w14:paraId="37D868A9" w14:textId="77777777" w:rsidR="002044AB" w:rsidRPr="002044AB" w:rsidRDefault="002044AB" w:rsidP="00FC6588">
            <w:pPr>
              <w:spacing w:line="240" w:lineRule="auto"/>
              <w:ind w:firstLine="0"/>
              <w:rPr>
                <w:sz w:val="24"/>
                <w:szCs w:val="24"/>
              </w:rPr>
            </w:pPr>
            <w:r w:rsidRPr="002044AB">
              <w:rPr>
                <w:b/>
                <w:sz w:val="24"/>
                <w:szCs w:val="24"/>
              </w:rPr>
              <w:t>0,1</w:t>
            </w:r>
            <w:r w:rsidRPr="002044AB">
              <w:rPr>
                <w:sz w:val="24"/>
                <w:szCs w:val="24"/>
              </w:rPr>
              <w:t xml:space="preserve"> - если i-</w:t>
            </w:r>
            <w:proofErr w:type="spellStart"/>
            <w:r w:rsidRPr="002044AB">
              <w:rPr>
                <w:sz w:val="24"/>
                <w:szCs w:val="24"/>
              </w:rPr>
              <w:t>ая</w:t>
            </w:r>
            <w:proofErr w:type="spellEnd"/>
            <w:r w:rsidRPr="002044AB">
              <w:rPr>
                <w:sz w:val="24"/>
                <w:szCs w:val="24"/>
              </w:rPr>
              <w:t xml:space="preserve"> кредитная организация имеет национальный рейтинг кредитоспособности не ниже уровня </w:t>
            </w:r>
            <w:r w:rsidRPr="002044AB">
              <w:rPr>
                <w:b/>
                <w:sz w:val="24"/>
                <w:szCs w:val="24"/>
              </w:rPr>
              <w:t>«А</w:t>
            </w:r>
            <w:proofErr w:type="gramStart"/>
            <w:r w:rsidRPr="002044AB">
              <w:rPr>
                <w:b/>
                <w:sz w:val="24"/>
                <w:szCs w:val="24"/>
              </w:rPr>
              <w:t>А-</w:t>
            </w:r>
            <w:proofErr w:type="gramEnd"/>
            <w:r w:rsidRPr="002044AB">
              <w:rPr>
                <w:b/>
                <w:sz w:val="24"/>
                <w:szCs w:val="24"/>
              </w:rPr>
              <w:t>»</w:t>
            </w:r>
            <w:r w:rsidRPr="002044AB">
              <w:rPr>
                <w:sz w:val="24"/>
                <w:szCs w:val="24"/>
              </w:rPr>
              <w:t xml:space="preserve"> по классификации рейтингового агентства АКРА или не ниже уровня </w:t>
            </w:r>
            <w:r w:rsidRPr="002044AB">
              <w:rPr>
                <w:b/>
                <w:sz w:val="24"/>
                <w:szCs w:val="24"/>
              </w:rPr>
              <w:t>«</w:t>
            </w:r>
            <w:proofErr w:type="spellStart"/>
            <w:r w:rsidRPr="002044AB">
              <w:rPr>
                <w:b/>
                <w:sz w:val="24"/>
                <w:szCs w:val="24"/>
                <w:lang w:val="en-US"/>
              </w:rPr>
              <w:t>ru</w:t>
            </w:r>
            <w:proofErr w:type="spellEnd"/>
            <w:r w:rsidRPr="002044AB">
              <w:rPr>
                <w:b/>
                <w:sz w:val="24"/>
                <w:szCs w:val="24"/>
              </w:rPr>
              <w:t>А</w:t>
            </w:r>
            <w:r w:rsidRPr="002044AB">
              <w:rPr>
                <w:b/>
                <w:sz w:val="24"/>
                <w:szCs w:val="24"/>
                <w:lang w:val="en-US"/>
              </w:rPr>
              <w:t>A</w:t>
            </w:r>
            <w:r w:rsidRPr="002044AB">
              <w:rPr>
                <w:b/>
                <w:sz w:val="24"/>
                <w:szCs w:val="24"/>
              </w:rPr>
              <w:t>-»</w:t>
            </w:r>
            <w:r w:rsidRPr="002044AB">
              <w:rPr>
                <w:sz w:val="24"/>
                <w:szCs w:val="24"/>
              </w:rPr>
              <w:t xml:space="preserve"> по классификации рейтингового агентства Эксперт РА;</w:t>
            </w:r>
          </w:p>
          <w:p w14:paraId="0433DB8A" w14:textId="77777777" w:rsidR="002044AB" w:rsidRPr="002044AB" w:rsidRDefault="002044AB" w:rsidP="00FC6588">
            <w:pPr>
              <w:spacing w:line="240" w:lineRule="auto"/>
              <w:ind w:firstLine="0"/>
              <w:rPr>
                <w:sz w:val="24"/>
                <w:szCs w:val="24"/>
              </w:rPr>
            </w:pPr>
            <w:r w:rsidRPr="002044AB">
              <w:rPr>
                <w:b/>
                <w:sz w:val="24"/>
                <w:szCs w:val="24"/>
              </w:rPr>
              <w:t>0,05</w:t>
            </w:r>
            <w:r w:rsidRPr="002044AB">
              <w:rPr>
                <w:sz w:val="24"/>
                <w:szCs w:val="24"/>
              </w:rPr>
              <w:t xml:space="preserve"> - если i-</w:t>
            </w:r>
            <w:proofErr w:type="spellStart"/>
            <w:r w:rsidRPr="002044AB">
              <w:rPr>
                <w:sz w:val="24"/>
                <w:szCs w:val="24"/>
              </w:rPr>
              <w:t>ая</w:t>
            </w:r>
            <w:proofErr w:type="spellEnd"/>
            <w:r w:rsidRPr="002044AB">
              <w:rPr>
                <w:sz w:val="24"/>
                <w:szCs w:val="24"/>
              </w:rPr>
              <w:t xml:space="preserve"> кредитная организация имеет национальный рейтинг кредитоспособности не ниже уровня </w:t>
            </w:r>
            <w:r w:rsidRPr="002044AB">
              <w:rPr>
                <w:b/>
                <w:sz w:val="24"/>
                <w:szCs w:val="24"/>
              </w:rPr>
              <w:t>«</w:t>
            </w:r>
            <w:proofErr w:type="gramStart"/>
            <w:r w:rsidRPr="002044AB">
              <w:rPr>
                <w:b/>
                <w:sz w:val="24"/>
                <w:szCs w:val="24"/>
              </w:rPr>
              <w:t>А-</w:t>
            </w:r>
            <w:proofErr w:type="gramEnd"/>
            <w:r w:rsidRPr="002044AB">
              <w:rPr>
                <w:b/>
                <w:sz w:val="24"/>
                <w:szCs w:val="24"/>
              </w:rPr>
              <w:t>»</w:t>
            </w:r>
            <w:r w:rsidRPr="002044AB">
              <w:rPr>
                <w:sz w:val="24"/>
                <w:szCs w:val="24"/>
              </w:rPr>
              <w:t xml:space="preserve"> по классификации рейтингового агентства АКРА или не ниже уровня </w:t>
            </w:r>
            <w:r w:rsidRPr="002044AB">
              <w:rPr>
                <w:b/>
                <w:sz w:val="24"/>
                <w:szCs w:val="24"/>
              </w:rPr>
              <w:t>«</w:t>
            </w:r>
            <w:proofErr w:type="spellStart"/>
            <w:r w:rsidRPr="002044AB">
              <w:rPr>
                <w:b/>
                <w:sz w:val="24"/>
                <w:szCs w:val="24"/>
              </w:rPr>
              <w:t>ruA</w:t>
            </w:r>
            <w:proofErr w:type="spellEnd"/>
            <w:r w:rsidRPr="002044AB">
              <w:rPr>
                <w:b/>
                <w:sz w:val="24"/>
                <w:szCs w:val="24"/>
              </w:rPr>
              <w:t>-»</w:t>
            </w:r>
            <w:r w:rsidRPr="002044AB">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2044AB">
              <w:rPr>
                <w:sz w:val="24"/>
                <w:szCs w:val="24"/>
              </w:rPr>
              <w:lastRenderedPageBreak/>
              <w:t>предпринимательства и Федеральным законом от 24.07.2007 N 209-ФЗ «О развитии малого и среднего предпринимательства в Российской Федерации»;</w:t>
            </w:r>
          </w:p>
          <w:p w14:paraId="5479DCD4" w14:textId="77777777" w:rsidR="002044AB" w:rsidRPr="002044AB" w:rsidRDefault="002044AB" w:rsidP="00FC6588">
            <w:pPr>
              <w:spacing w:line="240" w:lineRule="auto"/>
              <w:ind w:firstLine="0"/>
              <w:rPr>
                <w:sz w:val="24"/>
                <w:szCs w:val="24"/>
              </w:rPr>
            </w:pPr>
            <w:r w:rsidRPr="002044AB">
              <w:rPr>
                <w:b/>
                <w:sz w:val="24"/>
                <w:szCs w:val="24"/>
              </w:rPr>
              <w:t>0,03</w:t>
            </w:r>
            <w:r w:rsidRPr="002044AB">
              <w:rPr>
                <w:sz w:val="24"/>
                <w:szCs w:val="24"/>
              </w:rPr>
              <w:t xml:space="preserve"> - если i-</w:t>
            </w:r>
            <w:proofErr w:type="spellStart"/>
            <w:r w:rsidRPr="002044AB">
              <w:rPr>
                <w:sz w:val="24"/>
                <w:szCs w:val="24"/>
              </w:rPr>
              <w:t>ая</w:t>
            </w:r>
            <w:proofErr w:type="spellEnd"/>
            <w:r w:rsidRPr="002044AB">
              <w:rPr>
                <w:sz w:val="24"/>
                <w:szCs w:val="24"/>
              </w:rPr>
              <w:t xml:space="preserve"> кредитная организация имеет национальный рейтинг кредитоспособности не ниже уровня </w:t>
            </w:r>
            <w:r w:rsidRPr="002044AB">
              <w:rPr>
                <w:b/>
                <w:sz w:val="24"/>
                <w:szCs w:val="24"/>
              </w:rPr>
              <w:t>«</w:t>
            </w:r>
            <w:r w:rsidRPr="002044AB">
              <w:rPr>
                <w:b/>
                <w:sz w:val="24"/>
                <w:szCs w:val="24"/>
                <w:lang w:val="en-US"/>
              </w:rPr>
              <w:t>BB</w:t>
            </w:r>
            <w:r w:rsidRPr="002044AB">
              <w:rPr>
                <w:b/>
                <w:sz w:val="24"/>
                <w:szCs w:val="24"/>
              </w:rPr>
              <w:t>+»</w:t>
            </w:r>
            <w:r w:rsidRPr="002044AB">
              <w:rPr>
                <w:sz w:val="24"/>
                <w:szCs w:val="24"/>
              </w:rPr>
              <w:t xml:space="preserve"> по классификации рейтингового агентства АКРА или не ниже уровня </w:t>
            </w:r>
            <w:r w:rsidRPr="002044AB">
              <w:rPr>
                <w:b/>
                <w:sz w:val="24"/>
                <w:szCs w:val="24"/>
              </w:rPr>
              <w:t>«</w:t>
            </w:r>
            <w:proofErr w:type="spellStart"/>
            <w:r w:rsidRPr="002044AB">
              <w:rPr>
                <w:b/>
                <w:sz w:val="24"/>
                <w:szCs w:val="24"/>
                <w:lang w:val="en-US"/>
              </w:rPr>
              <w:t>ruBB</w:t>
            </w:r>
            <w:proofErr w:type="spellEnd"/>
            <w:r w:rsidRPr="002044AB">
              <w:rPr>
                <w:b/>
                <w:sz w:val="24"/>
                <w:szCs w:val="24"/>
              </w:rPr>
              <w:t>+»</w:t>
            </w:r>
            <w:r w:rsidRPr="002044AB">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07FC703A" w14:textId="77777777" w:rsidR="002044AB" w:rsidRPr="002044AB" w:rsidRDefault="002044AB" w:rsidP="002044AB">
      <w:pPr>
        <w:spacing w:line="240" w:lineRule="auto"/>
        <w:rPr>
          <w:sz w:val="24"/>
          <w:szCs w:val="24"/>
        </w:rPr>
      </w:pPr>
    </w:p>
    <w:p w14:paraId="535268A4" w14:textId="77777777" w:rsidR="002044AB" w:rsidRPr="002044AB" w:rsidRDefault="002044AB" w:rsidP="002044AB">
      <w:pPr>
        <w:spacing w:line="240" w:lineRule="auto"/>
        <w:rPr>
          <w:sz w:val="24"/>
          <w:szCs w:val="24"/>
        </w:rPr>
      </w:pPr>
    </w:p>
    <w:p w14:paraId="25A9006E" w14:textId="77777777" w:rsidR="006B6853" w:rsidRDefault="006B6853" w:rsidP="006B6853">
      <w:pPr>
        <w:spacing w:line="240" w:lineRule="auto"/>
        <w:rPr>
          <w:sz w:val="24"/>
          <w:szCs w:val="24"/>
        </w:rPr>
      </w:pPr>
    </w:p>
    <w:p w14:paraId="5F82373A" w14:textId="77777777" w:rsidR="006B6853" w:rsidRPr="0047606C" w:rsidRDefault="006B6853" w:rsidP="006B6853">
      <w:pPr>
        <w:pStyle w:val="ae"/>
        <w:ind w:left="0" w:firstLine="709"/>
        <w:jc w:val="both"/>
      </w:pPr>
    </w:p>
    <w:tbl>
      <w:tblPr>
        <w:tblW w:w="0" w:type="auto"/>
        <w:tblLook w:val="0000" w:firstRow="0" w:lastRow="0" w:firstColumn="0" w:lastColumn="0" w:noHBand="0" w:noVBand="0"/>
      </w:tblPr>
      <w:tblGrid>
        <w:gridCol w:w="4785"/>
        <w:gridCol w:w="4786"/>
        <w:gridCol w:w="460"/>
      </w:tblGrid>
      <w:tr w:rsidR="006B6853" w:rsidRPr="00C3797F" w14:paraId="19183DE1" w14:textId="77777777" w:rsidTr="00C66EFE">
        <w:trPr>
          <w:gridAfter w:val="1"/>
          <w:wAfter w:w="460" w:type="dxa"/>
        </w:trPr>
        <w:tc>
          <w:tcPr>
            <w:tcW w:w="4785" w:type="dxa"/>
          </w:tcPr>
          <w:p w14:paraId="218D9FE9" w14:textId="77777777" w:rsidR="006B6853" w:rsidRPr="00BC4883" w:rsidRDefault="006B6853" w:rsidP="00C66EFE">
            <w:pPr>
              <w:spacing w:line="240" w:lineRule="auto"/>
              <w:ind w:firstLine="0"/>
              <w:rPr>
                <w:b/>
                <w:sz w:val="24"/>
                <w:szCs w:val="24"/>
              </w:rPr>
            </w:pPr>
            <w:r w:rsidRPr="00BC4883">
              <w:rPr>
                <w:b/>
                <w:sz w:val="24"/>
                <w:szCs w:val="24"/>
              </w:rPr>
              <w:t>Заказчик:</w:t>
            </w:r>
          </w:p>
        </w:tc>
        <w:tc>
          <w:tcPr>
            <w:tcW w:w="4786" w:type="dxa"/>
          </w:tcPr>
          <w:p w14:paraId="513C8071" w14:textId="77777777" w:rsidR="006B6853" w:rsidRPr="00BC4883" w:rsidRDefault="006B6853" w:rsidP="00C66EFE">
            <w:pPr>
              <w:spacing w:line="240" w:lineRule="auto"/>
              <w:ind w:firstLine="0"/>
              <w:rPr>
                <w:b/>
                <w:sz w:val="24"/>
                <w:szCs w:val="24"/>
              </w:rPr>
            </w:pPr>
            <w:r w:rsidRPr="00BC4883">
              <w:rPr>
                <w:b/>
                <w:sz w:val="24"/>
                <w:szCs w:val="24"/>
              </w:rPr>
              <w:t>Подрядчик:</w:t>
            </w:r>
          </w:p>
        </w:tc>
      </w:tr>
      <w:tr w:rsidR="006B6853" w:rsidRPr="00C3797F" w14:paraId="46B89F9E" w14:textId="77777777" w:rsidTr="00FC6588">
        <w:tc>
          <w:tcPr>
            <w:tcW w:w="4785" w:type="dxa"/>
          </w:tcPr>
          <w:p w14:paraId="520A9783" w14:textId="77777777" w:rsidR="006B6853" w:rsidRDefault="006B6853" w:rsidP="00C66EFE">
            <w:pPr>
              <w:spacing w:line="240" w:lineRule="auto"/>
              <w:ind w:firstLine="0"/>
              <w:rPr>
                <w:sz w:val="24"/>
                <w:szCs w:val="24"/>
              </w:rPr>
            </w:pPr>
          </w:p>
          <w:p w14:paraId="7B634DF5" w14:textId="77777777" w:rsidR="006B6853" w:rsidRPr="00BC4883" w:rsidRDefault="006B6853" w:rsidP="00C66EFE">
            <w:pPr>
              <w:spacing w:line="240" w:lineRule="auto"/>
              <w:ind w:firstLine="0"/>
              <w:rPr>
                <w:sz w:val="24"/>
                <w:szCs w:val="24"/>
              </w:rPr>
            </w:pPr>
            <w:r w:rsidRPr="00BC4883">
              <w:rPr>
                <w:sz w:val="24"/>
                <w:szCs w:val="24"/>
              </w:rPr>
              <w:t>_______________ / _______________ /</w:t>
            </w:r>
          </w:p>
          <w:p w14:paraId="2BB2BA40" w14:textId="77777777" w:rsidR="006B6853" w:rsidRPr="00BC4883" w:rsidRDefault="006B6853" w:rsidP="00C66EFE">
            <w:pPr>
              <w:spacing w:line="240" w:lineRule="auto"/>
              <w:ind w:firstLine="0"/>
              <w:rPr>
                <w:sz w:val="24"/>
                <w:szCs w:val="24"/>
              </w:rPr>
            </w:pPr>
          </w:p>
        </w:tc>
        <w:tc>
          <w:tcPr>
            <w:tcW w:w="5246" w:type="dxa"/>
            <w:gridSpan w:val="2"/>
          </w:tcPr>
          <w:p w14:paraId="029FE1AD" w14:textId="77777777" w:rsidR="006B6853" w:rsidRDefault="006B6853" w:rsidP="00C66EFE">
            <w:pPr>
              <w:spacing w:line="240" w:lineRule="auto"/>
              <w:ind w:firstLine="0"/>
              <w:rPr>
                <w:sz w:val="24"/>
                <w:szCs w:val="24"/>
              </w:rPr>
            </w:pPr>
          </w:p>
          <w:p w14:paraId="4AA154B5" w14:textId="77777777" w:rsidR="006B6853" w:rsidRPr="00BC4883" w:rsidRDefault="006B6853" w:rsidP="00C66EFE">
            <w:pPr>
              <w:spacing w:line="240" w:lineRule="auto"/>
              <w:ind w:firstLine="0"/>
              <w:rPr>
                <w:sz w:val="24"/>
                <w:szCs w:val="24"/>
              </w:rPr>
            </w:pPr>
            <w:r w:rsidRPr="00BC4883">
              <w:rPr>
                <w:sz w:val="24"/>
                <w:szCs w:val="24"/>
              </w:rPr>
              <w:t>_______________ / _______________ /</w:t>
            </w:r>
          </w:p>
          <w:p w14:paraId="2A3B79B3" w14:textId="77777777" w:rsidR="006B6853" w:rsidRPr="00BC4883" w:rsidRDefault="006B6853" w:rsidP="00C66EFE">
            <w:pPr>
              <w:spacing w:line="240" w:lineRule="auto"/>
              <w:ind w:firstLine="0"/>
              <w:rPr>
                <w:sz w:val="24"/>
                <w:szCs w:val="24"/>
              </w:rPr>
            </w:pPr>
          </w:p>
        </w:tc>
      </w:tr>
    </w:tbl>
    <w:p w14:paraId="33D05733" w14:textId="77777777" w:rsidR="006B6853" w:rsidRDefault="006B6853" w:rsidP="006B6853">
      <w:pPr>
        <w:spacing w:line="240" w:lineRule="auto"/>
        <w:ind w:firstLine="0"/>
        <w:rPr>
          <w:sz w:val="24"/>
          <w:szCs w:val="24"/>
        </w:rPr>
      </w:pPr>
    </w:p>
    <w:p w14:paraId="5AAE2175" w14:textId="77777777" w:rsidR="006B6853" w:rsidRDefault="006B6853" w:rsidP="006B6853">
      <w:pPr>
        <w:spacing w:line="240" w:lineRule="auto"/>
        <w:ind w:firstLine="0"/>
        <w:rPr>
          <w:sz w:val="24"/>
          <w:szCs w:val="24"/>
        </w:rPr>
      </w:pPr>
    </w:p>
    <w:p w14:paraId="65466EDA" w14:textId="77777777" w:rsidR="006B6853" w:rsidRPr="009D00B2" w:rsidRDefault="006B6853" w:rsidP="006B6853">
      <w:pPr>
        <w:spacing w:line="240" w:lineRule="auto"/>
        <w:rPr>
          <w:sz w:val="24"/>
          <w:szCs w:val="24"/>
        </w:rPr>
      </w:pPr>
    </w:p>
    <w:p w14:paraId="33CD38A2" w14:textId="77777777" w:rsidR="006B6853" w:rsidRPr="00F43F0D" w:rsidRDefault="006B6853" w:rsidP="005236AD">
      <w:pPr>
        <w:spacing w:line="240" w:lineRule="auto"/>
        <w:ind w:left="5103" w:firstLine="0"/>
        <w:rPr>
          <w:sz w:val="24"/>
          <w:szCs w:val="24"/>
        </w:rPr>
      </w:pPr>
    </w:p>
    <w:sectPr w:rsidR="006B6853"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AC5644" w14:textId="77777777" w:rsidR="002E4BC2" w:rsidRDefault="002E4BC2">
      <w:r>
        <w:separator/>
      </w:r>
    </w:p>
  </w:endnote>
  <w:endnote w:type="continuationSeparator" w:id="0">
    <w:p w14:paraId="0A8EACF5" w14:textId="77777777" w:rsidR="002E4BC2" w:rsidRDefault="002E4BC2">
      <w:r>
        <w:continuationSeparator/>
      </w:r>
    </w:p>
  </w:endnote>
  <w:endnote w:type="continuationNotice" w:id="1">
    <w:p w14:paraId="47FA69E3" w14:textId="77777777" w:rsidR="002E4BC2" w:rsidRDefault="002E4B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8FD66" w14:textId="77777777" w:rsidR="006411FA" w:rsidRPr="00FC6588" w:rsidRDefault="006411FA" w:rsidP="00C2118D">
    <w:pPr>
      <w:pStyle w:val="af6"/>
      <w:jc w:val="right"/>
      <w:rPr>
        <w:sz w:val="20"/>
        <w:szCs w:val="20"/>
      </w:rPr>
    </w:pPr>
    <w:r w:rsidRPr="00FC6588">
      <w:rPr>
        <w:sz w:val="20"/>
        <w:szCs w:val="20"/>
      </w:rPr>
      <w:fldChar w:fldCharType="begin"/>
    </w:r>
    <w:r w:rsidRPr="00FC6588">
      <w:rPr>
        <w:sz w:val="20"/>
        <w:szCs w:val="20"/>
      </w:rPr>
      <w:instrText>PAGE   \* MERGEFORMAT</w:instrText>
    </w:r>
    <w:r w:rsidRPr="00FC6588">
      <w:rPr>
        <w:sz w:val="20"/>
        <w:szCs w:val="20"/>
      </w:rPr>
      <w:fldChar w:fldCharType="separate"/>
    </w:r>
    <w:r w:rsidR="001D6EDC">
      <w:rPr>
        <w:noProof/>
        <w:sz w:val="20"/>
        <w:szCs w:val="20"/>
      </w:rPr>
      <w:t>11</w:t>
    </w:r>
    <w:r w:rsidRPr="00FC658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76D90" w14:textId="77777777" w:rsidR="006411FA" w:rsidRDefault="006411FA">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D6EDC">
      <w:rPr>
        <w:noProof/>
        <w:sz w:val="24"/>
        <w:szCs w:val="24"/>
      </w:rPr>
      <w:t>38</w:t>
    </w:r>
    <w:r w:rsidRPr="0043217C">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E782" w14:textId="77777777" w:rsidR="006411FA" w:rsidRPr="00FC6588" w:rsidRDefault="006411FA">
    <w:pPr>
      <w:pStyle w:val="af6"/>
      <w:jc w:val="right"/>
      <w:rPr>
        <w:sz w:val="20"/>
        <w:szCs w:val="20"/>
      </w:rPr>
    </w:pPr>
    <w:r w:rsidRPr="00FC6588">
      <w:rPr>
        <w:sz w:val="20"/>
        <w:szCs w:val="20"/>
      </w:rPr>
      <w:fldChar w:fldCharType="begin"/>
    </w:r>
    <w:r w:rsidRPr="00FC6588">
      <w:rPr>
        <w:sz w:val="20"/>
        <w:szCs w:val="20"/>
      </w:rPr>
      <w:instrText xml:space="preserve"> PAGE   \* MERGEFORMAT </w:instrText>
    </w:r>
    <w:r w:rsidRPr="00FC6588">
      <w:rPr>
        <w:sz w:val="20"/>
        <w:szCs w:val="20"/>
      </w:rPr>
      <w:fldChar w:fldCharType="separate"/>
    </w:r>
    <w:r w:rsidR="001D6EDC">
      <w:rPr>
        <w:noProof/>
        <w:sz w:val="20"/>
        <w:szCs w:val="20"/>
      </w:rPr>
      <w:t>44</w:t>
    </w:r>
    <w:r w:rsidRPr="00FC6588">
      <w:rPr>
        <w:sz w:val="20"/>
        <w:szCs w:val="20"/>
      </w:rPr>
      <w:fldChar w:fldCharType="end"/>
    </w:r>
  </w:p>
  <w:p w14:paraId="5C574B74" w14:textId="77777777" w:rsidR="006411FA" w:rsidRDefault="006411FA">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18A25" w14:textId="77777777" w:rsidR="002E4BC2" w:rsidRDefault="002E4BC2">
      <w:r>
        <w:separator/>
      </w:r>
    </w:p>
  </w:footnote>
  <w:footnote w:type="continuationSeparator" w:id="0">
    <w:p w14:paraId="6814273B" w14:textId="77777777" w:rsidR="002E4BC2" w:rsidRDefault="002E4BC2">
      <w:r>
        <w:continuationSeparator/>
      </w:r>
    </w:p>
  </w:footnote>
  <w:footnote w:type="continuationNotice" w:id="1">
    <w:p w14:paraId="5EA5296A" w14:textId="77777777" w:rsidR="002E4BC2" w:rsidRDefault="002E4BC2">
      <w:pPr>
        <w:spacing w:line="240" w:lineRule="auto"/>
      </w:pPr>
    </w:p>
  </w:footnote>
  <w:footnote w:id="2">
    <w:p w14:paraId="307653AA" w14:textId="77777777" w:rsidR="006411FA" w:rsidRDefault="006411FA"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46747A86" w14:textId="77777777" w:rsidR="006411FA" w:rsidRDefault="006411FA"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7D8D3161" w14:textId="77777777" w:rsidR="006411FA" w:rsidRDefault="006411FA" w:rsidP="0083621D">
      <w:pPr>
        <w:pStyle w:val="a6"/>
        <w:tabs>
          <w:tab w:val="left" w:pos="284"/>
        </w:tabs>
        <w:jc w:val="both"/>
      </w:pPr>
      <w:r>
        <w:t>-</w:t>
      </w:r>
      <w:r>
        <w:tab/>
        <w:t>при выполнении работ по капитальному ремонту объекта, не являющегося объектом капитального строительства;</w:t>
      </w:r>
    </w:p>
    <w:p w14:paraId="2CAC5A1D" w14:textId="77777777" w:rsidR="006411FA" w:rsidRDefault="006411FA"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6B09D862" w14:textId="77777777" w:rsidR="006411FA" w:rsidRDefault="006411FA"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5D18DE5" w14:textId="77777777" w:rsidR="006411FA" w:rsidRDefault="006411FA"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533D50D9" w14:textId="77777777" w:rsidR="006411FA" w:rsidRDefault="006411FA" w:rsidP="00C2118D">
      <w:pPr>
        <w:pStyle w:val="a6"/>
        <w:jc w:val="both"/>
      </w:pPr>
      <w:r>
        <w:rPr>
          <w:rStyle w:val="a8"/>
        </w:rPr>
        <w:footnoteRef/>
      </w:r>
      <w:r>
        <w:t xml:space="preserve"> Пункты включаются в Договоры в </w:t>
      </w:r>
      <w:proofErr w:type="gramStart"/>
      <w:r>
        <w:t>случае</w:t>
      </w:r>
      <w:proofErr w:type="gramEnd"/>
      <w:r>
        <w:t>,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725379AF" w14:textId="77777777" w:rsidR="006411FA" w:rsidRDefault="006411FA" w:rsidP="00BC4883">
      <w:pPr>
        <w:pStyle w:val="a6"/>
        <w:jc w:val="both"/>
      </w:pPr>
      <w:r>
        <w:rPr>
          <w:rStyle w:val="a8"/>
        </w:rPr>
        <w:footnoteRef/>
      </w:r>
      <w:r>
        <w:t xml:space="preserve"> Пункт включается в Договор в </w:t>
      </w:r>
      <w:proofErr w:type="gramStart"/>
      <w:r>
        <w:t>случае</w:t>
      </w:r>
      <w:proofErr w:type="gramEnd"/>
      <w:r>
        <w:t>, если к Договору прикладывается полный комплект сметной документации.</w:t>
      </w:r>
    </w:p>
  </w:footnote>
  <w:footnote w:id="6">
    <w:p w14:paraId="07701B26" w14:textId="77777777" w:rsidR="006411FA" w:rsidRPr="008B700F" w:rsidRDefault="006411FA" w:rsidP="00DB7EDC">
      <w:pPr>
        <w:pStyle w:val="a6"/>
        <w:jc w:val="both"/>
        <w:rPr>
          <w:highlight w:val="yellow"/>
        </w:rPr>
      </w:pPr>
      <w:r w:rsidRPr="00BC4883">
        <w:rPr>
          <w:rStyle w:val="a8"/>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отсутствуют</w:t>
      </w:r>
      <w:r w:rsidRPr="00BC4883">
        <w:t>.</w:t>
      </w:r>
      <w:r w:rsidRPr="008B700F">
        <w:rPr>
          <w:highlight w:val="yellow"/>
        </w:rPr>
        <w:t xml:space="preserve"> </w:t>
      </w:r>
    </w:p>
  </w:footnote>
  <w:footnote w:id="7">
    <w:p w14:paraId="72CE3BEC" w14:textId="76D2F23C" w:rsidR="006411FA" w:rsidRDefault="006411FA"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Работ. Лимиты на такие работы и затраты указываются на основании Сводного сметного расчета </w:t>
      </w:r>
      <w:proofErr w:type="spellStart"/>
      <w:r>
        <w:rPr>
          <w:bCs/>
        </w:rPr>
        <w:t>справочно</w:t>
      </w:r>
      <w:proofErr w:type="spellEnd"/>
      <w:r>
        <w:rPr>
          <w:bCs/>
        </w:rPr>
        <w:t>.</w:t>
      </w:r>
    </w:p>
  </w:footnote>
  <w:footnote w:id="8">
    <w:p w14:paraId="6CDDB2A2" w14:textId="77777777" w:rsidR="006411FA" w:rsidRDefault="006411FA"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9">
    <w:p w14:paraId="74CC75C3" w14:textId="77777777" w:rsidR="006411FA" w:rsidRPr="00C2118D" w:rsidRDefault="006411FA" w:rsidP="00C2118D">
      <w:pPr>
        <w:pStyle w:val="a6"/>
        <w:jc w:val="both"/>
      </w:pPr>
      <w:r w:rsidRPr="00C2118D">
        <w:rPr>
          <w:rStyle w:val="a8"/>
        </w:rPr>
        <w:footnoteRef/>
      </w:r>
      <w:r w:rsidRPr="00C2118D">
        <w:t xml:space="preserve"> </w:t>
      </w:r>
      <w:r>
        <w:t>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0">
    <w:p w14:paraId="62CEA4FC" w14:textId="77777777" w:rsidR="006411FA" w:rsidRDefault="006411FA"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1">
    <w:p w14:paraId="2C9C4E29" w14:textId="77777777" w:rsidR="006411FA" w:rsidRDefault="006411FA" w:rsidP="00C2118D">
      <w:pPr>
        <w:pStyle w:val="a6"/>
        <w:jc w:val="both"/>
      </w:pPr>
      <w:r>
        <w:rPr>
          <w:rStyle w:val="a8"/>
        </w:rPr>
        <w:footnoteRef/>
      </w:r>
      <w:r>
        <w:t xml:space="preserve"> В </w:t>
      </w:r>
      <w:proofErr w:type="gramStart"/>
      <w:r>
        <w:t>случае</w:t>
      </w:r>
      <w:proofErr w:type="gramEnd"/>
      <w:r>
        <w:t xml:space="preserve">, если членство в СРО требуется в соответствии с законодательством Российской Федерации </w:t>
      </w:r>
    </w:p>
  </w:footnote>
  <w:footnote w:id="12">
    <w:p w14:paraId="036F42FB" w14:textId="77777777" w:rsidR="006411FA" w:rsidRDefault="006411FA" w:rsidP="00C2118D">
      <w:pPr>
        <w:pStyle w:val="a6"/>
        <w:jc w:val="both"/>
      </w:pPr>
      <w:r>
        <w:rPr>
          <w:rStyle w:val="a8"/>
        </w:rPr>
        <w:footnoteRef/>
      </w:r>
      <w:r>
        <w:t xml:space="preserve"> </w:t>
      </w:r>
      <w:r w:rsidRPr="00872059">
        <w:t xml:space="preserve">В </w:t>
      </w:r>
      <w:proofErr w:type="gramStart"/>
      <w:r w:rsidRPr="00872059">
        <w:t>случае</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13">
    <w:p w14:paraId="5E69409E" w14:textId="77777777" w:rsidR="006411FA" w:rsidRDefault="006411FA" w:rsidP="00C76893">
      <w:pPr>
        <w:pStyle w:val="a6"/>
        <w:jc w:val="both"/>
      </w:pPr>
      <w:r>
        <w:rPr>
          <w:rStyle w:val="a8"/>
        </w:rPr>
        <w:footnoteRef/>
      </w:r>
      <w:r>
        <w:t xml:space="preserve"> С учетом комментариев к пункту 2.3.9 Договора.</w:t>
      </w:r>
    </w:p>
  </w:footnote>
  <w:footnote w:id="14">
    <w:p w14:paraId="06E0D866" w14:textId="77777777" w:rsidR="006411FA" w:rsidRDefault="006411FA">
      <w:pPr>
        <w:pStyle w:val="a6"/>
      </w:pPr>
      <w:r>
        <w:rPr>
          <w:rStyle w:val="a8"/>
        </w:rPr>
        <w:footnoteRef/>
      </w:r>
      <w:r>
        <w:t xml:space="preserve"> </w:t>
      </w:r>
      <w:r w:rsidRPr="00E9717F">
        <w:t xml:space="preserve">В </w:t>
      </w:r>
      <w:proofErr w:type="gramStart"/>
      <w:r w:rsidRPr="00E9717F">
        <w:t>случае</w:t>
      </w:r>
      <w:proofErr w:type="gramEnd"/>
      <w:r w:rsidRPr="00E9717F">
        <w:t>,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5">
    <w:p w14:paraId="394D2465" w14:textId="16F96E51" w:rsidR="006411FA" w:rsidRPr="00364AF6" w:rsidRDefault="006411FA" w:rsidP="002044AB">
      <w:pPr>
        <w:pStyle w:val="a6"/>
        <w:jc w:val="both"/>
        <w:rPr>
          <w:i/>
        </w:rPr>
      </w:pPr>
      <w:r w:rsidRPr="00AC0FFF">
        <w:rPr>
          <w:rStyle w:val="a8"/>
          <w:i/>
        </w:rPr>
        <w:footnoteRef/>
      </w:r>
      <w:r w:rsidRPr="00AC0FFF">
        <w:rPr>
          <w:i/>
        </w:rPr>
        <w:t>Актуальный Перечень Банков-Гарантов размещен на официальном сайте Общества (http://drsk.ru).</w:t>
      </w:r>
    </w:p>
  </w:footnote>
  <w:footnote w:id="16">
    <w:p w14:paraId="5F7A0C1C" w14:textId="77777777" w:rsidR="006411FA" w:rsidRPr="00B770D3" w:rsidRDefault="006411FA" w:rsidP="002044AB">
      <w:pPr>
        <w:pStyle w:val="a6"/>
        <w:jc w:val="both"/>
        <w:rPr>
          <w:i/>
        </w:rPr>
      </w:pPr>
      <w:r w:rsidRPr="00B770D3">
        <w:rPr>
          <w:rStyle w:val="a8"/>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B770D3">
        <w:rPr>
          <w:i/>
        </w:rPr>
        <w:t>наименьший</w:t>
      </w:r>
      <w:proofErr w:type="gramEnd"/>
      <w:r w:rsidRPr="00B770D3">
        <w:rPr>
          <w:i/>
        </w:rPr>
        <w:t xml:space="preserve"> из присвоенных.</w:t>
      </w:r>
    </w:p>
  </w:footnote>
  <w:footnote w:id="17">
    <w:p w14:paraId="7E1D881A" w14:textId="77777777" w:rsidR="006411FA" w:rsidRDefault="006411FA" w:rsidP="002044AB">
      <w:pPr>
        <w:pStyle w:val="a6"/>
      </w:pPr>
      <w:r>
        <w:rPr>
          <w:rStyle w:val="a8"/>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487FB2">
        <w:rPr>
          <w:i/>
          <w:lang w:val="x-none" w:eastAsia="x-none"/>
        </w:rPr>
        <w:t>наименьший</w:t>
      </w:r>
      <w:proofErr w:type="gramEnd"/>
      <w:r w:rsidRPr="00487FB2">
        <w:rPr>
          <w:i/>
          <w:lang w:val="x-none" w:eastAsia="x-none"/>
        </w:rPr>
        <w:t xml:space="preserve">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33A42" w14:textId="6309363A" w:rsidR="006411FA" w:rsidRPr="00C2118D" w:rsidRDefault="006411FA"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795DB" w14:textId="77777777" w:rsidR="006411FA" w:rsidRPr="00DE762A" w:rsidRDefault="006411FA"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FD35C" w14:textId="77777777" w:rsidR="006411FA" w:rsidRDefault="006411FA"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5">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7">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8">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1">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9"/>
  </w:num>
  <w:num w:numId="3">
    <w:abstractNumId w:val="74"/>
  </w:num>
  <w:num w:numId="4">
    <w:abstractNumId w:val="1"/>
  </w:num>
  <w:num w:numId="5">
    <w:abstractNumId w:val="99"/>
  </w:num>
  <w:num w:numId="6">
    <w:abstractNumId w:val="71"/>
  </w:num>
  <w:num w:numId="7">
    <w:abstractNumId w:val="92"/>
  </w:num>
  <w:num w:numId="8">
    <w:abstractNumId w:val="85"/>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5"/>
  </w:num>
  <w:num w:numId="13">
    <w:abstractNumId w:val="80"/>
  </w:num>
  <w:num w:numId="14">
    <w:abstractNumId w:val="28"/>
  </w:num>
  <w:num w:numId="15">
    <w:abstractNumId w:val="58"/>
  </w:num>
  <w:num w:numId="16">
    <w:abstractNumId w:val="36"/>
  </w:num>
  <w:num w:numId="17">
    <w:abstractNumId w:val="44"/>
  </w:num>
  <w:num w:numId="18">
    <w:abstractNumId w:val="90"/>
  </w:num>
  <w:num w:numId="19">
    <w:abstractNumId w:val="19"/>
  </w:num>
  <w:num w:numId="20">
    <w:abstractNumId w:val="76"/>
  </w:num>
  <w:num w:numId="21">
    <w:abstractNumId w:val="10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2"/>
  </w:num>
  <w:num w:numId="24">
    <w:abstractNumId w:val="72"/>
  </w:num>
  <w:num w:numId="25">
    <w:abstractNumId w:val="97"/>
  </w:num>
  <w:num w:numId="26">
    <w:abstractNumId w:val="43"/>
  </w:num>
  <w:num w:numId="27">
    <w:abstractNumId w:val="52"/>
  </w:num>
  <w:num w:numId="28">
    <w:abstractNumId w:val="6"/>
  </w:num>
  <w:num w:numId="29">
    <w:abstractNumId w:val="70"/>
  </w:num>
  <w:num w:numId="30">
    <w:abstractNumId w:val="87"/>
  </w:num>
  <w:num w:numId="31">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5"/>
  </w:num>
  <w:num w:numId="34">
    <w:abstractNumId w:val="53"/>
  </w:num>
  <w:num w:numId="35">
    <w:abstractNumId w:val="83"/>
  </w:num>
  <w:num w:numId="36">
    <w:abstractNumId w:val="7"/>
  </w:num>
  <w:num w:numId="37">
    <w:abstractNumId w:val="62"/>
  </w:num>
  <w:num w:numId="38">
    <w:abstractNumId w:val="89"/>
  </w:num>
  <w:num w:numId="39">
    <w:abstractNumId w:val="93"/>
  </w:num>
  <w:num w:numId="40">
    <w:abstractNumId w:val="79"/>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9"/>
  </w:num>
  <w:num w:numId="49">
    <w:abstractNumId w:val="63"/>
  </w:num>
  <w:num w:numId="50">
    <w:abstractNumId w:val="96"/>
  </w:num>
  <w:num w:numId="51">
    <w:abstractNumId w:val="67"/>
  </w:num>
  <w:num w:numId="52">
    <w:abstractNumId w:val="39"/>
  </w:num>
  <w:num w:numId="53">
    <w:abstractNumId w:val="37"/>
  </w:num>
  <w:num w:numId="54">
    <w:abstractNumId w:val="11"/>
  </w:num>
  <w:num w:numId="55">
    <w:abstractNumId w:val="98"/>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8"/>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1"/>
  </w:num>
  <w:num w:numId="61">
    <w:abstractNumId w:val="40"/>
  </w:num>
  <w:num w:numId="62">
    <w:abstractNumId w:val="17"/>
  </w:num>
  <w:num w:numId="63">
    <w:abstractNumId w:val="86"/>
  </w:num>
  <w:num w:numId="64">
    <w:abstractNumId w:val="30"/>
  </w:num>
  <w:num w:numId="65">
    <w:abstractNumId w:val="84"/>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1"/>
  </w:num>
  <w:num w:numId="71">
    <w:abstractNumId w:val="0"/>
  </w:num>
  <w:num w:numId="72">
    <w:abstractNumId w:val="4"/>
  </w:num>
  <w:num w:numId="73">
    <w:abstractNumId w:val="94"/>
  </w:num>
  <w:num w:numId="74">
    <w:abstractNumId w:val="14"/>
  </w:num>
  <w:num w:numId="75">
    <w:abstractNumId w:val="24"/>
  </w:num>
  <w:num w:numId="76">
    <w:abstractNumId w:val="10"/>
  </w:num>
  <w:num w:numId="77">
    <w:abstractNumId w:val="48"/>
  </w:num>
  <w:num w:numId="78">
    <w:abstractNumId w:val="32"/>
  </w:num>
  <w:num w:numId="79">
    <w:abstractNumId w:val="41"/>
  </w:num>
  <w:num w:numId="80">
    <w:abstractNumId w:val="23"/>
  </w:num>
  <w:num w:numId="81">
    <w:abstractNumId w:val="75"/>
  </w:num>
  <w:num w:numId="82">
    <w:abstractNumId w:val="42"/>
  </w:num>
  <w:num w:numId="83">
    <w:abstractNumId w:val="5"/>
  </w:num>
  <w:num w:numId="84">
    <w:abstractNumId w:val="3"/>
  </w:num>
  <w:num w:numId="85">
    <w:abstractNumId w:val="27"/>
  </w:num>
  <w:num w:numId="86">
    <w:abstractNumId w:val="38"/>
  </w:num>
  <w:num w:numId="87">
    <w:abstractNumId w:val="69"/>
  </w:num>
  <w:num w:numId="88">
    <w:abstractNumId w:val="56"/>
  </w:num>
  <w:num w:numId="89">
    <w:abstractNumId w:val="78"/>
  </w:num>
  <w:num w:numId="90">
    <w:abstractNumId w:val="60"/>
  </w:num>
  <w:num w:numId="91">
    <w:abstractNumId w:val="64"/>
  </w:num>
  <w:num w:numId="92">
    <w:abstractNumId w:val="47"/>
  </w:num>
  <w:num w:numId="93">
    <w:abstractNumId w:val="16"/>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7"/>
  </w:num>
  <w:num w:numId="98">
    <w:abstractNumId w:val="25"/>
  </w:num>
  <w:num w:numId="99">
    <w:abstractNumId w:val="26"/>
  </w:num>
  <w:num w:numId="100">
    <w:abstractNumId w:val="66"/>
  </w:num>
  <w:num w:numId="101">
    <w:abstractNumId w:val="77"/>
  </w:num>
  <w:num w:numId="102">
    <w:abstractNumId w:val="18"/>
  </w:num>
  <w:num w:numId="103">
    <w:abstractNumId w:val="21"/>
  </w:num>
  <w:num w:numId="104">
    <w:abstractNumId w:val="46"/>
  </w:num>
  <w:num w:numId="105">
    <w:abstractNumId w:val="65"/>
  </w:num>
  <w:num w:numId="106">
    <w:abstractNumId w:val="2"/>
  </w:num>
  <w:num w:numId="107">
    <w:abstractNumId w:val="54"/>
  </w:num>
  <w:num w:numId="108">
    <w:abstractNumId w:val="12"/>
  </w:num>
  <w:num w:numId="109">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1AFD"/>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92D"/>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9CF"/>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2AFE"/>
    <w:rsid w:val="000D3332"/>
    <w:rsid w:val="000D3435"/>
    <w:rsid w:val="000D577A"/>
    <w:rsid w:val="000D6204"/>
    <w:rsid w:val="000D7B16"/>
    <w:rsid w:val="000E0272"/>
    <w:rsid w:val="000E0A56"/>
    <w:rsid w:val="000E1A6C"/>
    <w:rsid w:val="000E1C3E"/>
    <w:rsid w:val="000E1D03"/>
    <w:rsid w:val="000E25B4"/>
    <w:rsid w:val="000E5653"/>
    <w:rsid w:val="000E5FB6"/>
    <w:rsid w:val="000E770F"/>
    <w:rsid w:val="000E7C6D"/>
    <w:rsid w:val="000F009E"/>
    <w:rsid w:val="000F0B5C"/>
    <w:rsid w:val="000F15F6"/>
    <w:rsid w:val="000F1EB3"/>
    <w:rsid w:val="000F2364"/>
    <w:rsid w:val="000F24C1"/>
    <w:rsid w:val="000F51A1"/>
    <w:rsid w:val="000F57D0"/>
    <w:rsid w:val="000F7B5E"/>
    <w:rsid w:val="000F7D6D"/>
    <w:rsid w:val="001003C9"/>
    <w:rsid w:val="00100CDE"/>
    <w:rsid w:val="00102E17"/>
    <w:rsid w:val="00102F02"/>
    <w:rsid w:val="00103342"/>
    <w:rsid w:val="00103367"/>
    <w:rsid w:val="00103ECE"/>
    <w:rsid w:val="001042E0"/>
    <w:rsid w:val="00104AB4"/>
    <w:rsid w:val="00104D44"/>
    <w:rsid w:val="00106E23"/>
    <w:rsid w:val="00107117"/>
    <w:rsid w:val="00107765"/>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112"/>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009D"/>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6EDC"/>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26B0"/>
    <w:rsid w:val="00203128"/>
    <w:rsid w:val="002035BB"/>
    <w:rsid w:val="00203979"/>
    <w:rsid w:val="002039E0"/>
    <w:rsid w:val="00203CAC"/>
    <w:rsid w:val="002044AB"/>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756"/>
    <w:rsid w:val="002248B2"/>
    <w:rsid w:val="00224C66"/>
    <w:rsid w:val="002250D1"/>
    <w:rsid w:val="00225498"/>
    <w:rsid w:val="002255AC"/>
    <w:rsid w:val="0022574E"/>
    <w:rsid w:val="00225CBF"/>
    <w:rsid w:val="00225D07"/>
    <w:rsid w:val="00226447"/>
    <w:rsid w:val="00226708"/>
    <w:rsid w:val="002270AE"/>
    <w:rsid w:val="00227BF5"/>
    <w:rsid w:val="00230EDD"/>
    <w:rsid w:val="002313DE"/>
    <w:rsid w:val="0023200B"/>
    <w:rsid w:val="0023284A"/>
    <w:rsid w:val="00232DC7"/>
    <w:rsid w:val="002340D0"/>
    <w:rsid w:val="00234854"/>
    <w:rsid w:val="002353C4"/>
    <w:rsid w:val="00236243"/>
    <w:rsid w:val="00236D67"/>
    <w:rsid w:val="00236FD3"/>
    <w:rsid w:val="0023768D"/>
    <w:rsid w:val="00237864"/>
    <w:rsid w:val="00237F4A"/>
    <w:rsid w:val="00240352"/>
    <w:rsid w:val="002403AE"/>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2D42"/>
    <w:rsid w:val="002C3B45"/>
    <w:rsid w:val="002C452D"/>
    <w:rsid w:val="002C472C"/>
    <w:rsid w:val="002C4A7A"/>
    <w:rsid w:val="002C4C23"/>
    <w:rsid w:val="002C5AB5"/>
    <w:rsid w:val="002C5CFA"/>
    <w:rsid w:val="002C6A10"/>
    <w:rsid w:val="002C6D5F"/>
    <w:rsid w:val="002C6E1C"/>
    <w:rsid w:val="002D0DEE"/>
    <w:rsid w:val="002D1820"/>
    <w:rsid w:val="002D1FE5"/>
    <w:rsid w:val="002D275D"/>
    <w:rsid w:val="002D2DB1"/>
    <w:rsid w:val="002D2DC2"/>
    <w:rsid w:val="002D2F4F"/>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BC2"/>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3991"/>
    <w:rsid w:val="00324760"/>
    <w:rsid w:val="00326ED2"/>
    <w:rsid w:val="00327B26"/>
    <w:rsid w:val="00327CE2"/>
    <w:rsid w:val="00330793"/>
    <w:rsid w:val="0033082C"/>
    <w:rsid w:val="00332AD8"/>
    <w:rsid w:val="00332B64"/>
    <w:rsid w:val="00333A79"/>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7D0"/>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4B16"/>
    <w:rsid w:val="003B55C2"/>
    <w:rsid w:val="003B5F7D"/>
    <w:rsid w:val="003B74B1"/>
    <w:rsid w:val="003C0207"/>
    <w:rsid w:val="003C11AC"/>
    <w:rsid w:val="003C22FA"/>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83A"/>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4CC3"/>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0B30"/>
    <w:rsid w:val="004D1DE9"/>
    <w:rsid w:val="004D1EDD"/>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73E"/>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963"/>
    <w:rsid w:val="00556BA9"/>
    <w:rsid w:val="00557363"/>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1C11"/>
    <w:rsid w:val="00582B59"/>
    <w:rsid w:val="005832E1"/>
    <w:rsid w:val="00583965"/>
    <w:rsid w:val="00584E81"/>
    <w:rsid w:val="00585E5A"/>
    <w:rsid w:val="00586861"/>
    <w:rsid w:val="00586BB9"/>
    <w:rsid w:val="00586C1B"/>
    <w:rsid w:val="00586DE3"/>
    <w:rsid w:val="00586EDE"/>
    <w:rsid w:val="005877CC"/>
    <w:rsid w:val="00587B21"/>
    <w:rsid w:val="00590705"/>
    <w:rsid w:val="00591A2C"/>
    <w:rsid w:val="00591CA3"/>
    <w:rsid w:val="00593B40"/>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112"/>
    <w:rsid w:val="005A725B"/>
    <w:rsid w:val="005B07FF"/>
    <w:rsid w:val="005B0F58"/>
    <w:rsid w:val="005B1689"/>
    <w:rsid w:val="005B2888"/>
    <w:rsid w:val="005B37CA"/>
    <w:rsid w:val="005B3ABE"/>
    <w:rsid w:val="005B4C8D"/>
    <w:rsid w:val="005B4E5D"/>
    <w:rsid w:val="005B62C4"/>
    <w:rsid w:val="005B72E5"/>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437"/>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9EC"/>
    <w:rsid w:val="00637BE2"/>
    <w:rsid w:val="00637C0A"/>
    <w:rsid w:val="00640CF8"/>
    <w:rsid w:val="006411FA"/>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E9E"/>
    <w:rsid w:val="00670312"/>
    <w:rsid w:val="006708C3"/>
    <w:rsid w:val="00670C60"/>
    <w:rsid w:val="00671B09"/>
    <w:rsid w:val="006724B4"/>
    <w:rsid w:val="00672A69"/>
    <w:rsid w:val="00672CA5"/>
    <w:rsid w:val="006747F4"/>
    <w:rsid w:val="0067508C"/>
    <w:rsid w:val="00676F77"/>
    <w:rsid w:val="006779BE"/>
    <w:rsid w:val="0068007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339A"/>
    <w:rsid w:val="006936F3"/>
    <w:rsid w:val="00693C26"/>
    <w:rsid w:val="006943E5"/>
    <w:rsid w:val="00694A96"/>
    <w:rsid w:val="00695797"/>
    <w:rsid w:val="00697D44"/>
    <w:rsid w:val="00697E52"/>
    <w:rsid w:val="006A2584"/>
    <w:rsid w:val="006A2B32"/>
    <w:rsid w:val="006A2E80"/>
    <w:rsid w:val="006A37B3"/>
    <w:rsid w:val="006A3CFA"/>
    <w:rsid w:val="006A682E"/>
    <w:rsid w:val="006A6BC9"/>
    <w:rsid w:val="006A790A"/>
    <w:rsid w:val="006B0695"/>
    <w:rsid w:val="006B10C9"/>
    <w:rsid w:val="006B1C44"/>
    <w:rsid w:val="006B250E"/>
    <w:rsid w:val="006B2BA0"/>
    <w:rsid w:val="006B379E"/>
    <w:rsid w:val="006B4B36"/>
    <w:rsid w:val="006B4D4E"/>
    <w:rsid w:val="006B5388"/>
    <w:rsid w:val="006B6853"/>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517"/>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075"/>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36"/>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C44"/>
    <w:rsid w:val="00820EF6"/>
    <w:rsid w:val="0082157C"/>
    <w:rsid w:val="00821AC3"/>
    <w:rsid w:val="00821F66"/>
    <w:rsid w:val="00822C02"/>
    <w:rsid w:val="00823FF2"/>
    <w:rsid w:val="008243F0"/>
    <w:rsid w:val="00824960"/>
    <w:rsid w:val="00824B7A"/>
    <w:rsid w:val="00824B8D"/>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93E"/>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0DB3"/>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3D75"/>
    <w:rsid w:val="00894CC2"/>
    <w:rsid w:val="00895A85"/>
    <w:rsid w:val="00895E8B"/>
    <w:rsid w:val="00896FEF"/>
    <w:rsid w:val="008A0A3A"/>
    <w:rsid w:val="008A0E5E"/>
    <w:rsid w:val="008A113A"/>
    <w:rsid w:val="008A124E"/>
    <w:rsid w:val="008A1678"/>
    <w:rsid w:val="008A184C"/>
    <w:rsid w:val="008A1DA1"/>
    <w:rsid w:val="008A234D"/>
    <w:rsid w:val="008A42FE"/>
    <w:rsid w:val="008B094D"/>
    <w:rsid w:val="008B0F46"/>
    <w:rsid w:val="008B1754"/>
    <w:rsid w:val="008B222D"/>
    <w:rsid w:val="008B2C88"/>
    <w:rsid w:val="008B2DF5"/>
    <w:rsid w:val="008B2DF9"/>
    <w:rsid w:val="008B3B5C"/>
    <w:rsid w:val="008B3FC4"/>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B4"/>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77A"/>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727"/>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4E3D"/>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1515"/>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543"/>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0FFF"/>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0DC3"/>
    <w:rsid w:val="00AE2163"/>
    <w:rsid w:val="00AE2B09"/>
    <w:rsid w:val="00AE3640"/>
    <w:rsid w:val="00AE38C2"/>
    <w:rsid w:val="00AE38C4"/>
    <w:rsid w:val="00AE3BBB"/>
    <w:rsid w:val="00AE486B"/>
    <w:rsid w:val="00AE5D8D"/>
    <w:rsid w:val="00AE6039"/>
    <w:rsid w:val="00AE674D"/>
    <w:rsid w:val="00AE69B0"/>
    <w:rsid w:val="00AF0687"/>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7C4"/>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6CE"/>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09AA"/>
    <w:rsid w:val="00B51B14"/>
    <w:rsid w:val="00B51DB9"/>
    <w:rsid w:val="00B51E9F"/>
    <w:rsid w:val="00B5290B"/>
    <w:rsid w:val="00B5318A"/>
    <w:rsid w:val="00B54968"/>
    <w:rsid w:val="00B55145"/>
    <w:rsid w:val="00B570EB"/>
    <w:rsid w:val="00B572E1"/>
    <w:rsid w:val="00B578AE"/>
    <w:rsid w:val="00B60C1C"/>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3BB"/>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88E"/>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35CF"/>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6EFE"/>
    <w:rsid w:val="00C679AB"/>
    <w:rsid w:val="00C7082E"/>
    <w:rsid w:val="00C709B0"/>
    <w:rsid w:val="00C71178"/>
    <w:rsid w:val="00C714F1"/>
    <w:rsid w:val="00C71696"/>
    <w:rsid w:val="00C71A16"/>
    <w:rsid w:val="00C71CD2"/>
    <w:rsid w:val="00C71D37"/>
    <w:rsid w:val="00C71FF8"/>
    <w:rsid w:val="00C72042"/>
    <w:rsid w:val="00C73321"/>
    <w:rsid w:val="00C7498F"/>
    <w:rsid w:val="00C75157"/>
    <w:rsid w:val="00C75C34"/>
    <w:rsid w:val="00C75F8F"/>
    <w:rsid w:val="00C76393"/>
    <w:rsid w:val="00C76893"/>
    <w:rsid w:val="00C76EDF"/>
    <w:rsid w:val="00C77552"/>
    <w:rsid w:val="00C80316"/>
    <w:rsid w:val="00C80725"/>
    <w:rsid w:val="00C81FE6"/>
    <w:rsid w:val="00C822EC"/>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5F20"/>
    <w:rsid w:val="00CC7731"/>
    <w:rsid w:val="00CD0308"/>
    <w:rsid w:val="00CD0331"/>
    <w:rsid w:val="00CD1315"/>
    <w:rsid w:val="00CD162A"/>
    <w:rsid w:val="00CD1DB3"/>
    <w:rsid w:val="00CD1F52"/>
    <w:rsid w:val="00CD268D"/>
    <w:rsid w:val="00CD2F37"/>
    <w:rsid w:val="00CD2F3F"/>
    <w:rsid w:val="00CD3061"/>
    <w:rsid w:val="00CD3D1E"/>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6CFD"/>
    <w:rsid w:val="00CF70F1"/>
    <w:rsid w:val="00D0055D"/>
    <w:rsid w:val="00D03E29"/>
    <w:rsid w:val="00D04EE6"/>
    <w:rsid w:val="00D051E9"/>
    <w:rsid w:val="00D063E2"/>
    <w:rsid w:val="00D06564"/>
    <w:rsid w:val="00D06F82"/>
    <w:rsid w:val="00D10292"/>
    <w:rsid w:val="00D10A67"/>
    <w:rsid w:val="00D11CA0"/>
    <w:rsid w:val="00D12306"/>
    <w:rsid w:val="00D1263D"/>
    <w:rsid w:val="00D12E34"/>
    <w:rsid w:val="00D12E67"/>
    <w:rsid w:val="00D1301E"/>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F4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76D"/>
    <w:rsid w:val="00D62A96"/>
    <w:rsid w:val="00D62E36"/>
    <w:rsid w:val="00D659C6"/>
    <w:rsid w:val="00D700FE"/>
    <w:rsid w:val="00D72302"/>
    <w:rsid w:val="00D725FB"/>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2FC"/>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25F"/>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2F1"/>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D55"/>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B6DF4"/>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37B"/>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10A1"/>
    <w:rsid w:val="00F124A5"/>
    <w:rsid w:val="00F13353"/>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BA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2651"/>
    <w:rsid w:val="00F65662"/>
    <w:rsid w:val="00F657C1"/>
    <w:rsid w:val="00F66D2A"/>
    <w:rsid w:val="00F66D40"/>
    <w:rsid w:val="00F67E91"/>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C4F"/>
    <w:rsid w:val="00FB5DD0"/>
    <w:rsid w:val="00FB66B3"/>
    <w:rsid w:val="00FB6B3B"/>
    <w:rsid w:val="00FB71F1"/>
    <w:rsid w:val="00FB73F4"/>
    <w:rsid w:val="00FB7C90"/>
    <w:rsid w:val="00FC02C6"/>
    <w:rsid w:val="00FC073A"/>
    <w:rsid w:val="00FC107C"/>
    <w:rsid w:val="00FC27C5"/>
    <w:rsid w:val="00FC402E"/>
    <w:rsid w:val="00FC567A"/>
    <w:rsid w:val="00FC57D8"/>
    <w:rsid w:val="00FC5F3B"/>
    <w:rsid w:val="00FC6588"/>
    <w:rsid w:val="00FC6D10"/>
    <w:rsid w:val="00FD0893"/>
    <w:rsid w:val="00FD0AED"/>
    <w:rsid w:val="00FD1931"/>
    <w:rsid w:val="00FD255E"/>
    <w:rsid w:val="00FD261B"/>
    <w:rsid w:val="00FD2844"/>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C38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92421424">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12EBB-C19E-44E0-9296-7C5B0A860BC3}">
  <ds:schemaRefs>
    <ds:schemaRef ds:uri="http://schemas.openxmlformats.org/officeDocument/2006/bibliography"/>
  </ds:schemaRefs>
</ds:datastoreItem>
</file>

<file path=customXml/itemProps2.xml><?xml version="1.0" encoding="utf-8"?>
<ds:datastoreItem xmlns:ds="http://schemas.openxmlformats.org/officeDocument/2006/customXml" ds:itemID="{1EB3F6DC-01D1-4A07-98F3-3CDD0DFB1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44</Pages>
  <Words>17334</Words>
  <Characters>98807</Characters>
  <Application>Microsoft Office Word</Application>
  <DocSecurity>0</DocSecurity>
  <Lines>823</Lines>
  <Paragraphs>231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115910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10</cp:revision>
  <cp:lastPrinted>2018-11-07T00:16:00Z</cp:lastPrinted>
  <dcterms:created xsi:type="dcterms:W3CDTF">2018-11-06T23:50:00Z</dcterms:created>
  <dcterms:modified xsi:type="dcterms:W3CDTF">2018-12-29T00:25:00Z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