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0B5" w:rsidRPr="00737998" w:rsidRDefault="00A840B5" w:rsidP="00955D72">
      <w:pPr>
        <w:spacing w:line="240" w:lineRule="auto"/>
        <w:ind w:firstLine="0"/>
        <w:rPr>
          <w:b/>
        </w:rPr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     </w:t>
      </w:r>
      <w:r w:rsidRPr="00737998">
        <w:rPr>
          <w:b/>
        </w:rPr>
        <w:t>ПРИЛОЖЕНИЕ №2</w:t>
      </w:r>
    </w:p>
    <w:p w:rsidR="00EC5F37" w:rsidRDefault="00EC5F37" w:rsidP="00955D72">
      <w:pPr>
        <w:spacing w:line="240" w:lineRule="auto"/>
        <w:ind w:firstLine="0"/>
        <w:rPr>
          <w:b/>
        </w:rPr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 xml:space="preserve">: </w:t>
      </w:r>
      <w:r w:rsidR="00E43A1A" w:rsidRPr="00E43A1A">
        <w:rPr>
          <w:b/>
        </w:rPr>
        <w:t>АО «ДРСК» Филиал «</w:t>
      </w:r>
      <w:r w:rsidR="00FC09E6">
        <w:rPr>
          <w:b/>
        </w:rPr>
        <w:t xml:space="preserve">Приморские </w:t>
      </w:r>
      <w:r w:rsidR="00E43A1A" w:rsidRPr="00E43A1A">
        <w:rPr>
          <w:b/>
        </w:rPr>
        <w:t xml:space="preserve"> электрические сети»</w:t>
      </w:r>
    </w:p>
    <w:p w:rsidR="004077D4" w:rsidRPr="00E43A1A" w:rsidRDefault="004077D4" w:rsidP="00955D72">
      <w:pPr>
        <w:spacing w:line="240" w:lineRule="auto"/>
        <w:ind w:firstLine="0"/>
        <w:rPr>
          <w:b/>
        </w:rPr>
      </w:pPr>
      <w:r w:rsidRPr="004077D4">
        <w:rPr>
          <w:b/>
        </w:rPr>
        <w:t xml:space="preserve">отгрузочные реквизиты: </w:t>
      </w:r>
      <w:proofErr w:type="spellStart"/>
      <w:r w:rsidRPr="004077D4">
        <w:rPr>
          <w:b/>
        </w:rPr>
        <w:t>Ст</w:t>
      </w:r>
      <w:proofErr w:type="gramStart"/>
      <w:r w:rsidRPr="004077D4">
        <w:rPr>
          <w:b/>
        </w:rPr>
        <w:t>.У</w:t>
      </w:r>
      <w:proofErr w:type="gramEnd"/>
      <w:r w:rsidRPr="004077D4">
        <w:rPr>
          <w:b/>
        </w:rPr>
        <w:t>ссурийск</w:t>
      </w:r>
      <w:proofErr w:type="spellEnd"/>
      <w:r w:rsidRPr="004077D4">
        <w:rPr>
          <w:b/>
        </w:rPr>
        <w:t xml:space="preserve">, Дальневосточной </w:t>
      </w:r>
      <w:proofErr w:type="spellStart"/>
      <w:r w:rsidRPr="004077D4">
        <w:rPr>
          <w:b/>
        </w:rPr>
        <w:t>ж.д</w:t>
      </w:r>
      <w:proofErr w:type="spellEnd"/>
      <w:r w:rsidRPr="004077D4">
        <w:rPr>
          <w:b/>
        </w:rPr>
        <w:t>., Код станции – 988306, Код предприятия – 2452</w:t>
      </w:r>
    </w:p>
    <w:tbl>
      <w:tblPr>
        <w:tblW w:w="14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3911"/>
        <w:gridCol w:w="7230"/>
        <w:gridCol w:w="1304"/>
        <w:gridCol w:w="1541"/>
      </w:tblGrid>
      <w:tr w:rsidR="00A840B5" w:rsidTr="00AC7CCB">
        <w:trPr>
          <w:trHeight w:val="513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0B5" w:rsidRDefault="00A840B5" w:rsidP="00CC3DFC">
            <w:pPr>
              <w:keepNext/>
              <w:snapToGrid w:val="0"/>
              <w:spacing w:before="40" w:after="40" w:line="240" w:lineRule="auto"/>
              <w:ind w:left="3423" w:right="57" w:hanging="3366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Ед. </w:t>
            </w:r>
            <w:proofErr w:type="spellStart"/>
            <w:r>
              <w:rPr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A840B5" w:rsidTr="00AC7CCB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 w:rsidP="00F4409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1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Pr="00A840B5" w:rsidRDefault="00A840B5" w:rsidP="00AC7CCB">
            <w:pPr>
              <w:spacing w:line="240" w:lineRule="auto"/>
              <w:ind w:leftChars="-8" w:left="2" w:hangingChars="12" w:hanging="24"/>
              <w:jc w:val="left"/>
              <w:outlineLvl w:val="0"/>
              <w:rPr>
                <w:snapToGrid/>
                <w:sz w:val="20"/>
              </w:rPr>
            </w:pPr>
            <w:r w:rsidRPr="00A840B5">
              <w:rPr>
                <w:sz w:val="20"/>
              </w:rPr>
              <w:t xml:space="preserve">Гель очищающий, 100 мл, </w:t>
            </w:r>
          </w:p>
        </w:tc>
        <w:tc>
          <w:tcPr>
            <w:tcW w:w="7230" w:type="dxa"/>
            <w:tcBorders>
              <w:top w:val="single" w:sz="4" w:space="0" w:color="666699"/>
              <w:left w:val="single" w:sz="4" w:space="0" w:color="666699"/>
              <w:bottom w:val="single" w:sz="4" w:space="0" w:color="666699"/>
              <w:right w:val="single" w:sz="4" w:space="0" w:color="666699"/>
            </w:tcBorders>
          </w:tcPr>
          <w:p w:rsidR="00A840B5" w:rsidRDefault="00A840B5" w:rsidP="00A840B5">
            <w:pPr>
              <w:spacing w:line="240" w:lineRule="auto"/>
              <w:ind w:firstLineChars="2" w:firstLine="4"/>
              <w:jc w:val="left"/>
              <w:rPr>
                <w:snapToGrid/>
                <w:sz w:val="22"/>
                <w:szCs w:val="22"/>
              </w:rPr>
            </w:pPr>
            <w:proofErr w:type="gramStart"/>
            <w:r>
              <w:rPr>
                <w:sz w:val="18"/>
                <w:szCs w:val="18"/>
              </w:rPr>
              <w:t xml:space="preserve">Работы, связанные с </w:t>
            </w:r>
            <w:proofErr w:type="spellStart"/>
            <w:r>
              <w:rPr>
                <w:sz w:val="18"/>
                <w:szCs w:val="18"/>
              </w:rPr>
              <w:t>трудносмываемыми</w:t>
            </w:r>
            <w:proofErr w:type="spellEnd"/>
            <w:r>
              <w:rPr>
                <w:sz w:val="18"/>
                <w:szCs w:val="18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1304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</w:tcPr>
          <w:p w:rsidR="00A840B5" w:rsidRPr="00A840B5" w:rsidRDefault="00A840B5" w:rsidP="00A840B5">
            <w:pPr>
              <w:spacing w:line="240" w:lineRule="auto"/>
              <w:ind w:firstLine="0"/>
              <w:jc w:val="center"/>
              <w:outlineLvl w:val="0"/>
              <w:rPr>
                <w:snapToGrid/>
                <w:sz w:val="20"/>
              </w:rPr>
            </w:pPr>
            <w:proofErr w:type="spellStart"/>
            <w:proofErr w:type="gramStart"/>
            <w:r w:rsidRPr="00A840B5">
              <w:rPr>
                <w:snapToGrid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54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Default="00A840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1 930</w:t>
            </w:r>
          </w:p>
        </w:tc>
      </w:tr>
      <w:tr w:rsidR="00A840B5" w:rsidTr="00AC7CCB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 w:rsidP="00F4409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1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Pr="00A840B5" w:rsidRDefault="00A840B5" w:rsidP="00AC7CCB">
            <w:pPr>
              <w:ind w:firstLine="0"/>
              <w:outlineLvl w:val="0"/>
              <w:rPr>
                <w:sz w:val="20"/>
              </w:rPr>
            </w:pPr>
            <w:r w:rsidRPr="00A840B5">
              <w:rPr>
                <w:sz w:val="20"/>
              </w:rPr>
              <w:t xml:space="preserve">Крем </w:t>
            </w:r>
            <w:proofErr w:type="spellStart"/>
            <w:r w:rsidRPr="00A840B5">
              <w:rPr>
                <w:sz w:val="20"/>
              </w:rPr>
              <w:t>вост</w:t>
            </w:r>
            <w:r w:rsidR="00AC7CCB">
              <w:rPr>
                <w:sz w:val="20"/>
              </w:rPr>
              <w:t>а</w:t>
            </w:r>
            <w:r w:rsidRPr="00A840B5">
              <w:rPr>
                <w:sz w:val="20"/>
              </w:rPr>
              <w:t>навливающий</w:t>
            </w:r>
            <w:proofErr w:type="spellEnd"/>
            <w:r w:rsidRPr="00A840B5">
              <w:rPr>
                <w:sz w:val="20"/>
              </w:rPr>
              <w:t xml:space="preserve">, 100 мл, </w:t>
            </w:r>
          </w:p>
        </w:tc>
        <w:tc>
          <w:tcPr>
            <w:tcW w:w="7230" w:type="dxa"/>
            <w:tcBorders>
              <w:top w:val="nil"/>
              <w:left w:val="single" w:sz="4" w:space="0" w:color="666699"/>
              <w:bottom w:val="single" w:sz="4" w:space="0" w:color="666699"/>
              <w:right w:val="single" w:sz="4" w:space="0" w:color="666699"/>
            </w:tcBorders>
          </w:tcPr>
          <w:p w:rsidR="00A840B5" w:rsidRDefault="00A840B5" w:rsidP="00A840B5">
            <w:pPr>
              <w:spacing w:line="240" w:lineRule="auto"/>
              <w:ind w:firstLineChars="2" w:firstLine="4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</w:t>
            </w:r>
            <w:proofErr w:type="spellStart"/>
            <w:r>
              <w:rPr>
                <w:sz w:val="18"/>
                <w:szCs w:val="18"/>
              </w:rPr>
              <w:t>щелочемасляными</w:t>
            </w:r>
            <w:proofErr w:type="spellEnd"/>
            <w:r>
              <w:rPr>
                <w:sz w:val="18"/>
                <w:szCs w:val="18"/>
              </w:rPr>
              <w:t xml:space="preserve">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</w:t>
            </w:r>
            <w:proofErr w:type="spellStart"/>
            <w:r>
              <w:rPr>
                <w:sz w:val="18"/>
                <w:szCs w:val="18"/>
              </w:rPr>
              <w:t>спецобуви</w:t>
            </w:r>
            <w:proofErr w:type="spellEnd"/>
          </w:p>
        </w:tc>
        <w:tc>
          <w:tcPr>
            <w:tcW w:w="1304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</w:tcPr>
          <w:p w:rsidR="00A840B5" w:rsidRPr="00A840B5" w:rsidRDefault="00A840B5" w:rsidP="00A840B5">
            <w:pPr>
              <w:ind w:firstLine="33"/>
              <w:jc w:val="center"/>
              <w:rPr>
                <w:sz w:val="20"/>
              </w:rPr>
            </w:pPr>
            <w:proofErr w:type="spellStart"/>
            <w:proofErr w:type="gramStart"/>
            <w:r w:rsidRPr="00A840B5">
              <w:rPr>
                <w:snapToGrid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54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Default="00A840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2 349</w:t>
            </w:r>
          </w:p>
        </w:tc>
      </w:tr>
      <w:tr w:rsidR="00A840B5" w:rsidTr="00AC7CCB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 w:rsidP="00F4409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1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Pr="00A840B5" w:rsidRDefault="00A840B5" w:rsidP="00AC7CCB">
            <w:pPr>
              <w:ind w:firstLine="0"/>
              <w:outlineLvl w:val="0"/>
              <w:rPr>
                <w:sz w:val="20"/>
              </w:rPr>
            </w:pPr>
            <w:r w:rsidRPr="00A840B5">
              <w:rPr>
                <w:sz w:val="20"/>
              </w:rPr>
              <w:t xml:space="preserve">Крем защитный от низких температур и ветра, 100 мл </w:t>
            </w:r>
          </w:p>
        </w:tc>
        <w:tc>
          <w:tcPr>
            <w:tcW w:w="7230" w:type="dxa"/>
            <w:tcBorders>
              <w:top w:val="nil"/>
              <w:left w:val="single" w:sz="4" w:space="0" w:color="666699"/>
              <w:bottom w:val="single" w:sz="4" w:space="0" w:color="666699"/>
              <w:right w:val="single" w:sz="4" w:space="0" w:color="666699"/>
            </w:tcBorders>
          </w:tcPr>
          <w:p w:rsidR="00A840B5" w:rsidRDefault="00A840B5" w:rsidP="00A840B5">
            <w:pPr>
              <w:ind w:firstLineChars="2" w:firstLine="4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</w:p>
        </w:tc>
        <w:tc>
          <w:tcPr>
            <w:tcW w:w="1304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</w:tcPr>
          <w:p w:rsidR="00A840B5" w:rsidRPr="00A840B5" w:rsidRDefault="00A840B5" w:rsidP="00A840B5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A840B5">
              <w:rPr>
                <w:snapToGrid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54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Default="00A840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</w:t>
            </w:r>
          </w:p>
        </w:tc>
      </w:tr>
      <w:tr w:rsidR="00A840B5" w:rsidTr="00AC7CCB">
        <w:trPr>
          <w:trHeight w:val="590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 w:rsidP="00F4409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1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Pr="00A840B5" w:rsidRDefault="00A840B5" w:rsidP="00AC7CCB">
            <w:pPr>
              <w:ind w:firstLine="0"/>
              <w:outlineLvl w:val="0"/>
              <w:rPr>
                <w:sz w:val="20"/>
              </w:rPr>
            </w:pPr>
            <w:r w:rsidRPr="00A840B5">
              <w:rPr>
                <w:sz w:val="20"/>
              </w:rPr>
              <w:t>Крем комбинированного дейс</w:t>
            </w:r>
            <w:r w:rsidR="00AC7CCB">
              <w:rPr>
                <w:sz w:val="20"/>
              </w:rPr>
              <w:t>т</w:t>
            </w:r>
            <w:r w:rsidRPr="00A840B5">
              <w:rPr>
                <w:sz w:val="20"/>
              </w:rPr>
              <w:t xml:space="preserve">вия, 100 мл, </w:t>
            </w:r>
          </w:p>
        </w:tc>
        <w:tc>
          <w:tcPr>
            <w:tcW w:w="7230" w:type="dxa"/>
            <w:tcBorders>
              <w:top w:val="nil"/>
              <w:left w:val="single" w:sz="4" w:space="0" w:color="666699"/>
              <w:bottom w:val="single" w:sz="4" w:space="0" w:color="666699"/>
              <w:right w:val="single" w:sz="4" w:space="0" w:color="666699"/>
            </w:tcBorders>
          </w:tcPr>
          <w:p w:rsidR="00A840B5" w:rsidRDefault="00A840B5" w:rsidP="00A840B5">
            <w:pPr>
              <w:spacing w:line="240" w:lineRule="auto"/>
              <w:ind w:firstLineChars="2" w:firstLine="4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Работы при попеременном воздействии водорастворимых и </w:t>
            </w:r>
            <w:proofErr w:type="spellStart"/>
            <w:r>
              <w:rPr>
                <w:sz w:val="20"/>
              </w:rPr>
              <w:t>водонерастворимых</w:t>
            </w:r>
            <w:proofErr w:type="spellEnd"/>
            <w:r>
              <w:rPr>
                <w:sz w:val="20"/>
              </w:rPr>
              <w:t xml:space="preserve"> материалов и веществ</w:t>
            </w:r>
          </w:p>
        </w:tc>
        <w:tc>
          <w:tcPr>
            <w:tcW w:w="1304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</w:tcPr>
          <w:p w:rsidR="00A840B5" w:rsidRPr="00A840B5" w:rsidRDefault="00A840B5" w:rsidP="00A840B5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A840B5">
              <w:rPr>
                <w:snapToGrid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54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Default="00A840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2 318</w:t>
            </w:r>
          </w:p>
        </w:tc>
      </w:tr>
      <w:tr w:rsidR="00A840B5" w:rsidTr="00AC7CCB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 w:rsidP="00F4409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1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Pr="00A840B5" w:rsidRDefault="00A840B5" w:rsidP="00AC7CCB">
            <w:pPr>
              <w:ind w:firstLine="0"/>
              <w:outlineLvl w:val="0"/>
              <w:rPr>
                <w:sz w:val="20"/>
              </w:rPr>
            </w:pPr>
            <w:r w:rsidRPr="00A840B5">
              <w:rPr>
                <w:sz w:val="20"/>
              </w:rPr>
              <w:t xml:space="preserve">Крем очищающий, 100 мл, </w:t>
            </w:r>
          </w:p>
        </w:tc>
        <w:tc>
          <w:tcPr>
            <w:tcW w:w="7230" w:type="dxa"/>
            <w:tcBorders>
              <w:top w:val="nil"/>
              <w:left w:val="single" w:sz="4" w:space="0" w:color="666699"/>
              <w:bottom w:val="single" w:sz="4" w:space="0" w:color="666699"/>
              <w:right w:val="single" w:sz="4" w:space="0" w:color="666699"/>
            </w:tcBorders>
          </w:tcPr>
          <w:p w:rsidR="00A840B5" w:rsidRDefault="00A840B5" w:rsidP="00A840B5">
            <w:pPr>
              <w:spacing w:line="240" w:lineRule="auto"/>
              <w:ind w:firstLineChars="2" w:firstLine="4"/>
              <w:rPr>
                <w:sz w:val="22"/>
                <w:szCs w:val="22"/>
              </w:rPr>
            </w:pPr>
            <w:proofErr w:type="gramStart"/>
            <w:r>
              <w:rPr>
                <w:sz w:val="18"/>
                <w:szCs w:val="18"/>
              </w:rPr>
              <w:t xml:space="preserve">Работы, связанные с </w:t>
            </w:r>
            <w:proofErr w:type="spellStart"/>
            <w:r>
              <w:rPr>
                <w:sz w:val="18"/>
                <w:szCs w:val="18"/>
              </w:rPr>
              <w:t>трудносмываемыми</w:t>
            </w:r>
            <w:proofErr w:type="spellEnd"/>
            <w:r>
              <w:rPr>
                <w:sz w:val="18"/>
                <w:szCs w:val="18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1304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</w:tcPr>
          <w:p w:rsidR="00A840B5" w:rsidRPr="00A840B5" w:rsidRDefault="00A840B5" w:rsidP="00A840B5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A840B5">
              <w:rPr>
                <w:snapToGrid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54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Default="00A840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A840B5" w:rsidTr="00AC7CCB">
        <w:trPr>
          <w:trHeight w:val="296"/>
          <w:jc w:val="center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B5" w:rsidRDefault="00A840B5" w:rsidP="00F44094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1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Pr="00A840B5" w:rsidRDefault="00A840B5" w:rsidP="00AC7CCB">
            <w:pPr>
              <w:ind w:leftChars="-8" w:left="2" w:hangingChars="12" w:hanging="24"/>
              <w:outlineLvl w:val="0"/>
              <w:rPr>
                <w:sz w:val="20"/>
              </w:rPr>
            </w:pPr>
            <w:bookmarkStart w:id="1" w:name="_GoBack"/>
            <w:bookmarkEnd w:id="1"/>
            <w:r w:rsidRPr="00A840B5">
              <w:rPr>
                <w:sz w:val="20"/>
              </w:rPr>
              <w:t xml:space="preserve">Крем очищающий, 100 мл, </w:t>
            </w:r>
          </w:p>
        </w:tc>
        <w:tc>
          <w:tcPr>
            <w:tcW w:w="7230" w:type="dxa"/>
            <w:tcBorders>
              <w:top w:val="nil"/>
              <w:left w:val="single" w:sz="4" w:space="0" w:color="666699"/>
              <w:bottom w:val="single" w:sz="4" w:space="0" w:color="666699"/>
              <w:right w:val="single" w:sz="4" w:space="0" w:color="666699"/>
            </w:tcBorders>
          </w:tcPr>
          <w:p w:rsidR="00A840B5" w:rsidRDefault="00A840B5" w:rsidP="00A840B5">
            <w:pPr>
              <w:spacing w:line="240" w:lineRule="auto"/>
              <w:ind w:firstLineChars="2" w:firstLine="4"/>
              <w:rPr>
                <w:sz w:val="22"/>
                <w:szCs w:val="22"/>
              </w:rPr>
            </w:pPr>
            <w:proofErr w:type="gramStart"/>
            <w:r>
              <w:rPr>
                <w:sz w:val="18"/>
                <w:szCs w:val="18"/>
              </w:rPr>
              <w:t xml:space="preserve">Работы, связанные с </w:t>
            </w:r>
            <w:proofErr w:type="spellStart"/>
            <w:r>
              <w:rPr>
                <w:sz w:val="18"/>
                <w:szCs w:val="18"/>
              </w:rPr>
              <w:t>трудносмываемыми</w:t>
            </w:r>
            <w:proofErr w:type="spellEnd"/>
            <w:r>
              <w:rPr>
                <w:sz w:val="18"/>
                <w:szCs w:val="18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1304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</w:tcPr>
          <w:p w:rsidR="00A840B5" w:rsidRPr="00A840B5" w:rsidRDefault="00A840B5" w:rsidP="00A840B5">
            <w:pPr>
              <w:ind w:firstLine="0"/>
              <w:jc w:val="center"/>
              <w:rPr>
                <w:sz w:val="20"/>
              </w:rPr>
            </w:pPr>
            <w:proofErr w:type="spellStart"/>
            <w:proofErr w:type="gramStart"/>
            <w:r w:rsidRPr="00A840B5">
              <w:rPr>
                <w:snapToGrid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1541" w:type="dxa"/>
            <w:tcBorders>
              <w:top w:val="single" w:sz="4" w:space="0" w:color="7D8AB9"/>
              <w:left w:val="single" w:sz="4" w:space="0" w:color="7D8AB9"/>
              <w:bottom w:val="single" w:sz="4" w:space="0" w:color="7D8AB9"/>
              <w:right w:val="single" w:sz="4" w:space="0" w:color="7D8AB9"/>
            </w:tcBorders>
            <w:shd w:val="clear" w:color="auto" w:fill="auto"/>
          </w:tcPr>
          <w:p w:rsidR="00A840B5" w:rsidRDefault="00A840B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3 808</w:t>
            </w:r>
          </w:p>
        </w:tc>
      </w:tr>
      <w:bookmarkEnd w:id="0"/>
    </w:tbl>
    <w:p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EF9" w:rsidRDefault="009D7EF9">
      <w:r>
        <w:separator/>
      </w:r>
    </w:p>
  </w:endnote>
  <w:endnote w:type="continuationSeparator" w:id="0">
    <w:p w:rsidR="009D7EF9" w:rsidRDefault="009D7EF9">
      <w:r>
        <w:continuationSeparator/>
      </w:r>
    </w:p>
  </w:endnote>
  <w:endnote w:type="continuationNotice" w:id="1">
    <w:p w:rsidR="009D7EF9" w:rsidRDefault="009D7EF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EF9" w:rsidRDefault="009D7EF9">
      <w:r>
        <w:separator/>
      </w:r>
    </w:p>
  </w:footnote>
  <w:footnote w:type="continuationSeparator" w:id="0">
    <w:p w:rsidR="009D7EF9" w:rsidRDefault="009D7EF9">
      <w:r>
        <w:continuationSeparator/>
      </w:r>
    </w:p>
  </w:footnote>
  <w:footnote w:type="continuationNotice" w:id="1">
    <w:p w:rsidR="009D7EF9" w:rsidRDefault="009D7EF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2D71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40EA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0D2C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281C"/>
    <w:rsid w:val="003F34D4"/>
    <w:rsid w:val="003F38AD"/>
    <w:rsid w:val="003F3C44"/>
    <w:rsid w:val="003F471F"/>
    <w:rsid w:val="003F4C5F"/>
    <w:rsid w:val="003F618E"/>
    <w:rsid w:val="00400218"/>
    <w:rsid w:val="004008CB"/>
    <w:rsid w:val="00400BDE"/>
    <w:rsid w:val="00403442"/>
    <w:rsid w:val="00406DC2"/>
    <w:rsid w:val="004072A3"/>
    <w:rsid w:val="004077D4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04E1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0818"/>
    <w:rsid w:val="0069329C"/>
    <w:rsid w:val="00693307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37998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3F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87FC1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D7EF9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11DF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40B5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CCB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546E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405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3DFC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70D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701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0700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663"/>
    <w:rsid w:val="00F00B0A"/>
    <w:rsid w:val="00F01D89"/>
    <w:rsid w:val="00F0202E"/>
    <w:rsid w:val="00F026FD"/>
    <w:rsid w:val="00F02E4D"/>
    <w:rsid w:val="00F055D9"/>
    <w:rsid w:val="00F07CDB"/>
    <w:rsid w:val="00F10FAA"/>
    <w:rsid w:val="00F11B6E"/>
    <w:rsid w:val="00F1494C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094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8400A-5AFE-422F-B341-B7D9EEEC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2020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8</cp:revision>
  <cp:lastPrinted>2018-11-15T02:27:00Z</cp:lastPrinted>
  <dcterms:created xsi:type="dcterms:W3CDTF">2018-11-15T01:07:00Z</dcterms:created>
  <dcterms:modified xsi:type="dcterms:W3CDTF">2018-11-15T02:37:00Z</dcterms:modified>
</cp:coreProperties>
</file>