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D51D4B">
        <w:tc>
          <w:tcPr>
            <w:tcW w:w="5000" w:type="pct"/>
            <w:vAlign w:val="center"/>
            <w:hideMark/>
          </w:tcPr>
          <w:p w:rsidR="00D51D4B" w:rsidRDefault="002B25CE" w:rsidP="00ED6E9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 w:rsidR="00ED6E96"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</w:p>
        </w:tc>
      </w:tr>
      <w:tr w:rsidR="00D51D4B">
        <w:tc>
          <w:tcPr>
            <w:tcW w:w="5000" w:type="pct"/>
            <w:vAlign w:val="center"/>
            <w:hideMark/>
          </w:tcPr>
          <w:p w:rsidR="00D51D4B" w:rsidRDefault="002B25CE" w:rsidP="0049519D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</w:t>
            </w:r>
            <w:r w:rsidR="0049519D">
              <w:rPr>
                <w:rFonts w:eastAsia="Times New Roman"/>
                <w:b/>
                <w:bCs/>
                <w:sz w:val="22"/>
                <w:szCs w:val="22"/>
              </w:rPr>
              <w:t>изыскательские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работы </w:t>
            </w:r>
          </w:p>
          <w:p w:rsidR="0049519D" w:rsidRDefault="0049519D" w:rsidP="0049519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51D4B">
        <w:trPr>
          <w:trHeight w:val="300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page" w:tblpX="676" w:tblpY="-291"/>
              <w:tblOverlap w:val="never"/>
              <w:tblW w:w="4451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17"/>
            </w:tblGrid>
            <w:tr w:rsidR="0049519D" w:rsidTr="0049519D">
              <w:trPr>
                <w:trHeight w:val="556"/>
              </w:trPr>
              <w:tc>
                <w:tcPr>
                  <w:tcW w:w="0" w:type="auto"/>
                  <w:vAlign w:val="center"/>
                  <w:hideMark/>
                </w:tcPr>
                <w:p w:rsidR="0049519D" w:rsidRDefault="0049519D" w:rsidP="001368A4">
                  <w:pPr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Единичные расценки на геодезическую то</w:t>
                  </w:r>
                  <w:r w:rsidR="001368A4">
                    <w:rPr>
                      <w:rFonts w:eastAsia="Times New Roman"/>
                      <w:sz w:val="22"/>
                      <w:szCs w:val="22"/>
                      <w:u w:val="single"/>
                    </w:rPr>
                    <w:t>п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осъём</w:t>
                  </w:r>
                  <w:r w:rsidR="001368A4">
                    <w:rPr>
                      <w:rFonts w:eastAsia="Times New Roman"/>
                      <w:sz w:val="22"/>
                      <w:szCs w:val="22"/>
                      <w:u w:val="single"/>
                    </w:rPr>
                    <w:t>к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 xml:space="preserve">у (незастроенная </w:t>
                  </w:r>
                  <w:r w:rsidR="00841568">
                    <w:rPr>
                      <w:rFonts w:eastAsia="Times New Roman"/>
                      <w:sz w:val="22"/>
                      <w:szCs w:val="22"/>
                      <w:u w:val="single"/>
                    </w:rPr>
                    <w:t>территория</w:t>
                  </w: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).</w:t>
                  </w:r>
                </w:p>
              </w:tc>
            </w:tr>
            <w:tr w:rsidR="0049519D" w:rsidTr="0049519D">
              <w:tc>
                <w:tcPr>
                  <w:tcW w:w="0" w:type="auto"/>
                  <w:vAlign w:val="center"/>
                  <w:hideMark/>
                </w:tcPr>
                <w:p w:rsidR="0049519D" w:rsidRDefault="0049519D" w:rsidP="0049519D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</w:tbl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D51D4B" w:rsidRDefault="00D51D4B">
      <w:pPr>
        <w:rPr>
          <w:rFonts w:eastAsia="Times New Roman"/>
          <w:vanish/>
        </w:rPr>
      </w:pPr>
    </w:p>
    <w:p w:rsidR="00D51D4B" w:rsidRDefault="00D51D4B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305"/>
        <w:gridCol w:w="2388"/>
        <w:gridCol w:w="4109"/>
        <w:gridCol w:w="2541"/>
        <w:gridCol w:w="565"/>
        <w:gridCol w:w="565"/>
      </w:tblGrid>
      <w:tr w:rsidR="0049519D" w:rsidTr="0049519D">
        <w:tc>
          <w:tcPr>
            <w:tcW w:w="15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Default="002B25C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Default="002B25C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1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Default="002B25C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Default="002B25C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Default="002B25C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49519D" w:rsidTr="0049519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Default="002B25C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Default="002B25C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Default="002B25C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Default="002B25C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51D4B" w:rsidRDefault="002B25C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49519D" w:rsidTr="0049519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Изыскания линий электропередачи и связи: воздушные линии электропередачи напряжением 0,4-20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кВ.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Категория сложности II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Инженерно-геодезические изыскания. 2004 г. Часть I, Глава 3, Таблица 15. Цены на изыскания трасс воздушных (ВЛ) и подземных кабельных линий электропередачи и связи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A=4.106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км трассы)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4106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3.91 * 1.5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24 082</w:t>
            </w:r>
          </w:p>
        </w:tc>
      </w:tr>
      <w:tr w:rsidR="0049519D" w:rsidTr="0049519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D51D4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1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9519D" w:rsidTr="0049519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D51D4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инд.1кв.2018г.к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121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9519D" w:rsidTr="0049519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D51D4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При длине трасс до 10 км к ценам на полевые работы: при длине трассы до 1 км</w:t>
            </w:r>
          </w:p>
        </w:tc>
        <w:tc>
          <w:tcPr>
            <w:tcW w:w="19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1.5</w:t>
            </w:r>
            <w:r>
              <w:rPr>
                <w:rFonts w:eastAsia="Times New Roman"/>
                <w:sz w:val="22"/>
                <w:szCs w:val="22"/>
              </w:rPr>
              <w:br/>
              <w:t>Часть 1, глава 3 п.4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121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9519D" w:rsidTr="0049519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Default="0049519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Default="0049519D" w:rsidP="00FA2F2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 ком раб</w:t>
            </w:r>
          </w:p>
        </w:tc>
        <w:tc>
          <w:tcPr>
            <w:tcW w:w="19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Default="0049519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121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Default="0049519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Default="0049519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9519D" w:rsidTr="0049519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на внешний транспорт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п.10 ОУ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25,2%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6 069</w:t>
            </w:r>
          </w:p>
        </w:tc>
      </w:tr>
      <w:tr w:rsidR="0049519D" w:rsidTr="0049519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на внутренний транспорт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п.9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13,75 %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3 311</w:t>
            </w:r>
          </w:p>
        </w:tc>
      </w:tr>
      <w:tr w:rsidR="0049519D" w:rsidTr="0049519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организации и ликвидации работ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п. 13 ОУ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6%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1 445</w:t>
            </w:r>
          </w:p>
        </w:tc>
      </w:tr>
      <w:tr w:rsidR="0049519D" w:rsidTr="0049519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Изыскания линий электропередачи и связи: воздушные линии электропередачи напряжением 0,4-20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кВ.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Категория сложности II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Инженерно-геодезические изыскания. 2004 г. Часть I, Глава 3, Таблица 15. Цены на изыскания трасс воздушных (ВЛ) и подземных кабельных линий электропередачи и связи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A=1.984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км трассы)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1984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3.91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7 757</w:t>
            </w:r>
          </w:p>
        </w:tc>
      </w:tr>
      <w:tr w:rsidR="0049519D" w:rsidTr="0049519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D51D4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1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9519D" w:rsidTr="0049519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D51D4B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инд.1кв.2018г.к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121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9519D" w:rsidTr="0049519D"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Default="0049519D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139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Default="0049519D" w:rsidP="00FA2F2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1. Пол ком раб</w:t>
            </w:r>
          </w:p>
        </w:tc>
        <w:tc>
          <w:tcPr>
            <w:tcW w:w="1960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Default="0049519D" w:rsidP="00FA2F24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1212" w:type="pct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Default="0049519D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49519D" w:rsidRDefault="0049519D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49519D" w:rsidTr="0049519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42 664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49519D" w:rsidTr="0049519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 w:rsidP="0049519D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Дальневосточный к</w:t>
            </w:r>
            <w:r w:rsidR="0049519D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Коэф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- т 1.3 от п.6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2B25CE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55 463</w:t>
            </w:r>
          </w:p>
        </w:tc>
      </w:tr>
      <w:tr w:rsidR="0049519D" w:rsidTr="0049519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320C66" w:rsidRDefault="002B25CE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320C66">
              <w:rPr>
                <w:rFonts w:eastAsia="Times New Roman"/>
                <w:bCs/>
                <w:sz w:val="22"/>
                <w:szCs w:val="22"/>
              </w:rPr>
              <w:t>8</w:t>
            </w:r>
            <w:r w:rsidRPr="00320C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320C66" w:rsidRDefault="00320C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Дефлятор на 2019г.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Default="00320C66" w:rsidP="00320C6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4,4%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51D4B" w:rsidRPr="00320C66" w:rsidRDefault="00320C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57 903,37</w:t>
            </w:r>
            <w:r w:rsidR="002B25CE" w:rsidRPr="00320C66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320C66" w:rsidTr="0049519D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0C66" w:rsidRDefault="00320C66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1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0C66" w:rsidRDefault="00320C66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320C66"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</w:p>
        </w:tc>
        <w:tc>
          <w:tcPr>
            <w:tcW w:w="19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0C66" w:rsidRDefault="00320C6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0C66" w:rsidRDefault="00320C6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20C66" w:rsidRDefault="00320C66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57 903,37</w:t>
            </w:r>
          </w:p>
        </w:tc>
      </w:tr>
      <w:tr w:rsidR="00D51D4B">
        <w:trPr>
          <w:gridBefore w:val="1"/>
          <w:gridAfter w:val="1"/>
          <w:wBefore w:w="4" w:type="pct"/>
          <w:trHeight w:val="300"/>
        </w:trPr>
        <w:tc>
          <w:tcPr>
            <w:tcW w:w="0" w:type="auto"/>
            <w:gridSpan w:val="5"/>
            <w:vAlign w:val="center"/>
            <w:hideMark/>
          </w:tcPr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D51D4B" w:rsidTr="00903380">
        <w:trPr>
          <w:gridBefore w:val="1"/>
          <w:gridAfter w:val="1"/>
          <w:wBefore w:w="4" w:type="pct"/>
        </w:trPr>
        <w:tc>
          <w:tcPr>
            <w:tcW w:w="0" w:type="auto"/>
            <w:gridSpan w:val="5"/>
            <w:vAlign w:val="center"/>
          </w:tcPr>
          <w:p w:rsidR="00D51D4B" w:rsidRDefault="00D51D4B">
            <w:pPr>
              <w:rPr>
                <w:rFonts w:eastAsia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D51D4B" w:rsidRDefault="00D51D4B">
      <w:pPr>
        <w:rPr>
          <w:rFonts w:eastAsia="Times New Roman"/>
          <w:vanish/>
        </w:rPr>
      </w:pPr>
    </w:p>
    <w:p w:rsidR="002B25CE" w:rsidRDefault="002B25CE">
      <w:pPr>
        <w:rPr>
          <w:rFonts w:eastAsia="Times New Roman"/>
        </w:rPr>
      </w:pPr>
    </w:p>
    <w:sectPr w:rsidR="002B25CE" w:rsidSect="001B65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B654A"/>
    <w:rsid w:val="000E3928"/>
    <w:rsid w:val="001368A4"/>
    <w:rsid w:val="001B654A"/>
    <w:rsid w:val="002B25CE"/>
    <w:rsid w:val="00320C66"/>
    <w:rsid w:val="003F63AA"/>
    <w:rsid w:val="0041040D"/>
    <w:rsid w:val="0049519D"/>
    <w:rsid w:val="00801AA0"/>
    <w:rsid w:val="00841568"/>
    <w:rsid w:val="00903380"/>
    <w:rsid w:val="00D51D4B"/>
    <w:rsid w:val="00E42812"/>
    <w:rsid w:val="00ED6E96"/>
    <w:rsid w:val="00F27D17"/>
    <w:rsid w:val="00FC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Коврижкина Елена Юрьевна</cp:lastModifiedBy>
  <cp:revision>21</cp:revision>
  <cp:lastPrinted>2018-12-11T05:23:00Z</cp:lastPrinted>
  <dcterms:created xsi:type="dcterms:W3CDTF">2018-09-20T23:02:00Z</dcterms:created>
  <dcterms:modified xsi:type="dcterms:W3CDTF">2018-12-18T02:46:00Z</dcterms:modified>
</cp:coreProperties>
</file>