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85" w:rsidRPr="005736CE" w:rsidRDefault="00096085" w:rsidP="00096085">
      <w:pPr>
        <w:spacing w:after="0" w:line="240" w:lineRule="auto"/>
        <w:ind w:left="5529"/>
        <w:rPr>
          <w:rFonts w:ascii="Times New Roman" w:hAnsi="Times New Roman" w:cs="Times New Roman"/>
          <w:b/>
          <w:i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</w:rPr>
        <w:t xml:space="preserve"> </w:t>
      </w:r>
      <w:r w:rsidRPr="005736CE">
        <w:rPr>
          <w:rFonts w:ascii="Times New Roman" w:hAnsi="Times New Roman" w:cs="Times New Roman"/>
          <w:b/>
          <w:i/>
        </w:rPr>
        <w:t>Приложение  2</w:t>
      </w:r>
    </w:p>
    <w:p w:rsidR="00096085" w:rsidRPr="005736CE" w:rsidRDefault="00096085" w:rsidP="00096085">
      <w:pPr>
        <w:spacing w:after="0" w:line="240" w:lineRule="auto"/>
        <w:ind w:left="4821" w:firstLine="708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  <w:r w:rsidRPr="005736CE">
        <w:rPr>
          <w:rFonts w:ascii="Times New Roman" w:hAnsi="Times New Roman" w:cs="Times New Roman"/>
          <w:b/>
          <w:i/>
        </w:rPr>
        <w:t xml:space="preserve">к техническому заданию </w:t>
      </w:r>
      <w:proofErr w:type="gramStart"/>
      <w:r w:rsidRPr="005736CE">
        <w:rPr>
          <w:rFonts w:ascii="Times New Roman" w:hAnsi="Times New Roman" w:cs="Times New Roman"/>
          <w:b/>
          <w:i/>
        </w:rPr>
        <w:t>на</w:t>
      </w:r>
      <w:proofErr w:type="gramEnd"/>
      <w:r w:rsidRPr="005736CE">
        <w:rPr>
          <w:rFonts w:ascii="Times New Roman" w:hAnsi="Times New Roman" w:cs="Times New Roman"/>
          <w:b/>
          <w:i/>
        </w:rPr>
        <w:t xml:space="preserve"> </w:t>
      </w:r>
    </w:p>
    <w:p w:rsidR="00096085" w:rsidRPr="005736CE" w:rsidRDefault="00096085" w:rsidP="008707A5">
      <w:pPr>
        <w:spacing w:after="0" w:line="240" w:lineRule="auto"/>
        <w:ind w:left="5529"/>
        <w:rPr>
          <w:rFonts w:ascii="Times New Roman" w:hAnsi="Times New Roman" w:cs="Times New Roman"/>
          <w:b/>
          <w:i/>
        </w:rPr>
      </w:pPr>
      <w:r w:rsidRPr="005736CE">
        <w:rPr>
          <w:rFonts w:ascii="Times New Roman" w:hAnsi="Times New Roman" w:cs="Times New Roman"/>
          <w:b/>
          <w:i/>
        </w:rPr>
        <w:t>техническое обслуживание</w:t>
      </w:r>
      <w:r w:rsidR="008707A5">
        <w:rPr>
          <w:rFonts w:ascii="Times New Roman" w:hAnsi="Times New Roman" w:cs="Times New Roman"/>
          <w:b/>
          <w:i/>
        </w:rPr>
        <w:t xml:space="preserve"> средств</w:t>
      </w:r>
      <w:r w:rsidRPr="005736CE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8707A5" w:rsidRPr="008707A5">
        <w:rPr>
          <w:rFonts w:ascii="Times New Roman" w:hAnsi="Times New Roman" w:cs="Times New Roman"/>
          <w:b/>
          <w:i/>
        </w:rPr>
        <w:t>пожарноохранной</w:t>
      </w:r>
      <w:proofErr w:type="spellEnd"/>
      <w:r w:rsidR="008707A5" w:rsidRPr="008707A5">
        <w:rPr>
          <w:rFonts w:ascii="Times New Roman" w:hAnsi="Times New Roman" w:cs="Times New Roman"/>
          <w:b/>
          <w:i/>
        </w:rPr>
        <w:t xml:space="preserve"> сигнализации                         филиала </w:t>
      </w:r>
      <w:r w:rsidRPr="005736CE">
        <w:rPr>
          <w:rFonts w:ascii="Times New Roman" w:hAnsi="Times New Roman" w:cs="Times New Roman"/>
          <w:b/>
          <w:i/>
        </w:rPr>
        <w:t>«</w:t>
      </w:r>
      <w:r>
        <w:rPr>
          <w:rFonts w:ascii="Times New Roman" w:hAnsi="Times New Roman" w:cs="Times New Roman"/>
          <w:b/>
          <w:i/>
        </w:rPr>
        <w:t>ЮЯ</w:t>
      </w:r>
      <w:r w:rsidRPr="005736CE">
        <w:rPr>
          <w:rFonts w:ascii="Times New Roman" w:hAnsi="Times New Roman" w:cs="Times New Roman"/>
          <w:b/>
          <w:i/>
        </w:rPr>
        <w:t>ЭС»</w:t>
      </w:r>
    </w:p>
    <w:p w:rsidR="00096085" w:rsidRPr="005736CE" w:rsidRDefault="00096085" w:rsidP="00096085">
      <w:pPr>
        <w:spacing w:after="0" w:line="240" w:lineRule="auto"/>
        <w:ind w:left="5529"/>
        <w:rPr>
          <w:rFonts w:ascii="Times New Roman" w:hAnsi="Times New Roman" w:cs="Times New Roman"/>
          <w:b/>
          <w:i/>
        </w:rPr>
      </w:pPr>
    </w:p>
    <w:p w:rsidR="00096085" w:rsidRPr="00096085" w:rsidRDefault="00096085" w:rsidP="000960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085">
        <w:rPr>
          <w:rFonts w:ascii="Times New Roman" w:hAnsi="Times New Roman" w:cs="Times New Roman"/>
          <w:b/>
          <w:sz w:val="24"/>
          <w:szCs w:val="24"/>
        </w:rPr>
        <w:t xml:space="preserve">Регламент работ по техническому обслуживанию </w:t>
      </w:r>
      <w:r w:rsidR="00273693">
        <w:rPr>
          <w:rFonts w:ascii="Times New Roman" w:hAnsi="Times New Roman" w:cs="Times New Roman"/>
          <w:b/>
          <w:sz w:val="24"/>
          <w:szCs w:val="24"/>
        </w:rPr>
        <w:t>ИТСО</w:t>
      </w:r>
      <w:r w:rsidR="008707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07A5" w:rsidRPr="008707A5">
        <w:rPr>
          <w:rFonts w:ascii="Times New Roman" w:hAnsi="Times New Roman" w:cs="Times New Roman"/>
          <w:b/>
          <w:sz w:val="24"/>
          <w:szCs w:val="24"/>
        </w:rPr>
        <w:t>филиала «ЮЯЭС»</w:t>
      </w:r>
    </w:p>
    <w:p w:rsidR="00096085" w:rsidRDefault="00096085" w:rsidP="00096085">
      <w:pPr>
        <w:spacing w:after="0" w:line="240" w:lineRule="auto"/>
        <w:ind w:left="5103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130"/>
        <w:gridCol w:w="2659"/>
      </w:tblGrid>
      <w:tr w:rsidR="00096085" w:rsidRPr="005736CE" w:rsidTr="00230078">
        <w:tc>
          <w:tcPr>
            <w:tcW w:w="9606" w:type="dxa"/>
            <w:gridSpan w:val="3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Техническое обслуживание </w:t>
            </w:r>
            <w:r w:rsidR="0027369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ИТСО</w:t>
            </w:r>
            <w:r w:rsidR="008707A5" w:rsidRPr="00870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филиала «ЮЯЭС»</w:t>
            </w:r>
          </w:p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6085" w:rsidRPr="005736CE" w:rsidTr="00230078">
        <w:tc>
          <w:tcPr>
            <w:tcW w:w="6947" w:type="dxa"/>
            <w:gridSpan w:val="2"/>
            <w:shd w:val="clear" w:color="auto" w:fill="auto"/>
          </w:tcPr>
          <w:p w:rsidR="00096085" w:rsidRPr="005736CE" w:rsidRDefault="00096085" w:rsidP="0023007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  <w:t>Перечень работ</w:t>
            </w:r>
          </w:p>
        </w:tc>
        <w:tc>
          <w:tcPr>
            <w:tcW w:w="2659" w:type="dxa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Периодичность обслуживания</w:t>
            </w:r>
          </w:p>
        </w:tc>
      </w:tr>
      <w:tr w:rsidR="00096085" w:rsidRPr="005736CE" w:rsidTr="00230078">
        <w:tc>
          <w:tcPr>
            <w:tcW w:w="6947" w:type="dxa"/>
            <w:gridSpan w:val="2"/>
            <w:shd w:val="clear" w:color="auto" w:fill="auto"/>
          </w:tcPr>
          <w:p w:rsidR="00096085" w:rsidRPr="005736CE" w:rsidRDefault="00096085" w:rsidP="002300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Ежемесячно:</w:t>
            </w:r>
          </w:p>
        </w:tc>
        <w:tc>
          <w:tcPr>
            <w:tcW w:w="2659" w:type="dxa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6085" w:rsidRPr="005736CE" w:rsidTr="00230078">
        <w:tc>
          <w:tcPr>
            <w:tcW w:w="817" w:type="dxa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096085" w:rsidRPr="005736CE" w:rsidRDefault="00096085" w:rsidP="00230078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Внешний осмотр пультов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Внешний осмотр детекторов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Внешний осмотр распределительных коробок (модулей расширения)</w:t>
            </w:r>
          </w:p>
        </w:tc>
        <w:tc>
          <w:tcPr>
            <w:tcW w:w="2659" w:type="dxa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Ежемесячно </w:t>
            </w:r>
          </w:p>
        </w:tc>
      </w:tr>
      <w:tr w:rsidR="00096085" w:rsidRPr="005736CE" w:rsidTr="00230078">
        <w:tc>
          <w:tcPr>
            <w:tcW w:w="6947" w:type="dxa"/>
            <w:gridSpan w:val="2"/>
            <w:shd w:val="clear" w:color="auto" w:fill="auto"/>
          </w:tcPr>
          <w:p w:rsidR="00096085" w:rsidRPr="005736CE" w:rsidRDefault="00096085" w:rsidP="002300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Ежеквартально:</w:t>
            </w:r>
          </w:p>
        </w:tc>
        <w:tc>
          <w:tcPr>
            <w:tcW w:w="2659" w:type="dxa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6085" w:rsidRPr="005736CE" w:rsidTr="00230078">
        <w:tc>
          <w:tcPr>
            <w:tcW w:w="817" w:type="dxa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Работы по п.1.1 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 срабатывания каждой зоны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пультов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Замер величины питающего напряжения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правильности установки, исправности монтажа и внешних проводок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крепления, подтяжка разъемных механических и электрических соединений</w:t>
            </w:r>
          </w:p>
        </w:tc>
        <w:tc>
          <w:tcPr>
            <w:tcW w:w="2659" w:type="dxa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096085" w:rsidRPr="005736CE" w:rsidTr="00230078">
        <w:tc>
          <w:tcPr>
            <w:tcW w:w="6947" w:type="dxa"/>
            <w:gridSpan w:val="2"/>
            <w:shd w:val="clear" w:color="auto" w:fill="auto"/>
          </w:tcPr>
          <w:p w:rsidR="00096085" w:rsidRPr="005736CE" w:rsidRDefault="00096085" w:rsidP="002300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3. Раз в полгода: </w:t>
            </w:r>
          </w:p>
        </w:tc>
        <w:tc>
          <w:tcPr>
            <w:tcW w:w="2659" w:type="dxa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6085" w:rsidRPr="005736CE" w:rsidTr="00230078">
        <w:tc>
          <w:tcPr>
            <w:tcW w:w="817" w:type="dxa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Работы по </w:t>
            </w:r>
            <w:proofErr w:type="spellStart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1.1.,1.2.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всех компонентов  сигнализации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Очистка, притирка, смазка, подпайка, замена или восстановление элементов, выработавших ресурс или пришедших в негодность (или по мере необходимости)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выходного сигнала, настройка параметров чувствительности элементов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источников бесперебойного питания и параметров аккумуляторов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Обезжиривание, очистка коммутационных соединений, мест спайки спиртом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Чистка контактов  компонентов охранной сигнализации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программного обеспечения системы, корректировка, исправление</w:t>
            </w:r>
          </w:p>
          <w:p w:rsidR="00096085" w:rsidRPr="005736CE" w:rsidRDefault="00096085" w:rsidP="002300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Продувка детекторов</w:t>
            </w:r>
          </w:p>
        </w:tc>
        <w:tc>
          <w:tcPr>
            <w:tcW w:w="2659" w:type="dxa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Раз в полгода </w:t>
            </w:r>
          </w:p>
        </w:tc>
      </w:tr>
      <w:tr w:rsidR="00096085" w:rsidRPr="005736CE" w:rsidTr="00230078">
        <w:tc>
          <w:tcPr>
            <w:tcW w:w="6947" w:type="dxa"/>
            <w:gridSpan w:val="2"/>
            <w:shd w:val="clear" w:color="auto" w:fill="auto"/>
          </w:tcPr>
          <w:p w:rsidR="00096085" w:rsidRPr="005736CE" w:rsidRDefault="00096085" w:rsidP="002300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096085" w:rsidRPr="005736CE" w:rsidRDefault="00096085" w:rsidP="0023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При необходимости, по вызову Заказчика</w:t>
            </w:r>
          </w:p>
        </w:tc>
      </w:tr>
    </w:tbl>
    <w:p w:rsidR="00A819DC" w:rsidRDefault="00A819DC"/>
    <w:sectPr w:rsidR="00A819DC" w:rsidSect="0009608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8A"/>
    <w:rsid w:val="00096085"/>
    <w:rsid w:val="00273693"/>
    <w:rsid w:val="008707A5"/>
    <w:rsid w:val="00A819DC"/>
    <w:rsid w:val="00D43A93"/>
    <w:rsid w:val="00E2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0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0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volokitin</dc:creator>
  <cp:lastModifiedBy>Бутаков Сергей Александрович</cp:lastModifiedBy>
  <cp:revision>2</cp:revision>
  <cp:lastPrinted>2017-09-28T11:35:00Z</cp:lastPrinted>
  <dcterms:created xsi:type="dcterms:W3CDTF">2018-10-19T03:19:00Z</dcterms:created>
  <dcterms:modified xsi:type="dcterms:W3CDTF">2018-10-19T03:19:00Z</dcterms:modified>
</cp:coreProperties>
</file>