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68355A">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 xml:space="preserve">и грузополучатели определяются </w:t>
      </w:r>
      <w:r w:rsidR="00EF7C18" w:rsidRPr="007B68F4">
        <w:rPr>
          <w:color w:val="000000"/>
          <w:sz w:val="22"/>
          <w:szCs w:val="22"/>
        </w:rPr>
        <w:t>спецификаци</w:t>
      </w:r>
      <w:r w:rsidR="007D6547">
        <w:rPr>
          <w:color w:val="000000"/>
          <w:sz w:val="22"/>
          <w:szCs w:val="22"/>
        </w:rPr>
        <w:t>ей №1</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Default="00062230" w:rsidP="00062230">
      <w:pPr>
        <w:pStyle w:val="a8"/>
        <w:shd w:val="clear" w:color="auto" w:fill="FFFFFF"/>
        <w:tabs>
          <w:tab w:val="left" w:pos="709"/>
        </w:tabs>
        <w:ind w:left="0" w:right="17" w:firstLine="284"/>
        <w:jc w:val="both"/>
        <w:rPr>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7029D8">
        <w:rPr>
          <w:color w:val="000000"/>
          <w:sz w:val="22"/>
          <w:szCs w:val="22"/>
        </w:rPr>
        <w:t>упателя, указанным в Приложениях</w:t>
      </w:r>
      <w:r w:rsidR="004566BB" w:rsidRPr="00720287">
        <w:rPr>
          <w:color w:val="000000"/>
          <w:sz w:val="22"/>
          <w:szCs w:val="22"/>
        </w:rPr>
        <w:t xml:space="preserve"> № 1</w:t>
      </w:r>
      <w:r w:rsidR="007029D8">
        <w:rPr>
          <w:color w:val="000000"/>
          <w:sz w:val="22"/>
          <w:szCs w:val="22"/>
        </w:rPr>
        <w:t>, ….</w:t>
      </w:r>
      <w:r w:rsidR="00AB2184" w:rsidRPr="00720287">
        <w:rPr>
          <w:color w:val="000000"/>
          <w:sz w:val="22"/>
          <w:szCs w:val="22"/>
        </w:rPr>
        <w:t>.</w:t>
      </w:r>
    </w:p>
    <w:p w:rsidR="00836582" w:rsidRDefault="00836582" w:rsidP="00C456A3">
      <w:pPr>
        <w:shd w:val="clear" w:color="auto" w:fill="FFFFFF"/>
        <w:rPr>
          <w:b/>
          <w:bCs/>
          <w:iCs/>
          <w:color w:val="000000"/>
          <w:sz w:val="22"/>
          <w:szCs w:val="22"/>
        </w:rPr>
      </w:pPr>
    </w:p>
    <w:p w:rsidR="002C78E9" w:rsidRPr="007B68F4" w:rsidRDefault="007D6547"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w:t>
      </w:r>
      <w:r w:rsidR="007D6547">
        <w:rPr>
          <w:color w:val="000000"/>
          <w:sz w:val="22"/>
          <w:szCs w:val="22"/>
        </w:rPr>
        <w:t>Амурские электрические сети</w:t>
      </w:r>
      <w:r w:rsidR="001869F2">
        <w:rPr>
          <w:color w:val="000000"/>
          <w:sz w:val="22"/>
          <w:szCs w:val="22"/>
        </w:rPr>
        <w:t>»</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6F124E"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6F124E" w:rsidRDefault="002C78E9" w:rsidP="006F124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6F124E">
        <w:rPr>
          <w:color w:val="000000"/>
          <w:sz w:val="22"/>
          <w:szCs w:val="22"/>
        </w:rPr>
        <w:t xml:space="preserve">Срок поставки </w:t>
      </w:r>
      <w:r w:rsidR="007D6547" w:rsidRPr="006F124E">
        <w:rPr>
          <w:color w:val="000000"/>
          <w:sz w:val="22"/>
          <w:szCs w:val="22"/>
        </w:rPr>
        <w:t>оборудования</w:t>
      </w:r>
      <w:r w:rsidR="007D6547" w:rsidRPr="007D6547">
        <w:rPr>
          <w:color w:val="000000"/>
          <w:sz w:val="22"/>
          <w:szCs w:val="22"/>
        </w:rPr>
        <w:t>:</w:t>
      </w:r>
      <w:r w:rsidR="00A571C8">
        <w:rPr>
          <w:color w:val="000000"/>
          <w:sz w:val="22"/>
          <w:szCs w:val="22"/>
        </w:rPr>
        <w:t xml:space="preserve"> </w:t>
      </w:r>
      <w:r w:rsidR="00D12643">
        <w:rPr>
          <w:color w:val="000000"/>
          <w:sz w:val="22"/>
          <w:szCs w:val="22"/>
        </w:rPr>
        <w:t xml:space="preserve">до </w:t>
      </w:r>
      <w:r w:rsidR="00B404E8">
        <w:rPr>
          <w:color w:val="000000"/>
          <w:sz w:val="22"/>
          <w:szCs w:val="22"/>
        </w:rPr>
        <w:t>30.06.</w:t>
      </w:r>
      <w:bookmarkStart w:id="0" w:name="_GoBack"/>
      <w:bookmarkEnd w:id="0"/>
      <w:r w:rsidR="00D12643">
        <w:rPr>
          <w:color w:val="000000"/>
          <w:sz w:val="22"/>
          <w:szCs w:val="22"/>
        </w:rPr>
        <w:t>2019</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типу</w:t>
      </w:r>
      <w:r w:rsidR="00115E3D" w:rsidRPr="007B68F4">
        <w:rPr>
          <w:color w:val="000000"/>
          <w:sz w:val="22"/>
          <w:szCs w:val="22"/>
        </w:rPr>
        <w:t xml:space="preserve"> </w:t>
      </w:r>
      <w:r w:rsidR="00635BB0" w:rsidRPr="007B68F4">
        <w:rPr>
          <w:color w:val="000000"/>
          <w:sz w:val="22"/>
          <w:szCs w:val="22"/>
        </w:rPr>
        <w:t>оборудования и</w:t>
      </w:r>
      <w:r w:rsidRPr="007B68F4">
        <w:rPr>
          <w:color w:val="000000"/>
          <w:sz w:val="22"/>
          <w:szCs w:val="22"/>
        </w:rPr>
        <w:t xml:space="preserve">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C01CB8" w:rsidRPr="00635BB0" w:rsidRDefault="00C01CB8" w:rsidP="00C01CB8">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w:t>
      </w:r>
      <w:r w:rsidRPr="00C01CB8">
        <w:rPr>
          <w:sz w:val="22"/>
          <w:szCs w:val="22"/>
        </w:rPr>
        <w:t xml:space="preserve"> вместе с оборудованием сопроводительные документы на него (паспорт,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C223D5">
        <w:rPr>
          <w:sz w:val="22"/>
          <w:szCs w:val="22"/>
        </w:rPr>
        <w:t xml:space="preserve"> без документов</w:t>
      </w:r>
      <w:r w:rsidR="00D746D9">
        <w:rPr>
          <w:sz w:val="22"/>
          <w:szCs w:val="22"/>
        </w:rPr>
        <w:t>, указанных в п.2</w:t>
      </w:r>
      <w:r>
        <w:rPr>
          <w:sz w:val="22"/>
          <w:szCs w:val="22"/>
        </w:rPr>
        <w:t xml:space="preserve">.7 договора, </w:t>
      </w:r>
      <w:r w:rsidR="00635BB0">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635BB0">
        <w:rPr>
          <w:sz w:val="22"/>
          <w:szCs w:val="22"/>
        </w:rPr>
        <w:t>оборудования</w:t>
      </w:r>
      <w:r>
        <w:rPr>
          <w:sz w:val="22"/>
          <w:szCs w:val="22"/>
        </w:rPr>
        <w:t xml:space="preserve"> до момента поступления таких документов.</w:t>
      </w:r>
    </w:p>
    <w:p w:rsidR="007266CC" w:rsidRDefault="0036504A" w:rsidP="001B3D9E">
      <w:pPr>
        <w:pStyle w:val="a8"/>
        <w:numPr>
          <w:ilvl w:val="0"/>
          <w:numId w:val="15"/>
        </w:numPr>
        <w:shd w:val="clear" w:color="auto" w:fill="FFFFFF"/>
        <w:tabs>
          <w:tab w:val="left" w:pos="709"/>
        </w:tabs>
        <w:ind w:left="0" w:firstLine="284"/>
        <w:jc w:val="both"/>
        <w:rPr>
          <w:sz w:val="22"/>
          <w:szCs w:val="22"/>
        </w:rPr>
      </w:pPr>
      <w:r>
        <w:rPr>
          <w:sz w:val="22"/>
          <w:szCs w:val="22"/>
        </w:rPr>
        <w:t xml:space="preserve"> </w:t>
      </w:r>
      <w:r w:rsidR="00CA521A" w:rsidRPr="007B68F4">
        <w:rPr>
          <w:sz w:val="22"/>
          <w:szCs w:val="22"/>
        </w:rPr>
        <w:t>Поставляемое оборудование должно быть свободным от любых прав третьих лиц.</w:t>
      </w:r>
    </w:p>
    <w:p w:rsidR="00392DEE" w:rsidRPr="0036504A" w:rsidRDefault="0036504A" w:rsidP="0036504A">
      <w:pPr>
        <w:shd w:val="clear" w:color="auto" w:fill="FFFFFF"/>
        <w:tabs>
          <w:tab w:val="left" w:pos="709"/>
        </w:tabs>
        <w:jc w:val="both"/>
        <w:rPr>
          <w:sz w:val="22"/>
          <w:szCs w:val="22"/>
        </w:rPr>
      </w:pPr>
      <w:r>
        <w:rPr>
          <w:sz w:val="22"/>
          <w:szCs w:val="22"/>
        </w:rPr>
        <w:t xml:space="preserve">     </w:t>
      </w:r>
    </w:p>
    <w:p w:rsidR="002C78E9" w:rsidRPr="007B68F4" w:rsidRDefault="00635BB0" w:rsidP="0041756A">
      <w:pPr>
        <w:shd w:val="clear" w:color="auto" w:fill="FFFFFF"/>
        <w:tabs>
          <w:tab w:val="left" w:pos="931"/>
        </w:tabs>
        <w:jc w:val="center"/>
        <w:rPr>
          <w:sz w:val="22"/>
          <w:szCs w:val="22"/>
        </w:rPr>
      </w:pPr>
      <w:r>
        <w:rPr>
          <w:b/>
          <w:bCs/>
          <w:iCs/>
          <w:color w:val="000000"/>
          <w:sz w:val="22"/>
          <w:szCs w:val="22"/>
        </w:rPr>
        <w:t>3</w:t>
      </w:r>
      <w:r w:rsidR="002C78E9" w:rsidRPr="007B68F4">
        <w:rPr>
          <w:b/>
          <w:bCs/>
          <w:iCs/>
          <w:color w:val="000000"/>
          <w:sz w:val="22"/>
          <w:szCs w:val="22"/>
        </w:rPr>
        <w:t xml:space="preserve">. КАЧЕСТВО </w:t>
      </w:r>
      <w:r w:rsidR="00CE7DA8">
        <w:rPr>
          <w:b/>
          <w:bCs/>
          <w:iCs/>
          <w:color w:val="000000"/>
          <w:sz w:val="22"/>
          <w:szCs w:val="22"/>
        </w:rPr>
        <w:t>ОБОРУДОВАНИ</w:t>
      </w:r>
      <w:r w:rsidR="00CE7DA8" w:rsidRPr="00F25FB9">
        <w:rPr>
          <w:b/>
        </w:rPr>
        <w:t>Я</w:t>
      </w:r>
      <w:r w:rsidR="002C78E9" w:rsidRPr="007B68F4">
        <w:rPr>
          <w:b/>
          <w:bCs/>
          <w:iCs/>
          <w:color w:val="000000"/>
          <w:sz w:val="22"/>
          <w:szCs w:val="22"/>
        </w:rPr>
        <w:t>, ПОРЯДОК ПРИЕМКИ</w:t>
      </w:r>
    </w:p>
    <w:p w:rsidR="002C78E9" w:rsidRPr="007B68F4" w:rsidRDefault="00A9524B"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Pr>
          <w:sz w:val="22"/>
          <w:szCs w:val="22"/>
        </w:rPr>
        <w:t>декларацию</w:t>
      </w:r>
      <w:r w:rsidRPr="00E957EA">
        <w:rPr>
          <w:sz w:val="22"/>
          <w:szCs w:val="22"/>
        </w:rPr>
        <w:t xml:space="preserve"> соответствия ГОСТу, ТУ, действующим на территории РФ</w:t>
      </w:r>
      <w:r>
        <w:rPr>
          <w:sz w:val="22"/>
          <w:szCs w:val="22"/>
        </w:rPr>
        <w:t>,</w:t>
      </w:r>
      <w:r w:rsidR="00E957EA" w:rsidRPr="007B68F4">
        <w:rPr>
          <w:sz w:val="22"/>
          <w:szCs w:val="22"/>
        </w:rPr>
        <w:t xml:space="preserve"> быть новым </w:t>
      </w:r>
      <w:r w:rsidR="005A090A">
        <w:rPr>
          <w:sz w:val="22"/>
          <w:szCs w:val="22"/>
        </w:rPr>
        <w:t>2018</w:t>
      </w:r>
      <w:r w:rsidR="00EE5B2A">
        <w:rPr>
          <w:sz w:val="22"/>
          <w:szCs w:val="22"/>
        </w:rPr>
        <w:t>-2019</w:t>
      </w:r>
      <w:r w:rsidR="005A090A">
        <w:rPr>
          <w:sz w:val="22"/>
          <w:szCs w:val="22"/>
        </w:rPr>
        <w:t>г</w:t>
      </w:r>
      <w:r w:rsidR="00EE5B2A">
        <w:rPr>
          <w:sz w:val="22"/>
          <w:szCs w:val="22"/>
        </w:rPr>
        <w:t>г</w:t>
      </w:r>
      <w:r w:rsidR="005A090A">
        <w:rPr>
          <w:sz w:val="22"/>
          <w:szCs w:val="22"/>
        </w:rPr>
        <w:t>.</w:t>
      </w:r>
      <w:r w:rsidR="00E957EA" w:rsidRPr="007B68F4">
        <w:rPr>
          <w:sz w:val="22"/>
          <w:szCs w:val="22"/>
        </w:rPr>
        <w:t xml:space="preserve"> выпуска</w:t>
      </w:r>
      <w:r w:rsidR="008726BA">
        <w:rPr>
          <w:sz w:val="22"/>
          <w:szCs w:val="22"/>
        </w:rPr>
        <w:t>, серийного производства</w:t>
      </w:r>
      <w:r w:rsidR="00E957EA" w:rsidRPr="007B68F4">
        <w:rPr>
          <w:sz w:val="22"/>
          <w:szCs w:val="22"/>
        </w:rPr>
        <w:t xml:space="preserve"> и ранее не использованным.</w:t>
      </w:r>
    </w:p>
    <w:p w:rsidR="00D12643" w:rsidRPr="00D12643" w:rsidRDefault="00D12643" w:rsidP="00A9524B">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DC2D56">
        <w:rPr>
          <w:color w:val="000000"/>
          <w:sz w:val="22"/>
          <w:szCs w:val="22"/>
        </w:rPr>
        <w:t>Гарант</w:t>
      </w:r>
      <w:r>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12643" w:rsidRDefault="00D12643" w:rsidP="00E957EA">
      <w:pPr>
        <w:pStyle w:val="a8"/>
        <w:numPr>
          <w:ilvl w:val="0"/>
          <w:numId w:val="16"/>
        </w:numPr>
        <w:tabs>
          <w:tab w:val="left" w:pos="709"/>
          <w:tab w:val="left" w:pos="993"/>
        </w:tabs>
        <w:ind w:left="0" w:firstLine="284"/>
        <w:jc w:val="both"/>
        <w:rPr>
          <w:color w:val="000000"/>
          <w:sz w:val="22"/>
          <w:szCs w:val="22"/>
        </w:rPr>
      </w:pPr>
      <w:r w:rsidRPr="00DC2D56">
        <w:rPr>
          <w:color w:val="000000"/>
          <w:sz w:val="22"/>
          <w:szCs w:val="22"/>
        </w:rPr>
        <w:t xml:space="preserve">Гарантия на защиту от коррозии, при отсутствии механических повреждений - _____ </w:t>
      </w:r>
      <w:r>
        <w:rPr>
          <w:color w:val="000000"/>
          <w:sz w:val="22"/>
          <w:szCs w:val="22"/>
        </w:rPr>
        <w:t>месяцев</w:t>
      </w:r>
      <w:r w:rsidRPr="00DC2D56">
        <w:rPr>
          <w:color w:val="000000"/>
          <w:sz w:val="22"/>
          <w:szCs w:val="22"/>
        </w:rPr>
        <w:t xml:space="preserve"> (в соответствии с предложением участника, но не менее </w:t>
      </w:r>
      <w:r>
        <w:rPr>
          <w:color w:val="000000"/>
          <w:sz w:val="22"/>
          <w:szCs w:val="22"/>
        </w:rPr>
        <w:t>120</w:t>
      </w:r>
      <w:r w:rsidRPr="00DC2D56">
        <w:rPr>
          <w:color w:val="000000"/>
          <w:sz w:val="22"/>
          <w:szCs w:val="22"/>
        </w:rPr>
        <w:t xml:space="preserve"> </w:t>
      </w:r>
      <w:r>
        <w:rPr>
          <w:color w:val="000000"/>
          <w:sz w:val="22"/>
          <w:szCs w:val="22"/>
        </w:rPr>
        <w:t>месяцев</w:t>
      </w:r>
      <w:r w:rsidRPr="00DC2D56">
        <w:rPr>
          <w:color w:val="000000"/>
          <w:sz w:val="22"/>
          <w:szCs w:val="22"/>
        </w:rPr>
        <w:t xml:space="preserve">) с момента ввода оборудования в эксплуатацию, но не более </w:t>
      </w:r>
      <w:r>
        <w:rPr>
          <w:color w:val="000000"/>
          <w:sz w:val="22"/>
          <w:szCs w:val="22"/>
        </w:rPr>
        <w:t>132 месяцев</w:t>
      </w:r>
      <w:r w:rsidRPr="00DC2D56">
        <w:rPr>
          <w:color w:val="000000"/>
          <w:sz w:val="22"/>
          <w:szCs w:val="22"/>
        </w:rPr>
        <w:t xml:space="preserve"> с момента поставки. </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7B68F4">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635BB0" w:rsidP="00D55732">
      <w:pPr>
        <w:pStyle w:val="a8"/>
        <w:tabs>
          <w:tab w:val="left" w:pos="0"/>
          <w:tab w:val="left" w:pos="709"/>
        </w:tabs>
        <w:ind w:left="0" w:firstLine="284"/>
        <w:jc w:val="both"/>
        <w:rPr>
          <w:color w:val="000000"/>
          <w:sz w:val="22"/>
          <w:szCs w:val="22"/>
        </w:rPr>
      </w:pPr>
      <w:r>
        <w:rPr>
          <w:b/>
          <w:color w:val="000000"/>
          <w:sz w:val="22"/>
          <w:szCs w:val="22"/>
        </w:rPr>
        <w:t>3</w:t>
      </w:r>
      <w:r w:rsidR="00C223D5">
        <w:rPr>
          <w:b/>
          <w:color w:val="000000"/>
          <w:sz w:val="22"/>
          <w:szCs w:val="22"/>
        </w:rPr>
        <w:t>.10</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635BB0" w:rsidP="00466301">
      <w:pPr>
        <w:pStyle w:val="a8"/>
        <w:tabs>
          <w:tab w:val="left" w:pos="709"/>
        </w:tabs>
        <w:ind w:left="0" w:firstLine="284"/>
        <w:jc w:val="both"/>
        <w:rPr>
          <w:color w:val="000000"/>
          <w:sz w:val="22"/>
          <w:szCs w:val="22"/>
        </w:rPr>
      </w:pPr>
      <w:r>
        <w:rPr>
          <w:b/>
          <w:color w:val="000000"/>
          <w:sz w:val="22"/>
          <w:szCs w:val="22"/>
        </w:rPr>
        <w:t>3</w:t>
      </w:r>
      <w:r w:rsidR="00C223D5">
        <w:rPr>
          <w:b/>
          <w:color w:val="000000"/>
          <w:sz w:val="22"/>
          <w:szCs w:val="22"/>
        </w:rPr>
        <w:t>.11</w:t>
      </w:r>
      <w:r w:rsidR="00466301" w:rsidRPr="007B68F4">
        <w:rPr>
          <w:color w:val="000000"/>
          <w:sz w:val="22"/>
          <w:szCs w:val="22"/>
        </w:rPr>
        <w:t xml:space="preserve">. </w:t>
      </w:r>
      <w:r w:rsidR="007E29E2" w:rsidRPr="007B68F4">
        <w:rPr>
          <w:color w:val="000000"/>
          <w:sz w:val="22"/>
          <w:szCs w:val="22"/>
        </w:rPr>
        <w:t>По результатам ана</w:t>
      </w:r>
      <w:r w:rsidR="00AF5526">
        <w:rPr>
          <w:color w:val="000000"/>
          <w:sz w:val="22"/>
          <w:szCs w:val="22"/>
        </w:rPr>
        <w:t xml:space="preserve">лиза, проведенного согласно </w:t>
      </w:r>
      <w:r>
        <w:rPr>
          <w:color w:val="000000"/>
          <w:sz w:val="22"/>
          <w:szCs w:val="22"/>
        </w:rPr>
        <w:t>п. 3</w:t>
      </w:r>
      <w:r w:rsidR="007E29E2" w:rsidRPr="001D70BB">
        <w:rPr>
          <w:color w:val="000000"/>
          <w:sz w:val="22"/>
          <w:szCs w:val="22"/>
        </w:rPr>
        <w:t>.</w:t>
      </w:r>
      <w:r w:rsidR="003B23DF" w:rsidRPr="001D70BB">
        <w:rPr>
          <w:color w:val="000000"/>
          <w:sz w:val="22"/>
          <w:szCs w:val="22"/>
        </w:rPr>
        <w:t>7</w:t>
      </w:r>
      <w:r w:rsidR="007E29E2" w:rsidRPr="001D70BB">
        <w:rPr>
          <w:color w:val="000000"/>
          <w:sz w:val="22"/>
          <w:szCs w:val="22"/>
        </w:rPr>
        <w:t>.</w:t>
      </w:r>
      <w:r w:rsidR="006E5A29" w:rsidRPr="001D70BB">
        <w:rPr>
          <w:color w:val="000000"/>
          <w:sz w:val="22"/>
          <w:szCs w:val="22"/>
        </w:rPr>
        <w:t>-</w:t>
      </w:r>
      <w:r w:rsidR="00EE5680" w:rsidRPr="001D70BB">
        <w:rPr>
          <w:color w:val="000000"/>
          <w:sz w:val="22"/>
          <w:szCs w:val="22"/>
        </w:rPr>
        <w:t xml:space="preserve"> </w:t>
      </w:r>
      <w:r>
        <w:rPr>
          <w:color w:val="000000"/>
          <w:sz w:val="22"/>
          <w:szCs w:val="22"/>
        </w:rPr>
        <w:t>3</w:t>
      </w:r>
      <w:r w:rsidR="007E29E2" w:rsidRPr="001D70BB">
        <w:rPr>
          <w:color w:val="000000"/>
          <w:sz w:val="22"/>
          <w:szCs w:val="22"/>
        </w:rPr>
        <w:t>.</w:t>
      </w:r>
      <w:r w:rsidR="003B23DF" w:rsidRPr="001D70BB">
        <w:rPr>
          <w:color w:val="000000"/>
          <w:sz w:val="22"/>
          <w:szCs w:val="22"/>
        </w:rPr>
        <w:t>9</w:t>
      </w:r>
      <w:r w:rsidR="007E29E2" w:rsidRPr="001D70BB">
        <w:rPr>
          <w:color w:val="000000"/>
          <w:sz w:val="22"/>
          <w:szCs w:val="22"/>
        </w:rPr>
        <w:t>.</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635BB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C223D5">
        <w:rPr>
          <w:b/>
          <w:color w:val="000000"/>
          <w:sz w:val="22"/>
          <w:szCs w:val="22"/>
        </w:rPr>
        <w:t>2</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00EE5680">
        <w:rPr>
          <w:color w:val="000000"/>
          <w:sz w:val="22"/>
          <w:szCs w:val="22"/>
        </w:rPr>
        <w:t xml:space="preserve">с действиями, указанными в  п. </w:t>
      </w:r>
      <w:r>
        <w:rPr>
          <w:color w:val="000000"/>
          <w:sz w:val="22"/>
          <w:szCs w:val="22"/>
        </w:rPr>
        <w:t>3</w:t>
      </w:r>
      <w:r w:rsidR="007E29E2" w:rsidRPr="001D70BB">
        <w:rPr>
          <w:color w:val="000000"/>
          <w:sz w:val="22"/>
          <w:szCs w:val="22"/>
        </w:rPr>
        <w:t>.</w:t>
      </w:r>
      <w:r w:rsidR="003B23DF" w:rsidRPr="001D70BB">
        <w:rPr>
          <w:color w:val="000000"/>
          <w:sz w:val="22"/>
          <w:szCs w:val="22"/>
        </w:rPr>
        <w:t>7</w:t>
      </w:r>
      <w:r w:rsidR="00EE5680" w:rsidRPr="001D70BB">
        <w:rPr>
          <w:color w:val="000000"/>
          <w:sz w:val="22"/>
          <w:szCs w:val="22"/>
        </w:rPr>
        <w:t>.-</w:t>
      </w:r>
      <w:r>
        <w:rPr>
          <w:color w:val="000000"/>
          <w:sz w:val="22"/>
          <w:szCs w:val="22"/>
        </w:rPr>
        <w:t>3</w:t>
      </w:r>
      <w:r w:rsidR="007E29E2" w:rsidRPr="001D70BB">
        <w:rPr>
          <w:color w:val="000000"/>
          <w:sz w:val="22"/>
          <w:szCs w:val="22"/>
        </w:rPr>
        <w:t>.</w:t>
      </w:r>
      <w:r w:rsidR="003B23DF" w:rsidRPr="001D70BB">
        <w:rPr>
          <w:color w:val="000000"/>
          <w:sz w:val="22"/>
          <w:szCs w:val="22"/>
        </w:rPr>
        <w:t>9</w:t>
      </w:r>
      <w:r w:rsidR="007E29E2" w:rsidRPr="001D70BB">
        <w:rPr>
          <w:color w:val="000000"/>
          <w:sz w:val="22"/>
          <w:szCs w:val="22"/>
        </w:rPr>
        <w:t>.,</w:t>
      </w:r>
      <w:r w:rsidR="007E29E2" w:rsidRPr="007B68F4">
        <w:rPr>
          <w:color w:val="000000"/>
          <w:sz w:val="22"/>
          <w:szCs w:val="22"/>
        </w:rPr>
        <w:t xml:space="preserve"> возлагаются на Покупателя.</w:t>
      </w:r>
    </w:p>
    <w:p w:rsidR="00FF17FA" w:rsidRPr="00D12643" w:rsidRDefault="00635BB0" w:rsidP="00D12643">
      <w:pPr>
        <w:pStyle w:val="a8"/>
        <w:tabs>
          <w:tab w:val="left" w:pos="0"/>
          <w:tab w:val="left" w:pos="851"/>
        </w:tabs>
        <w:ind w:left="0" w:firstLine="284"/>
        <w:jc w:val="both"/>
        <w:rPr>
          <w:sz w:val="23"/>
          <w:szCs w:val="23"/>
        </w:rPr>
      </w:pPr>
      <w:r>
        <w:rPr>
          <w:b/>
          <w:color w:val="000000"/>
          <w:sz w:val="22"/>
          <w:szCs w:val="22"/>
        </w:rPr>
        <w:t>3</w:t>
      </w:r>
      <w:r w:rsidR="00C223D5">
        <w:rPr>
          <w:b/>
          <w:color w:val="000000"/>
          <w:sz w:val="22"/>
          <w:szCs w:val="22"/>
        </w:rPr>
        <w:t>.13</w:t>
      </w:r>
      <w:r w:rsidR="006971F9" w:rsidRPr="006971F9">
        <w:rPr>
          <w:b/>
          <w:color w:val="000000"/>
          <w:sz w:val="22"/>
          <w:szCs w:val="22"/>
        </w:rPr>
        <w:t>.</w:t>
      </w:r>
      <w:r w:rsidR="006971F9">
        <w:rPr>
          <w:color w:val="000000"/>
          <w:sz w:val="22"/>
          <w:szCs w:val="22"/>
        </w:rPr>
        <w:t xml:space="preserve"> </w:t>
      </w:r>
      <w:r w:rsidR="006971F9" w:rsidRPr="0018559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20324D" w:rsidRPr="0020324D" w:rsidRDefault="0020324D" w:rsidP="0020324D">
      <w:pPr>
        <w:tabs>
          <w:tab w:val="left" w:pos="0"/>
          <w:tab w:val="left" w:pos="851"/>
        </w:tabs>
        <w:ind w:firstLine="284"/>
        <w:rPr>
          <w:color w:val="000000"/>
          <w:sz w:val="22"/>
          <w:szCs w:val="22"/>
        </w:rPr>
      </w:pPr>
      <w:r>
        <w:rPr>
          <w:sz w:val="22"/>
          <w:szCs w:val="22"/>
        </w:rPr>
        <w:t xml:space="preserve">  </w:t>
      </w:r>
      <w:r w:rsidRPr="0020324D">
        <w:rPr>
          <w:b/>
          <w:sz w:val="22"/>
          <w:szCs w:val="22"/>
        </w:rPr>
        <w:t>3.16.</w:t>
      </w:r>
      <w:r>
        <w:rPr>
          <w:b/>
          <w:sz w:val="22"/>
          <w:szCs w:val="22"/>
        </w:rPr>
        <w:t xml:space="preserve"> </w:t>
      </w:r>
      <w:r w:rsidRPr="0020324D">
        <w:rPr>
          <w:color w:val="000000"/>
          <w:sz w:val="22"/>
          <w:szCs w:val="22"/>
        </w:rPr>
        <w:t>К каждому комплекту поставки приложить следующий объем необходимой документации:</w:t>
      </w:r>
    </w:p>
    <w:p w:rsidR="0020324D" w:rsidRPr="0020324D" w:rsidRDefault="0020324D" w:rsidP="0020324D">
      <w:pPr>
        <w:tabs>
          <w:tab w:val="left" w:pos="0"/>
          <w:tab w:val="left" w:pos="851"/>
        </w:tabs>
        <w:ind w:firstLine="284"/>
        <w:jc w:val="both"/>
        <w:rPr>
          <w:color w:val="000000"/>
          <w:sz w:val="22"/>
          <w:szCs w:val="22"/>
        </w:rPr>
      </w:pPr>
      <w:r w:rsidRPr="0020324D">
        <w:rPr>
          <w:color w:val="000000"/>
          <w:sz w:val="22"/>
          <w:szCs w:val="22"/>
        </w:rPr>
        <w:t xml:space="preserve"> - </w:t>
      </w:r>
      <w:r>
        <w:rPr>
          <w:color w:val="000000"/>
          <w:sz w:val="22"/>
          <w:szCs w:val="22"/>
        </w:rPr>
        <w:t xml:space="preserve">паспорт на </w:t>
      </w:r>
      <w:r w:rsidR="00D12643">
        <w:rPr>
          <w:color w:val="000000"/>
          <w:sz w:val="22"/>
          <w:szCs w:val="22"/>
        </w:rPr>
        <w:t>изделие</w:t>
      </w:r>
      <w:r>
        <w:rPr>
          <w:color w:val="000000"/>
          <w:sz w:val="22"/>
          <w:szCs w:val="22"/>
        </w:rPr>
        <w:t xml:space="preserve"> в </w:t>
      </w:r>
      <w:r w:rsidR="00D12643">
        <w:rPr>
          <w:color w:val="000000"/>
          <w:sz w:val="22"/>
          <w:szCs w:val="22"/>
        </w:rPr>
        <w:t>1</w:t>
      </w:r>
      <w:r w:rsidRPr="0020324D">
        <w:rPr>
          <w:color w:val="000000"/>
          <w:sz w:val="22"/>
          <w:szCs w:val="22"/>
        </w:rPr>
        <w:t xml:space="preserve"> экз.;</w:t>
      </w:r>
    </w:p>
    <w:p w:rsidR="0020324D" w:rsidRPr="0020324D" w:rsidRDefault="0020324D" w:rsidP="0020324D">
      <w:pPr>
        <w:tabs>
          <w:tab w:val="left" w:pos="0"/>
          <w:tab w:val="left" w:pos="851"/>
        </w:tabs>
        <w:ind w:firstLine="284"/>
        <w:jc w:val="both"/>
        <w:rPr>
          <w:color w:val="000000"/>
          <w:sz w:val="22"/>
          <w:szCs w:val="22"/>
        </w:rPr>
      </w:pPr>
      <w:r w:rsidRPr="0020324D">
        <w:rPr>
          <w:color w:val="000000"/>
          <w:sz w:val="22"/>
          <w:szCs w:val="22"/>
        </w:rPr>
        <w:t xml:space="preserve"> - </w:t>
      </w:r>
      <w:r>
        <w:rPr>
          <w:color w:val="000000"/>
          <w:sz w:val="22"/>
          <w:szCs w:val="22"/>
        </w:rPr>
        <w:t xml:space="preserve">техническое описание и инструкцию по эксплуатации </w:t>
      </w:r>
      <w:r w:rsidRPr="0020324D">
        <w:rPr>
          <w:color w:val="000000"/>
          <w:sz w:val="22"/>
          <w:szCs w:val="22"/>
        </w:rPr>
        <w:t>в 1 экз.;</w:t>
      </w:r>
    </w:p>
    <w:p w:rsidR="0020324D" w:rsidRDefault="0020324D" w:rsidP="0020324D">
      <w:pPr>
        <w:tabs>
          <w:tab w:val="left" w:pos="0"/>
          <w:tab w:val="left" w:pos="851"/>
        </w:tabs>
        <w:ind w:firstLine="284"/>
        <w:jc w:val="both"/>
        <w:rPr>
          <w:color w:val="000000"/>
          <w:sz w:val="22"/>
          <w:szCs w:val="22"/>
        </w:rPr>
      </w:pPr>
      <w:r w:rsidRPr="0020324D">
        <w:rPr>
          <w:color w:val="000000"/>
          <w:sz w:val="22"/>
          <w:szCs w:val="22"/>
        </w:rPr>
        <w:t xml:space="preserve"> - </w:t>
      </w:r>
      <w:r>
        <w:rPr>
          <w:color w:val="000000"/>
          <w:sz w:val="22"/>
          <w:szCs w:val="22"/>
        </w:rPr>
        <w:t>электрические схемы главных цепей в 1 экз.</w:t>
      </w:r>
      <w:r w:rsidRPr="0020324D">
        <w:rPr>
          <w:color w:val="000000"/>
          <w:sz w:val="22"/>
          <w:szCs w:val="22"/>
        </w:rPr>
        <w:t>;</w:t>
      </w:r>
    </w:p>
    <w:p w:rsidR="007029D8" w:rsidRDefault="0020324D" w:rsidP="0020324D">
      <w:pPr>
        <w:tabs>
          <w:tab w:val="left" w:pos="0"/>
          <w:tab w:val="left" w:pos="851"/>
        </w:tabs>
        <w:ind w:firstLine="284"/>
        <w:jc w:val="both"/>
        <w:rPr>
          <w:color w:val="000000"/>
          <w:sz w:val="22"/>
          <w:szCs w:val="22"/>
        </w:rPr>
      </w:pPr>
      <w:r w:rsidRPr="0020324D">
        <w:rPr>
          <w:color w:val="000000"/>
          <w:sz w:val="22"/>
          <w:szCs w:val="22"/>
        </w:rPr>
        <w:t xml:space="preserve"> - </w:t>
      </w:r>
      <w:r>
        <w:rPr>
          <w:color w:val="000000"/>
          <w:sz w:val="22"/>
          <w:szCs w:val="22"/>
        </w:rPr>
        <w:t>электрические схемы вспомогательных цепей в 2 экз.</w:t>
      </w:r>
      <w:r w:rsidRPr="007029D8">
        <w:rPr>
          <w:color w:val="000000"/>
          <w:sz w:val="22"/>
          <w:szCs w:val="22"/>
        </w:rPr>
        <w:t>;</w:t>
      </w:r>
    </w:p>
    <w:p w:rsidR="007029D8" w:rsidRDefault="007029D8" w:rsidP="0020324D">
      <w:pPr>
        <w:tabs>
          <w:tab w:val="left" w:pos="0"/>
          <w:tab w:val="left" w:pos="851"/>
        </w:tabs>
        <w:ind w:firstLine="284"/>
        <w:jc w:val="both"/>
        <w:rPr>
          <w:color w:val="000000"/>
          <w:sz w:val="22"/>
          <w:szCs w:val="22"/>
        </w:rPr>
      </w:pPr>
      <w:r>
        <w:rPr>
          <w:color w:val="000000"/>
          <w:sz w:val="22"/>
          <w:szCs w:val="22"/>
        </w:rPr>
        <w:t xml:space="preserve"> - </w:t>
      </w:r>
      <w:r w:rsidR="00D12643">
        <w:rPr>
          <w:color w:val="000000"/>
          <w:sz w:val="22"/>
          <w:szCs w:val="22"/>
        </w:rPr>
        <w:t>технические паспорта на встроенное оборудование</w:t>
      </w:r>
      <w:r>
        <w:rPr>
          <w:color w:val="000000"/>
          <w:sz w:val="22"/>
          <w:szCs w:val="22"/>
        </w:rPr>
        <w:t xml:space="preserve"> в 1 экз.</w:t>
      </w:r>
      <w:r w:rsidRPr="007029D8">
        <w:rPr>
          <w:color w:val="000000"/>
          <w:sz w:val="22"/>
          <w:szCs w:val="22"/>
        </w:rPr>
        <w:t>;</w:t>
      </w:r>
    </w:p>
    <w:p w:rsidR="0020324D" w:rsidRPr="0020324D" w:rsidRDefault="007029D8" w:rsidP="0020324D">
      <w:pPr>
        <w:tabs>
          <w:tab w:val="left" w:pos="0"/>
          <w:tab w:val="left" w:pos="851"/>
        </w:tabs>
        <w:ind w:firstLine="284"/>
        <w:jc w:val="both"/>
        <w:rPr>
          <w:b/>
          <w:color w:val="000000"/>
          <w:sz w:val="22"/>
          <w:szCs w:val="22"/>
        </w:rPr>
      </w:pPr>
      <w:r w:rsidRPr="00046FB8">
        <w:rPr>
          <w:color w:val="000000"/>
          <w:sz w:val="22"/>
          <w:szCs w:val="22"/>
        </w:rPr>
        <w:t xml:space="preserve"> </w:t>
      </w:r>
      <w:r w:rsidRPr="007029D8">
        <w:rPr>
          <w:color w:val="000000"/>
          <w:sz w:val="22"/>
          <w:szCs w:val="22"/>
        </w:rPr>
        <w:t xml:space="preserve">- </w:t>
      </w:r>
      <w:r w:rsidR="00D12643">
        <w:rPr>
          <w:color w:val="000000"/>
          <w:sz w:val="22"/>
          <w:szCs w:val="22"/>
        </w:rPr>
        <w:t>другая документация, указанная в п. 6.14.2 ГОСТ 52565-2006</w:t>
      </w:r>
      <w:r>
        <w:rPr>
          <w:color w:val="000000"/>
          <w:sz w:val="22"/>
          <w:szCs w:val="22"/>
        </w:rPr>
        <w:t>.</w:t>
      </w:r>
      <w:r w:rsidR="0020324D" w:rsidRPr="0020324D">
        <w:rPr>
          <w:color w:val="000000"/>
          <w:sz w:val="22"/>
          <w:szCs w:val="22"/>
        </w:rPr>
        <w:t xml:space="preserve"> </w:t>
      </w:r>
    </w:p>
    <w:p w:rsidR="007029D8" w:rsidRPr="00D12643" w:rsidRDefault="007029D8" w:rsidP="00D12643">
      <w:pPr>
        <w:tabs>
          <w:tab w:val="left" w:pos="0"/>
          <w:tab w:val="left" w:pos="851"/>
        </w:tabs>
        <w:jc w:val="both"/>
        <w:rPr>
          <w:color w:val="000000"/>
          <w:sz w:val="22"/>
          <w:szCs w:val="22"/>
        </w:rPr>
      </w:pPr>
    </w:p>
    <w:p w:rsidR="00820901" w:rsidRDefault="00635BB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35BB0" w:rsidRPr="00635BB0" w:rsidRDefault="00635BB0" w:rsidP="00635BB0">
      <w:pPr>
        <w:numPr>
          <w:ilvl w:val="0"/>
          <w:numId w:val="46"/>
        </w:numPr>
        <w:shd w:val="clear" w:color="auto" w:fill="FFFFFF"/>
        <w:tabs>
          <w:tab w:val="left" w:pos="284"/>
          <w:tab w:val="left" w:pos="953"/>
        </w:tabs>
        <w:ind w:firstLine="284"/>
        <w:jc w:val="both"/>
        <w:rPr>
          <w:color w:val="000000"/>
          <w:sz w:val="22"/>
          <w:szCs w:val="22"/>
        </w:rPr>
      </w:pPr>
      <w:r>
        <w:rPr>
          <w:color w:val="000000"/>
          <w:sz w:val="22"/>
          <w:szCs w:val="22"/>
        </w:rPr>
        <w:t xml:space="preserve"> </w:t>
      </w:r>
      <w:r w:rsidRPr="00635BB0">
        <w:rPr>
          <w:color w:val="000000"/>
          <w:sz w:val="22"/>
          <w:szCs w:val="22"/>
        </w:rPr>
        <w:t xml:space="preserve">Сумма поставляемого оборудования составляет </w:t>
      </w:r>
      <w:r w:rsidRPr="00635BB0">
        <w:rPr>
          <w:b/>
          <w:color w:val="000000"/>
          <w:sz w:val="22"/>
          <w:szCs w:val="22"/>
        </w:rPr>
        <w:t xml:space="preserve"> ____________ руб.</w:t>
      </w:r>
      <w:r w:rsidRPr="00635BB0">
        <w:rPr>
          <w:color w:val="000000"/>
          <w:sz w:val="22"/>
          <w:szCs w:val="22"/>
        </w:rPr>
        <w:t xml:space="preserve"> (_______________) __ копеек с учетом  транспортных расходов, кроме того </w:t>
      </w:r>
      <w:r w:rsidRPr="00635BB0">
        <w:rPr>
          <w:b/>
          <w:color w:val="000000"/>
          <w:sz w:val="22"/>
          <w:szCs w:val="22"/>
        </w:rPr>
        <w:t>НДС,</w:t>
      </w:r>
      <w:r w:rsidRPr="00635BB0">
        <w:rPr>
          <w:color w:val="000000"/>
          <w:sz w:val="22"/>
          <w:szCs w:val="22"/>
        </w:rPr>
        <w:t xml:space="preserve"> исчисляемый в соответствии с действующим законодательством. Общая сумма договора с НДС </w:t>
      </w:r>
      <w:r w:rsidRPr="00635BB0">
        <w:rPr>
          <w:b/>
          <w:color w:val="000000"/>
          <w:sz w:val="22"/>
          <w:szCs w:val="22"/>
        </w:rPr>
        <w:t>____________ руб.</w:t>
      </w:r>
      <w:r w:rsidRPr="00635BB0">
        <w:rPr>
          <w:color w:val="000000"/>
          <w:sz w:val="22"/>
          <w:szCs w:val="22"/>
        </w:rPr>
        <w:t xml:space="preserve"> (_______________) __ копеек. </w:t>
      </w:r>
    </w:p>
    <w:p w:rsidR="00635BB0" w:rsidRPr="00635BB0" w:rsidRDefault="00635BB0" w:rsidP="00635BB0">
      <w:pPr>
        <w:shd w:val="clear" w:color="auto" w:fill="FFFFFF"/>
        <w:tabs>
          <w:tab w:val="left" w:pos="426"/>
          <w:tab w:val="left" w:pos="953"/>
        </w:tabs>
        <w:ind w:firstLine="284"/>
        <w:jc w:val="both"/>
        <w:rPr>
          <w:color w:val="000000"/>
          <w:sz w:val="22"/>
          <w:szCs w:val="22"/>
        </w:rPr>
      </w:pPr>
      <w:r w:rsidRPr="00635BB0">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35BB0" w:rsidRPr="00635BB0" w:rsidRDefault="00635BB0" w:rsidP="00635BB0">
      <w:pPr>
        <w:shd w:val="clear" w:color="auto" w:fill="FFFFFF"/>
        <w:tabs>
          <w:tab w:val="left" w:pos="426"/>
          <w:tab w:val="left" w:pos="953"/>
        </w:tabs>
        <w:ind w:firstLine="284"/>
        <w:jc w:val="both"/>
        <w:rPr>
          <w:color w:val="000000"/>
          <w:sz w:val="22"/>
          <w:szCs w:val="22"/>
        </w:rPr>
      </w:pPr>
      <w:r w:rsidRPr="00635BB0">
        <w:rPr>
          <w:color w:val="000000"/>
          <w:sz w:val="22"/>
          <w:szCs w:val="22"/>
        </w:rPr>
        <w:t xml:space="preserve">Индексация цены договора не предусматривается. </w:t>
      </w:r>
    </w:p>
    <w:p w:rsidR="00EF7C18" w:rsidRPr="00635BB0" w:rsidRDefault="00635BB0" w:rsidP="00635BB0">
      <w:pPr>
        <w:shd w:val="clear" w:color="auto" w:fill="FFFFFF"/>
        <w:tabs>
          <w:tab w:val="left" w:pos="426"/>
          <w:tab w:val="left" w:pos="953"/>
        </w:tabs>
        <w:ind w:firstLine="284"/>
        <w:jc w:val="both"/>
        <w:rPr>
          <w:color w:val="000000"/>
          <w:sz w:val="22"/>
          <w:szCs w:val="22"/>
        </w:rPr>
      </w:pPr>
      <w:r>
        <w:rPr>
          <w:color w:val="000000"/>
          <w:sz w:val="22"/>
          <w:szCs w:val="22"/>
        </w:rPr>
        <w:t xml:space="preserve"> </w:t>
      </w:r>
      <w:r>
        <w:rPr>
          <w:b/>
          <w:color w:val="000000"/>
          <w:sz w:val="22"/>
          <w:szCs w:val="22"/>
        </w:rPr>
        <w:t>4</w:t>
      </w:r>
      <w:r w:rsidR="00414F1C" w:rsidRPr="00635BB0">
        <w:rPr>
          <w:b/>
          <w:color w:val="000000"/>
          <w:sz w:val="22"/>
          <w:szCs w:val="22"/>
        </w:rPr>
        <w:t>.2.</w:t>
      </w:r>
      <w:r w:rsidR="00414F1C" w:rsidRPr="007C3771">
        <w:rPr>
          <w:color w:val="000000"/>
          <w:sz w:val="22"/>
          <w:szCs w:val="22"/>
        </w:rPr>
        <w:t xml:space="preserve"> </w:t>
      </w:r>
      <w:r w:rsidR="00EF7C18" w:rsidRPr="00750E82">
        <w:rPr>
          <w:color w:val="000000"/>
          <w:sz w:val="22"/>
          <w:szCs w:val="22"/>
        </w:rPr>
        <w:t xml:space="preserve">Оплата производится путем перечисления денежных средств на расчетный счет Поставщика, указанный в договоре. </w:t>
      </w:r>
      <w:r w:rsidR="00EF7C18" w:rsidRPr="00EF7C18">
        <w:rPr>
          <w:color w:val="000000"/>
          <w:sz w:val="22"/>
          <w:szCs w:val="22"/>
        </w:rPr>
        <w:t>Расчеты по договору должны осуществляться в валюте Российской Федерации.</w:t>
      </w:r>
    </w:p>
    <w:p w:rsidR="00414F1C" w:rsidRPr="007C3771" w:rsidRDefault="00635BB0" w:rsidP="00D12643">
      <w:pPr>
        <w:jc w:val="both"/>
        <w:rPr>
          <w:color w:val="000000"/>
          <w:sz w:val="22"/>
          <w:szCs w:val="22"/>
        </w:rPr>
      </w:pPr>
      <w:r>
        <w:rPr>
          <w:b/>
          <w:color w:val="000000"/>
          <w:sz w:val="22"/>
          <w:szCs w:val="22"/>
        </w:rPr>
        <w:t xml:space="preserve">       4</w:t>
      </w:r>
      <w:r w:rsidR="00414F1C" w:rsidRPr="007C3771">
        <w:rPr>
          <w:b/>
          <w:color w:val="000000"/>
          <w:sz w:val="22"/>
          <w:szCs w:val="22"/>
        </w:rPr>
        <w:t>.3.</w:t>
      </w:r>
      <w:r>
        <w:rPr>
          <w:color w:val="000000"/>
          <w:sz w:val="22"/>
          <w:szCs w:val="22"/>
        </w:rPr>
        <w:t xml:space="preserve">  </w:t>
      </w:r>
      <w:r w:rsidR="00D12643" w:rsidRPr="00255086">
        <w:rPr>
          <w:color w:val="000000"/>
          <w:sz w:val="22"/>
          <w:szCs w:val="22"/>
        </w:rPr>
        <w:t xml:space="preserve">Расчет за поставленное оборудование производится Покупателем в течение 30 (тридцати) календарных дней с  даты  подписания </w:t>
      </w:r>
      <w:r w:rsidR="00D12643" w:rsidRPr="00255086">
        <w:rPr>
          <w:rFonts w:eastAsia="Calibri"/>
          <w:sz w:val="22"/>
          <w:szCs w:val="22"/>
        </w:rPr>
        <w:t>товарной накладной (ТОРГ-12) или Универсального передаточного документа (УПД)</w:t>
      </w:r>
      <w:r w:rsidR="00D12643" w:rsidRPr="00255086">
        <w:rPr>
          <w:color w:val="000000"/>
          <w:sz w:val="22"/>
          <w:szCs w:val="22"/>
        </w:rPr>
        <w:t xml:space="preserve"> </w:t>
      </w:r>
      <w:r w:rsidR="00D12643" w:rsidRPr="00255086">
        <w:rPr>
          <w:rFonts w:eastAsia="Calibri"/>
          <w:sz w:val="22"/>
          <w:szCs w:val="22"/>
        </w:rPr>
        <w:t xml:space="preserve"> </w:t>
      </w:r>
      <w:r w:rsidR="00D12643" w:rsidRPr="00255086">
        <w:rPr>
          <w:color w:val="000000"/>
          <w:sz w:val="22"/>
          <w:szCs w:val="22"/>
        </w:rPr>
        <w:t>на основании счета, выставленного Поставщиком.</w:t>
      </w:r>
    </w:p>
    <w:p w:rsidR="00414F1C" w:rsidRPr="007C3771" w:rsidRDefault="00635BB0" w:rsidP="00414F1C">
      <w:pPr>
        <w:shd w:val="clear" w:color="auto" w:fill="FFFFFF"/>
        <w:tabs>
          <w:tab w:val="left" w:pos="953"/>
        </w:tabs>
        <w:jc w:val="both"/>
        <w:rPr>
          <w:sz w:val="22"/>
          <w:szCs w:val="22"/>
        </w:rPr>
      </w:pPr>
      <w:r>
        <w:rPr>
          <w:b/>
          <w:sz w:val="22"/>
          <w:szCs w:val="22"/>
        </w:rPr>
        <w:t xml:space="preserve">     4</w:t>
      </w:r>
      <w:r w:rsidR="007029D8">
        <w:rPr>
          <w:b/>
          <w:sz w:val="22"/>
          <w:szCs w:val="22"/>
        </w:rPr>
        <w:t>.4</w:t>
      </w:r>
      <w:r w:rsidR="00414F1C" w:rsidRPr="007C3771">
        <w:rPr>
          <w:b/>
          <w:sz w:val="22"/>
          <w:szCs w:val="22"/>
        </w:rPr>
        <w:t>.</w:t>
      </w:r>
      <w:r w:rsidR="00414F1C" w:rsidRPr="007C3771">
        <w:rPr>
          <w:sz w:val="22"/>
          <w:szCs w:val="22"/>
        </w:rPr>
        <w:t xml:space="preserve"> Порядок направления счета/счета-фактуры,</w:t>
      </w:r>
      <w:r w:rsidR="00414F1C" w:rsidRPr="007C3771">
        <w:rPr>
          <w:rFonts w:eastAsia="Calibri"/>
          <w:sz w:val="22"/>
          <w:szCs w:val="22"/>
        </w:rPr>
        <w:t xml:space="preserve"> товарных накладных (ТОРГ-12)</w:t>
      </w:r>
      <w:r w:rsidR="00414F1C" w:rsidRPr="007C3771">
        <w:rPr>
          <w:sz w:val="22"/>
          <w:szCs w:val="22"/>
        </w:rPr>
        <w:t xml:space="preserve"> </w:t>
      </w:r>
      <w:r w:rsidR="00414F1C" w:rsidRPr="007C3771">
        <w:rPr>
          <w:rFonts w:eastAsia="Calibri"/>
          <w:sz w:val="22"/>
          <w:szCs w:val="22"/>
        </w:rPr>
        <w:t>или Универсальных передаточных документов (УПД)</w:t>
      </w:r>
      <w:r w:rsidR="00414F1C" w:rsidRPr="007C3771">
        <w:rPr>
          <w:color w:val="000000"/>
          <w:sz w:val="22"/>
          <w:szCs w:val="22"/>
        </w:rPr>
        <w:t xml:space="preserve"> </w:t>
      </w:r>
      <w:r w:rsidR="00414F1C" w:rsidRPr="007C3771">
        <w:rPr>
          <w:sz w:val="22"/>
          <w:szCs w:val="22"/>
        </w:rPr>
        <w:t xml:space="preserve"> Покупателю: </w:t>
      </w:r>
    </w:p>
    <w:p w:rsidR="00414F1C" w:rsidRPr="007C3771" w:rsidRDefault="00635BB0" w:rsidP="00414F1C">
      <w:pPr>
        <w:shd w:val="clear" w:color="auto" w:fill="FFFFFF"/>
        <w:tabs>
          <w:tab w:val="left" w:pos="953"/>
        </w:tabs>
        <w:ind w:firstLine="284"/>
        <w:jc w:val="both"/>
        <w:rPr>
          <w:sz w:val="22"/>
          <w:szCs w:val="22"/>
        </w:rPr>
      </w:pPr>
      <w:r>
        <w:rPr>
          <w:b/>
          <w:sz w:val="22"/>
          <w:szCs w:val="22"/>
        </w:rPr>
        <w:lastRenderedPageBreak/>
        <w:t>4</w:t>
      </w:r>
      <w:r w:rsidR="007029D8">
        <w:rPr>
          <w:b/>
          <w:sz w:val="22"/>
          <w:szCs w:val="22"/>
        </w:rPr>
        <w:t>.4</w:t>
      </w:r>
      <w:r w:rsidR="00414F1C" w:rsidRPr="007C3771">
        <w:rPr>
          <w:b/>
          <w:sz w:val="22"/>
          <w:szCs w:val="22"/>
        </w:rPr>
        <w:t>.1.</w:t>
      </w:r>
      <w:r w:rsidR="00414F1C" w:rsidRPr="007C3771">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414F1C" w:rsidRPr="007C3771" w:rsidRDefault="00635BB0" w:rsidP="00414F1C">
      <w:pPr>
        <w:shd w:val="clear" w:color="auto" w:fill="FFFFFF"/>
        <w:tabs>
          <w:tab w:val="left" w:pos="953"/>
        </w:tabs>
        <w:ind w:firstLine="284"/>
        <w:jc w:val="both"/>
        <w:rPr>
          <w:sz w:val="22"/>
          <w:szCs w:val="22"/>
        </w:rPr>
      </w:pPr>
      <w:r>
        <w:rPr>
          <w:b/>
          <w:sz w:val="22"/>
          <w:szCs w:val="22"/>
        </w:rPr>
        <w:t>4</w:t>
      </w:r>
      <w:r w:rsidR="007029D8">
        <w:rPr>
          <w:b/>
          <w:sz w:val="22"/>
          <w:szCs w:val="22"/>
        </w:rPr>
        <w:t>.4</w:t>
      </w:r>
      <w:r w:rsidR="00414F1C" w:rsidRPr="007C3771">
        <w:rPr>
          <w:b/>
          <w:sz w:val="22"/>
          <w:szCs w:val="22"/>
        </w:rPr>
        <w:t>.2.</w:t>
      </w:r>
      <w:r w:rsidR="00414F1C" w:rsidRPr="007C3771">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414F1C" w:rsidRPr="007C3771" w:rsidRDefault="00635BB0" w:rsidP="00414F1C">
      <w:pPr>
        <w:shd w:val="clear" w:color="auto" w:fill="FFFFFF"/>
        <w:tabs>
          <w:tab w:val="left" w:pos="953"/>
        </w:tabs>
        <w:ind w:firstLine="284"/>
        <w:jc w:val="both"/>
        <w:rPr>
          <w:sz w:val="22"/>
          <w:szCs w:val="22"/>
        </w:rPr>
      </w:pPr>
      <w:r>
        <w:rPr>
          <w:b/>
          <w:sz w:val="22"/>
          <w:szCs w:val="22"/>
        </w:rPr>
        <w:t>4</w:t>
      </w:r>
      <w:r w:rsidR="007029D8">
        <w:rPr>
          <w:b/>
          <w:sz w:val="22"/>
          <w:szCs w:val="22"/>
        </w:rPr>
        <w:t>.4</w:t>
      </w:r>
      <w:r w:rsidR="00414F1C" w:rsidRPr="007C3771">
        <w:rPr>
          <w:b/>
          <w:sz w:val="22"/>
          <w:szCs w:val="22"/>
        </w:rPr>
        <w:t>.3.</w:t>
      </w:r>
      <w:r w:rsidR="00414F1C" w:rsidRPr="007C3771">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D12643" w:rsidRDefault="00635BB0" w:rsidP="00414F1C">
      <w:pPr>
        <w:shd w:val="clear" w:color="auto" w:fill="FFFFFF"/>
        <w:tabs>
          <w:tab w:val="left" w:pos="851"/>
        </w:tabs>
        <w:ind w:firstLine="284"/>
        <w:jc w:val="both"/>
        <w:rPr>
          <w:bCs/>
          <w:sz w:val="22"/>
          <w:szCs w:val="22"/>
        </w:rPr>
      </w:pPr>
      <w:r>
        <w:rPr>
          <w:b/>
          <w:sz w:val="22"/>
          <w:szCs w:val="22"/>
        </w:rPr>
        <w:t>4</w:t>
      </w:r>
      <w:r w:rsidR="007029D8">
        <w:rPr>
          <w:b/>
          <w:sz w:val="22"/>
          <w:szCs w:val="22"/>
        </w:rPr>
        <w:t>.4</w:t>
      </w:r>
      <w:r w:rsidR="00414F1C" w:rsidRPr="007C3771">
        <w:rPr>
          <w:b/>
          <w:sz w:val="22"/>
          <w:szCs w:val="22"/>
        </w:rPr>
        <w:t>.4.</w:t>
      </w:r>
      <w:r w:rsidR="00414F1C" w:rsidRPr="007C3771">
        <w:rPr>
          <w:sz w:val="22"/>
          <w:szCs w:val="22"/>
        </w:rPr>
        <w:t xml:space="preserve"> Поставщик </w:t>
      </w:r>
      <w:r w:rsidR="00414F1C" w:rsidRPr="007C3771">
        <w:rPr>
          <w:bCs/>
          <w:sz w:val="22"/>
          <w:szCs w:val="22"/>
        </w:rPr>
        <w:t xml:space="preserve">обязан представить Покупателю </w:t>
      </w:r>
      <w:r w:rsidR="00414F1C" w:rsidRPr="007C3771">
        <w:rPr>
          <w:sz w:val="22"/>
          <w:szCs w:val="22"/>
        </w:rPr>
        <w:t>счет-фактуру, товарную накладную</w:t>
      </w:r>
      <w:r w:rsidR="00414F1C" w:rsidRPr="007C3771">
        <w:rPr>
          <w:bCs/>
          <w:sz w:val="22"/>
          <w:szCs w:val="22"/>
        </w:rPr>
        <w:t>,</w:t>
      </w:r>
      <w:r w:rsidR="00414F1C" w:rsidRPr="007C3771">
        <w:rPr>
          <w:rFonts w:eastAsia="Calibri"/>
          <w:sz w:val="22"/>
          <w:szCs w:val="22"/>
        </w:rPr>
        <w:t xml:space="preserve"> Универсальный передаточный документ (УПД),</w:t>
      </w:r>
      <w:r w:rsidR="00414F1C" w:rsidRPr="007C3771">
        <w:rPr>
          <w:bCs/>
          <w:sz w:val="22"/>
          <w:szCs w:val="22"/>
        </w:rPr>
        <w:t xml:space="preserve"> выставленные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00414F1C" w:rsidRPr="007C3771">
        <w:rPr>
          <w:sz w:val="22"/>
          <w:szCs w:val="22"/>
        </w:rPr>
        <w:t>товарной накладной</w:t>
      </w:r>
      <w:r w:rsidR="00414F1C" w:rsidRPr="007C3771">
        <w:rPr>
          <w:bCs/>
          <w:sz w:val="22"/>
          <w:szCs w:val="22"/>
        </w:rPr>
        <w:t>,</w:t>
      </w:r>
      <w:r w:rsidR="00414F1C" w:rsidRPr="007C3771">
        <w:rPr>
          <w:rFonts w:eastAsia="Calibri"/>
          <w:sz w:val="22"/>
          <w:szCs w:val="22"/>
        </w:rPr>
        <w:t xml:space="preserve"> Универсального передаточного документа (УПД)</w:t>
      </w:r>
      <w:r w:rsidR="00414F1C" w:rsidRPr="007C3771">
        <w:rPr>
          <w:bCs/>
          <w:sz w:val="22"/>
          <w:szCs w:val="22"/>
        </w:rPr>
        <w:t xml:space="preserve"> в течение 3 рабочих дней с даты получения соответствующего письменного требования Покупателя. </w:t>
      </w:r>
    </w:p>
    <w:p w:rsidR="00414F1C" w:rsidRPr="007C3771" w:rsidRDefault="00635BB0" w:rsidP="00414F1C">
      <w:pPr>
        <w:shd w:val="clear" w:color="auto" w:fill="FFFFFF"/>
        <w:tabs>
          <w:tab w:val="left" w:pos="851"/>
        </w:tabs>
        <w:ind w:firstLine="284"/>
        <w:jc w:val="both"/>
        <w:rPr>
          <w:sz w:val="22"/>
          <w:szCs w:val="22"/>
        </w:rPr>
      </w:pPr>
      <w:r>
        <w:rPr>
          <w:b/>
          <w:sz w:val="22"/>
          <w:szCs w:val="22"/>
        </w:rPr>
        <w:t>4</w:t>
      </w:r>
      <w:r w:rsidR="007029D8">
        <w:rPr>
          <w:b/>
          <w:sz w:val="22"/>
          <w:szCs w:val="22"/>
        </w:rPr>
        <w:t>.4</w:t>
      </w:r>
      <w:r w:rsidR="00414F1C" w:rsidRPr="007C3771">
        <w:rPr>
          <w:b/>
          <w:sz w:val="22"/>
          <w:szCs w:val="22"/>
        </w:rPr>
        <w:t>.5.</w:t>
      </w:r>
      <w:r w:rsidR="00414F1C" w:rsidRPr="007C3771">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414F1C" w:rsidRPr="007C3771" w:rsidRDefault="00414F1C" w:rsidP="00414F1C">
      <w:pPr>
        <w:shd w:val="clear" w:color="auto" w:fill="FFFFFF"/>
        <w:tabs>
          <w:tab w:val="left" w:pos="953"/>
        </w:tabs>
        <w:ind w:firstLine="284"/>
        <w:jc w:val="both"/>
        <w:rPr>
          <w:color w:val="000000"/>
          <w:sz w:val="22"/>
          <w:szCs w:val="22"/>
        </w:rPr>
      </w:pPr>
      <w:r w:rsidRPr="007C3771">
        <w:rPr>
          <w:color w:val="000000"/>
          <w:sz w:val="22"/>
          <w:szCs w:val="22"/>
        </w:rPr>
        <w:t xml:space="preserve"> </w:t>
      </w:r>
      <w:r w:rsidR="00635BB0">
        <w:rPr>
          <w:b/>
          <w:color w:val="000000"/>
          <w:sz w:val="22"/>
          <w:szCs w:val="22"/>
        </w:rPr>
        <w:t>4</w:t>
      </w:r>
      <w:r w:rsidR="007029D8">
        <w:rPr>
          <w:b/>
          <w:color w:val="000000"/>
          <w:sz w:val="22"/>
          <w:szCs w:val="22"/>
        </w:rPr>
        <w:t>.5</w:t>
      </w:r>
      <w:r w:rsidRPr="007C3771">
        <w:rPr>
          <w:b/>
          <w:color w:val="000000"/>
          <w:sz w:val="22"/>
          <w:szCs w:val="22"/>
        </w:rPr>
        <w:t>.</w:t>
      </w:r>
      <w:r w:rsidRPr="007C3771">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414F1C" w:rsidRPr="007C3771" w:rsidRDefault="00414F1C" w:rsidP="00414F1C">
      <w:pPr>
        <w:shd w:val="clear" w:color="auto" w:fill="FFFFFF"/>
        <w:tabs>
          <w:tab w:val="left" w:pos="953"/>
        </w:tabs>
        <w:ind w:firstLine="284"/>
        <w:jc w:val="both"/>
        <w:rPr>
          <w:color w:val="000000"/>
          <w:sz w:val="22"/>
          <w:szCs w:val="22"/>
        </w:rPr>
      </w:pPr>
      <w:r w:rsidRPr="007C3771">
        <w:rPr>
          <w:b/>
          <w:color w:val="000000"/>
          <w:sz w:val="22"/>
          <w:szCs w:val="22"/>
        </w:rPr>
        <w:t xml:space="preserve"> </w:t>
      </w:r>
      <w:r w:rsidR="00635BB0">
        <w:rPr>
          <w:b/>
          <w:color w:val="000000"/>
          <w:sz w:val="22"/>
          <w:szCs w:val="22"/>
        </w:rPr>
        <w:t>4</w:t>
      </w:r>
      <w:r w:rsidR="007029D8">
        <w:rPr>
          <w:b/>
          <w:color w:val="000000"/>
          <w:sz w:val="22"/>
          <w:szCs w:val="22"/>
        </w:rPr>
        <w:t>.6</w:t>
      </w:r>
      <w:r w:rsidRPr="007C3771">
        <w:rPr>
          <w:b/>
          <w:color w:val="000000"/>
          <w:sz w:val="22"/>
          <w:szCs w:val="22"/>
        </w:rPr>
        <w:t>.</w:t>
      </w:r>
      <w:r w:rsidRPr="007C3771">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635BB0">
        <w:rPr>
          <w:color w:val="000000"/>
          <w:sz w:val="22"/>
          <w:szCs w:val="22"/>
        </w:rPr>
        <w:t>п. 4</w:t>
      </w:r>
      <w:r w:rsidRPr="007C3771">
        <w:rPr>
          <w:color w:val="000000"/>
          <w:sz w:val="22"/>
          <w:szCs w:val="22"/>
        </w:rPr>
        <w:t>.2. настоящего договора, если эти формы не запрещены действующим законодательством РФ.</w:t>
      </w:r>
    </w:p>
    <w:p w:rsidR="009C049E" w:rsidRDefault="00414F1C" w:rsidP="00E959A5">
      <w:pPr>
        <w:shd w:val="clear" w:color="auto" w:fill="FFFFFF"/>
        <w:tabs>
          <w:tab w:val="left" w:pos="953"/>
        </w:tabs>
        <w:ind w:firstLine="284"/>
        <w:jc w:val="both"/>
        <w:rPr>
          <w:color w:val="000000"/>
          <w:sz w:val="22"/>
          <w:szCs w:val="22"/>
        </w:rPr>
      </w:pPr>
      <w:r w:rsidRPr="007C3771">
        <w:rPr>
          <w:b/>
          <w:color w:val="000000"/>
          <w:sz w:val="22"/>
          <w:szCs w:val="22"/>
        </w:rPr>
        <w:t xml:space="preserve"> </w:t>
      </w:r>
      <w:r w:rsidR="00635BB0">
        <w:rPr>
          <w:b/>
          <w:color w:val="000000"/>
          <w:sz w:val="22"/>
          <w:szCs w:val="22"/>
        </w:rPr>
        <w:t>4</w:t>
      </w:r>
      <w:r w:rsidR="007029D8">
        <w:rPr>
          <w:b/>
          <w:color w:val="000000"/>
          <w:sz w:val="22"/>
          <w:szCs w:val="22"/>
        </w:rPr>
        <w:t>.7</w:t>
      </w:r>
      <w:r w:rsidRPr="007C3771">
        <w:rPr>
          <w:b/>
          <w:color w:val="000000"/>
          <w:sz w:val="22"/>
          <w:szCs w:val="22"/>
        </w:rPr>
        <w:t xml:space="preserve">. </w:t>
      </w:r>
      <w:r w:rsidRPr="007C3771">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12643" w:rsidRPr="00E959A5" w:rsidRDefault="00D12643" w:rsidP="00E959A5">
      <w:pPr>
        <w:shd w:val="clear" w:color="auto" w:fill="FFFFFF"/>
        <w:tabs>
          <w:tab w:val="left" w:pos="953"/>
        </w:tabs>
        <w:ind w:firstLine="284"/>
        <w:jc w:val="both"/>
        <w:rPr>
          <w:color w:val="000000"/>
          <w:sz w:val="22"/>
          <w:szCs w:val="22"/>
        </w:rPr>
      </w:pPr>
    </w:p>
    <w:p w:rsidR="002C78E9" w:rsidRDefault="00D12643" w:rsidP="0041756A">
      <w:pPr>
        <w:shd w:val="clear" w:color="auto" w:fill="FFFFFF"/>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D12643" w:rsidRPr="00D12643" w:rsidRDefault="00D12643" w:rsidP="00D12643">
      <w:pPr>
        <w:tabs>
          <w:tab w:val="left" w:pos="851"/>
        </w:tabs>
        <w:ind w:firstLine="284"/>
        <w:contextualSpacing/>
        <w:jc w:val="both"/>
        <w:rPr>
          <w:color w:val="000000"/>
          <w:sz w:val="22"/>
          <w:szCs w:val="22"/>
        </w:rPr>
      </w:pPr>
      <w:r w:rsidRPr="00D12643">
        <w:rPr>
          <w:b/>
          <w:color w:val="000000"/>
          <w:sz w:val="22"/>
          <w:szCs w:val="22"/>
        </w:rPr>
        <w:t>5.1</w:t>
      </w:r>
      <w:r w:rsidRPr="00D12643">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D12643" w:rsidRPr="00D12643" w:rsidRDefault="00D12643" w:rsidP="00D12643">
      <w:pPr>
        <w:ind w:firstLine="284"/>
        <w:jc w:val="both"/>
        <w:rPr>
          <w:color w:val="000000"/>
          <w:sz w:val="22"/>
          <w:szCs w:val="22"/>
        </w:rPr>
      </w:pPr>
      <w:r w:rsidRPr="00D12643">
        <w:rPr>
          <w:b/>
          <w:color w:val="000000"/>
          <w:sz w:val="22"/>
          <w:szCs w:val="22"/>
        </w:rPr>
        <w:t>5.2.</w:t>
      </w:r>
      <w:r w:rsidRPr="00D12643">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D12643">
        <w:rPr>
          <w:bCs/>
          <w:color w:val="000000"/>
          <w:sz w:val="22"/>
          <w:szCs w:val="22"/>
        </w:rPr>
        <w:t xml:space="preserve">При этом Покупатель также вправе возвратить </w:t>
      </w:r>
      <w:r w:rsidRPr="00D12643">
        <w:rPr>
          <w:color w:val="000000"/>
          <w:sz w:val="22"/>
          <w:szCs w:val="22"/>
        </w:rPr>
        <w:t>Поставщику оборудование</w:t>
      </w:r>
      <w:r w:rsidRPr="00D12643">
        <w:rPr>
          <w:bCs/>
          <w:color w:val="000000"/>
          <w:sz w:val="22"/>
          <w:szCs w:val="22"/>
        </w:rPr>
        <w:t>, ранее принятое по договору, и потребовать возврата уплаченных денежных средств.</w:t>
      </w:r>
      <w:r w:rsidRPr="00D12643">
        <w:rPr>
          <w:color w:val="000000"/>
          <w:sz w:val="22"/>
          <w:szCs w:val="22"/>
        </w:rPr>
        <w:t xml:space="preserve"> </w:t>
      </w:r>
    </w:p>
    <w:p w:rsidR="00D12643" w:rsidRPr="00D12643" w:rsidRDefault="00D12643" w:rsidP="00D12643">
      <w:pPr>
        <w:tabs>
          <w:tab w:val="left" w:pos="426"/>
        </w:tabs>
        <w:ind w:firstLine="284"/>
        <w:contextualSpacing/>
        <w:jc w:val="both"/>
        <w:rPr>
          <w:color w:val="000000"/>
          <w:sz w:val="22"/>
          <w:szCs w:val="22"/>
        </w:rPr>
      </w:pPr>
      <w:r w:rsidRPr="00D12643">
        <w:rPr>
          <w:b/>
          <w:color w:val="000000"/>
          <w:sz w:val="22"/>
          <w:szCs w:val="22"/>
        </w:rPr>
        <w:t>5.3.</w:t>
      </w:r>
      <w:r w:rsidRPr="00D12643">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12643" w:rsidRPr="00D12643" w:rsidRDefault="00D12643" w:rsidP="00D12643">
      <w:pPr>
        <w:ind w:firstLine="284"/>
        <w:jc w:val="both"/>
        <w:rPr>
          <w:color w:val="000000"/>
          <w:sz w:val="22"/>
          <w:szCs w:val="22"/>
        </w:rPr>
      </w:pPr>
      <w:r w:rsidRPr="00D12643">
        <w:rPr>
          <w:b/>
          <w:color w:val="000000"/>
          <w:sz w:val="22"/>
          <w:szCs w:val="22"/>
        </w:rPr>
        <w:t>5.4.</w:t>
      </w:r>
      <w:r w:rsidRPr="00D12643">
        <w:rPr>
          <w:color w:val="000000"/>
          <w:sz w:val="22"/>
          <w:szCs w:val="22"/>
        </w:rPr>
        <w:t xml:space="preserve"> Если в результате составления и выставления Поставщиком счетов-фактур</w:t>
      </w:r>
      <w:r w:rsidRPr="00D12643">
        <w:rPr>
          <w:sz w:val="22"/>
          <w:szCs w:val="22"/>
        </w:rPr>
        <w:t xml:space="preserve"> и товарной накладной</w:t>
      </w:r>
      <w:r w:rsidRPr="00D12643">
        <w:rPr>
          <w:color w:val="000000"/>
          <w:sz w:val="22"/>
          <w:szCs w:val="22"/>
        </w:rPr>
        <w:t xml:space="preserve"> </w:t>
      </w:r>
      <w:r w:rsidRPr="00D12643">
        <w:rPr>
          <w:sz w:val="22"/>
          <w:szCs w:val="22"/>
        </w:rPr>
        <w:t xml:space="preserve">или Универсального передаточного документа (УПД) </w:t>
      </w:r>
      <w:r w:rsidRPr="00D12643">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Pr="00D12643">
        <w:t xml:space="preserve"> </w:t>
      </w:r>
      <w:r w:rsidRPr="00D12643">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D12643" w:rsidRPr="00D12643" w:rsidRDefault="00D12643" w:rsidP="00D12643">
      <w:pPr>
        <w:tabs>
          <w:tab w:val="left" w:pos="284"/>
        </w:tabs>
        <w:ind w:firstLine="284"/>
        <w:jc w:val="both"/>
        <w:rPr>
          <w:color w:val="000000"/>
          <w:sz w:val="22"/>
          <w:szCs w:val="22"/>
        </w:rPr>
      </w:pPr>
      <w:r w:rsidRPr="00D12643">
        <w:rPr>
          <w:b/>
          <w:color w:val="000000"/>
          <w:sz w:val="22"/>
          <w:szCs w:val="22"/>
        </w:rPr>
        <w:t>5.5.</w:t>
      </w:r>
      <w:r w:rsidRPr="00D12643">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D12643">
        <w:rPr>
          <w:sz w:val="22"/>
          <w:szCs w:val="22"/>
        </w:rPr>
        <w:t>убытки в полной сумме сверх неустойки, в том числе упущенную выручку</w:t>
      </w:r>
      <w:r w:rsidRPr="00D12643">
        <w:rPr>
          <w:color w:val="000000"/>
          <w:sz w:val="22"/>
          <w:szCs w:val="22"/>
        </w:rPr>
        <w:t xml:space="preserve">. </w:t>
      </w:r>
    </w:p>
    <w:p w:rsidR="00D12643" w:rsidRPr="00D12643" w:rsidRDefault="00D12643" w:rsidP="00D12643">
      <w:pPr>
        <w:tabs>
          <w:tab w:val="left" w:pos="284"/>
        </w:tabs>
        <w:ind w:firstLine="284"/>
        <w:jc w:val="both"/>
        <w:rPr>
          <w:b/>
          <w:color w:val="000000"/>
          <w:sz w:val="22"/>
          <w:szCs w:val="22"/>
        </w:rPr>
      </w:pPr>
      <w:r w:rsidRPr="00D12643">
        <w:rPr>
          <w:b/>
          <w:color w:val="000000"/>
          <w:sz w:val="22"/>
          <w:szCs w:val="22"/>
        </w:rPr>
        <w:t>5.6</w:t>
      </w:r>
      <w:r w:rsidRPr="00D12643">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D12643">
        <w:rPr>
          <w:b/>
          <w:color w:val="000000"/>
          <w:sz w:val="22"/>
          <w:szCs w:val="22"/>
        </w:rPr>
        <w:t>.</w:t>
      </w:r>
    </w:p>
    <w:p w:rsidR="00D12643" w:rsidRDefault="00D12643" w:rsidP="00D12643">
      <w:pPr>
        <w:tabs>
          <w:tab w:val="left" w:pos="284"/>
        </w:tabs>
        <w:ind w:firstLine="284"/>
        <w:jc w:val="both"/>
        <w:rPr>
          <w:sz w:val="22"/>
        </w:rPr>
      </w:pPr>
      <w:r w:rsidRPr="00D12643">
        <w:rPr>
          <w:b/>
          <w:sz w:val="22"/>
        </w:rPr>
        <w:t>5.7.</w:t>
      </w:r>
      <w:r w:rsidRPr="00D12643">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D12643" w:rsidRPr="00D12643" w:rsidRDefault="00D12643" w:rsidP="00D12643">
      <w:pPr>
        <w:tabs>
          <w:tab w:val="left" w:pos="284"/>
        </w:tabs>
        <w:ind w:firstLine="284"/>
        <w:jc w:val="both"/>
        <w:rPr>
          <w:color w:val="000000"/>
          <w:sz w:val="22"/>
          <w:szCs w:val="22"/>
        </w:rPr>
      </w:pPr>
    </w:p>
    <w:p w:rsidR="002C78E9" w:rsidRPr="007B68F4" w:rsidRDefault="00D12643" w:rsidP="0041756A">
      <w:pPr>
        <w:shd w:val="clear" w:color="auto" w:fill="FFFFFF"/>
        <w:jc w:val="center"/>
        <w:rPr>
          <w:sz w:val="22"/>
          <w:szCs w:val="22"/>
        </w:rPr>
      </w:pPr>
      <w:r>
        <w:rPr>
          <w:b/>
          <w:bCs/>
          <w:iCs/>
          <w:color w:val="000000"/>
          <w:sz w:val="22"/>
          <w:szCs w:val="22"/>
        </w:rPr>
        <w:lastRenderedPageBreak/>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12643">
        <w:rPr>
          <w:b/>
          <w:color w:val="000000"/>
          <w:sz w:val="22"/>
          <w:szCs w:val="22"/>
        </w:rPr>
        <w:t>6</w:t>
      </w:r>
      <w:r w:rsidRPr="009C049E">
        <w:rPr>
          <w:b/>
          <w:color w:val="000000"/>
          <w:sz w:val="22"/>
          <w:szCs w:val="22"/>
        </w:rPr>
        <w:t>.1.</w:t>
      </w:r>
      <w:r w:rsidR="00635BB0">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12643">
        <w:rPr>
          <w:b/>
          <w:color w:val="000000"/>
          <w:sz w:val="22"/>
          <w:szCs w:val="22"/>
        </w:rPr>
        <w:t>6</w:t>
      </w:r>
      <w:r w:rsidRPr="009C049E">
        <w:rPr>
          <w:b/>
          <w:color w:val="000000"/>
          <w:sz w:val="22"/>
          <w:szCs w:val="22"/>
        </w:rPr>
        <w:t>.2.</w:t>
      </w:r>
      <w:r w:rsidR="00635BB0">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8C1FB1" w:rsidRPr="00C456A3" w:rsidRDefault="009C049E" w:rsidP="00F3309B">
      <w:pPr>
        <w:widowControl w:val="0"/>
        <w:shd w:val="clear" w:color="auto" w:fill="FFFFFF"/>
        <w:tabs>
          <w:tab w:val="left" w:pos="284"/>
          <w:tab w:val="left" w:pos="709"/>
          <w:tab w:val="left" w:pos="931"/>
        </w:tabs>
        <w:autoSpaceDE w:val="0"/>
        <w:autoSpaceDN w:val="0"/>
        <w:adjustRightInd w:val="0"/>
        <w:jc w:val="both"/>
        <w:rPr>
          <w:color w:val="000000"/>
          <w:sz w:val="22"/>
          <w:szCs w:val="22"/>
        </w:rPr>
      </w:pPr>
      <w:r>
        <w:rPr>
          <w:color w:val="000000"/>
          <w:sz w:val="22"/>
          <w:szCs w:val="22"/>
        </w:rPr>
        <w:t xml:space="preserve">      </w:t>
      </w:r>
      <w:r w:rsidR="00D12643">
        <w:rPr>
          <w:b/>
          <w:color w:val="000000"/>
          <w:sz w:val="22"/>
          <w:szCs w:val="22"/>
        </w:rPr>
        <w:t>6</w:t>
      </w:r>
      <w:r w:rsidRPr="009C049E">
        <w:rPr>
          <w:b/>
          <w:color w:val="000000"/>
          <w:sz w:val="22"/>
          <w:szCs w:val="22"/>
        </w:rPr>
        <w:t>.3.</w:t>
      </w:r>
      <w:r w:rsidR="002C78E9" w:rsidRPr="009C049E">
        <w:rPr>
          <w:color w:val="000000"/>
          <w:sz w:val="22"/>
          <w:szCs w:val="22"/>
        </w:rPr>
        <w:t xml:space="preserve">В случае возникновения обстоятельств согласно п. </w:t>
      </w:r>
      <w:r w:rsidR="00D12643">
        <w:rPr>
          <w:color w:val="000000"/>
          <w:sz w:val="22"/>
          <w:szCs w:val="22"/>
        </w:rPr>
        <w:t>6</w:t>
      </w:r>
      <w:r w:rsidR="002C78E9" w:rsidRPr="009C049E">
        <w:rPr>
          <w:color w:val="000000"/>
          <w:sz w:val="22"/>
          <w:szCs w:val="22"/>
        </w:rPr>
        <w:t xml:space="preserve">.1. настоящего договора, стороны производят </w:t>
      </w:r>
      <w:r w:rsidR="00635BB0" w:rsidRPr="009C049E">
        <w:rPr>
          <w:color w:val="000000"/>
          <w:sz w:val="22"/>
          <w:szCs w:val="22"/>
        </w:rPr>
        <w:t>полный взаиморасчет на момент получения</w:t>
      </w:r>
      <w:r w:rsidR="002C78E9" w:rsidRPr="009C049E">
        <w:rPr>
          <w:color w:val="000000"/>
          <w:sz w:val="22"/>
          <w:szCs w:val="22"/>
        </w:rPr>
        <w:t xml:space="preserve">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12643"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12643">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12643">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C456A3" w:rsidRDefault="00EE5680" w:rsidP="00C456A3">
      <w:pPr>
        <w:shd w:val="clear" w:color="auto" w:fill="FFFFFF"/>
        <w:tabs>
          <w:tab w:val="left" w:pos="709"/>
        </w:tabs>
        <w:jc w:val="both"/>
        <w:rPr>
          <w:b/>
          <w:bCs/>
          <w:sz w:val="22"/>
          <w:szCs w:val="22"/>
        </w:rPr>
      </w:pPr>
      <w:r>
        <w:rPr>
          <w:sz w:val="22"/>
          <w:szCs w:val="22"/>
        </w:rPr>
        <w:t xml:space="preserve">      </w:t>
      </w:r>
      <w:r w:rsidR="00D12643">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7B68F4" w:rsidRDefault="00D12643"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12643"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D12643"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30200B" w:rsidRDefault="0030200B" w:rsidP="0030200B">
      <w:pPr>
        <w:widowControl w:val="0"/>
        <w:shd w:val="clear" w:color="auto" w:fill="FFFFFF"/>
        <w:tabs>
          <w:tab w:val="left" w:pos="709"/>
          <w:tab w:val="left" w:pos="851"/>
        </w:tabs>
        <w:autoSpaceDE w:val="0"/>
        <w:autoSpaceDN w:val="0"/>
        <w:adjustRightInd w:val="0"/>
        <w:jc w:val="both"/>
        <w:rPr>
          <w:sz w:val="22"/>
          <w:szCs w:val="22"/>
        </w:rPr>
      </w:pPr>
      <w:r>
        <w:rPr>
          <w:color w:val="000000"/>
          <w:sz w:val="22"/>
          <w:szCs w:val="22"/>
        </w:rPr>
        <w:t xml:space="preserve">      </w:t>
      </w:r>
      <w:r w:rsidR="00D12643">
        <w:rPr>
          <w:b/>
          <w:color w:val="000000"/>
          <w:sz w:val="22"/>
          <w:szCs w:val="22"/>
        </w:rPr>
        <w:t>9</w:t>
      </w:r>
      <w:r w:rsidRPr="0030200B">
        <w:rPr>
          <w:b/>
          <w:color w:val="000000"/>
          <w:sz w:val="22"/>
          <w:szCs w:val="22"/>
        </w:rPr>
        <w:t>.1.</w:t>
      </w:r>
      <w:r>
        <w:rPr>
          <w:color w:val="000000"/>
          <w:sz w:val="22"/>
          <w:szCs w:val="22"/>
        </w:rPr>
        <w:t xml:space="preserve"> </w:t>
      </w:r>
      <w:r w:rsidR="002C78E9" w:rsidRPr="0030200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30200B" w:rsidRDefault="0030200B" w:rsidP="0030200B">
      <w:pPr>
        <w:widowControl w:val="0"/>
        <w:shd w:val="clear" w:color="auto" w:fill="FFFFFF"/>
        <w:tabs>
          <w:tab w:val="left" w:pos="709"/>
          <w:tab w:val="left" w:pos="851"/>
        </w:tabs>
        <w:autoSpaceDE w:val="0"/>
        <w:autoSpaceDN w:val="0"/>
        <w:adjustRightInd w:val="0"/>
        <w:jc w:val="both"/>
        <w:rPr>
          <w:sz w:val="22"/>
          <w:szCs w:val="22"/>
        </w:rPr>
      </w:pPr>
      <w:r>
        <w:rPr>
          <w:sz w:val="22"/>
          <w:szCs w:val="22"/>
        </w:rPr>
        <w:t xml:space="preserve">     </w:t>
      </w:r>
      <w:r w:rsidR="00D12643">
        <w:rPr>
          <w:b/>
          <w:sz w:val="22"/>
          <w:szCs w:val="22"/>
        </w:rPr>
        <w:t>9</w:t>
      </w:r>
      <w:r w:rsidRPr="0030200B">
        <w:rPr>
          <w:b/>
          <w:sz w:val="22"/>
          <w:szCs w:val="22"/>
        </w:rPr>
        <w:t>.2</w:t>
      </w:r>
      <w:r>
        <w:rPr>
          <w:sz w:val="22"/>
          <w:szCs w:val="22"/>
        </w:rPr>
        <w:t xml:space="preserve">. </w:t>
      </w:r>
      <w:r w:rsidR="002C78E9" w:rsidRPr="0030200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D12643">
        <w:rPr>
          <w:sz w:val="22"/>
          <w:szCs w:val="22"/>
        </w:rPr>
        <w:t>9</w:t>
      </w:r>
      <w:r w:rsidR="002C78E9" w:rsidRPr="0030200B">
        <w:rPr>
          <w:sz w:val="22"/>
          <w:szCs w:val="22"/>
        </w:rPr>
        <w:t>.3</w:t>
      </w:r>
      <w:r w:rsidR="00A97B18" w:rsidRPr="0030200B">
        <w:rPr>
          <w:sz w:val="22"/>
          <w:szCs w:val="22"/>
        </w:rPr>
        <w:t xml:space="preserve"> договора</w:t>
      </w:r>
      <w:r w:rsidR="002C78E9" w:rsidRPr="0030200B">
        <w:rPr>
          <w:sz w:val="22"/>
          <w:szCs w:val="22"/>
        </w:rPr>
        <w:t xml:space="preserve">. </w:t>
      </w:r>
    </w:p>
    <w:p w:rsidR="00A97B18" w:rsidRPr="0030200B" w:rsidRDefault="0030200B" w:rsidP="0030200B">
      <w:pPr>
        <w:widowControl w:val="0"/>
        <w:shd w:val="clear" w:color="auto" w:fill="FFFFFF"/>
        <w:tabs>
          <w:tab w:val="left" w:pos="709"/>
          <w:tab w:val="left" w:pos="851"/>
          <w:tab w:val="left" w:pos="924"/>
        </w:tabs>
        <w:autoSpaceDE w:val="0"/>
        <w:autoSpaceDN w:val="0"/>
        <w:adjustRightInd w:val="0"/>
        <w:jc w:val="both"/>
        <w:rPr>
          <w:sz w:val="22"/>
          <w:szCs w:val="22"/>
        </w:rPr>
      </w:pPr>
      <w:r>
        <w:rPr>
          <w:sz w:val="22"/>
          <w:szCs w:val="22"/>
        </w:rPr>
        <w:t xml:space="preserve">      </w:t>
      </w:r>
      <w:r w:rsidR="00D12643">
        <w:rPr>
          <w:b/>
          <w:sz w:val="22"/>
          <w:szCs w:val="22"/>
        </w:rPr>
        <w:t>9</w:t>
      </w:r>
      <w:r w:rsidRPr="0030200B">
        <w:rPr>
          <w:b/>
          <w:sz w:val="22"/>
          <w:szCs w:val="22"/>
        </w:rPr>
        <w:t>.3</w:t>
      </w:r>
      <w:r>
        <w:rPr>
          <w:sz w:val="22"/>
          <w:szCs w:val="22"/>
        </w:rPr>
        <w:t>.</w:t>
      </w:r>
      <w:r w:rsidR="002C78E9" w:rsidRPr="0030200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30200B" w:rsidRDefault="00EE5B2A" w:rsidP="0030200B">
      <w:pPr>
        <w:widowControl w:val="0"/>
        <w:shd w:val="clear" w:color="auto" w:fill="FFFFFF"/>
        <w:tabs>
          <w:tab w:val="left" w:pos="284"/>
          <w:tab w:val="left" w:pos="709"/>
          <w:tab w:val="left" w:pos="851"/>
          <w:tab w:val="left" w:pos="924"/>
        </w:tabs>
        <w:autoSpaceDE w:val="0"/>
        <w:autoSpaceDN w:val="0"/>
        <w:adjustRightInd w:val="0"/>
        <w:jc w:val="both"/>
        <w:rPr>
          <w:sz w:val="22"/>
          <w:szCs w:val="22"/>
        </w:rPr>
      </w:pPr>
      <w:r>
        <w:rPr>
          <w:b/>
          <w:color w:val="000000"/>
          <w:sz w:val="22"/>
          <w:szCs w:val="22"/>
        </w:rPr>
        <w:t xml:space="preserve">      </w:t>
      </w:r>
      <w:r w:rsidR="00D12643">
        <w:rPr>
          <w:b/>
          <w:color w:val="000000"/>
          <w:sz w:val="22"/>
          <w:szCs w:val="22"/>
        </w:rPr>
        <w:t xml:space="preserve"> 9</w:t>
      </w:r>
      <w:r w:rsidR="0030200B" w:rsidRPr="00EE5B2A">
        <w:rPr>
          <w:b/>
          <w:color w:val="000000"/>
          <w:sz w:val="22"/>
          <w:szCs w:val="22"/>
        </w:rPr>
        <w:t>.4.</w:t>
      </w:r>
      <w:r w:rsidR="0030200B">
        <w:rPr>
          <w:color w:val="000000"/>
          <w:sz w:val="22"/>
          <w:szCs w:val="22"/>
        </w:rPr>
        <w:t xml:space="preserve"> </w:t>
      </w:r>
      <w:r w:rsidR="002C78E9" w:rsidRPr="0030200B">
        <w:rPr>
          <w:color w:val="000000"/>
          <w:sz w:val="22"/>
          <w:szCs w:val="22"/>
        </w:rPr>
        <w:t>Право собственности на поставленн</w:t>
      </w:r>
      <w:r w:rsidR="00517ECA" w:rsidRPr="0030200B">
        <w:rPr>
          <w:color w:val="000000"/>
          <w:sz w:val="22"/>
          <w:szCs w:val="22"/>
        </w:rPr>
        <w:t>ое</w:t>
      </w:r>
      <w:r w:rsidR="002C78E9" w:rsidRPr="0030200B">
        <w:rPr>
          <w:color w:val="000000"/>
          <w:sz w:val="22"/>
          <w:szCs w:val="22"/>
        </w:rPr>
        <w:t xml:space="preserve"> </w:t>
      </w:r>
      <w:r w:rsidR="00517ECA" w:rsidRPr="0030200B">
        <w:rPr>
          <w:color w:val="000000"/>
          <w:sz w:val="22"/>
          <w:szCs w:val="22"/>
        </w:rPr>
        <w:t>оборудование</w:t>
      </w:r>
      <w:r w:rsidR="002C78E9" w:rsidRPr="0030200B">
        <w:rPr>
          <w:color w:val="000000"/>
          <w:sz w:val="22"/>
          <w:szCs w:val="22"/>
        </w:rPr>
        <w:t xml:space="preserve"> переходит к Покупателю с момента </w:t>
      </w:r>
      <w:r w:rsidR="000C2AAF" w:rsidRPr="0030200B">
        <w:rPr>
          <w:color w:val="000000"/>
          <w:sz w:val="22"/>
          <w:szCs w:val="22"/>
        </w:rPr>
        <w:t>приемки</w:t>
      </w:r>
      <w:r w:rsidR="002C78E9" w:rsidRPr="0030200B">
        <w:rPr>
          <w:color w:val="000000"/>
          <w:sz w:val="22"/>
          <w:szCs w:val="22"/>
        </w:rPr>
        <w:t xml:space="preserve"> </w:t>
      </w:r>
      <w:r w:rsidR="00517ECA" w:rsidRPr="0030200B">
        <w:rPr>
          <w:color w:val="000000"/>
          <w:sz w:val="22"/>
          <w:szCs w:val="22"/>
        </w:rPr>
        <w:t>оборудования</w:t>
      </w:r>
      <w:r w:rsidR="002C78E9" w:rsidRPr="0030200B">
        <w:rPr>
          <w:color w:val="000000"/>
          <w:sz w:val="22"/>
          <w:szCs w:val="22"/>
        </w:rPr>
        <w:t>.</w:t>
      </w:r>
    </w:p>
    <w:p w:rsidR="00A97B18" w:rsidRPr="0030200B" w:rsidRDefault="00EE5B2A" w:rsidP="0030200B">
      <w:pPr>
        <w:widowControl w:val="0"/>
        <w:shd w:val="clear" w:color="auto" w:fill="FFFFFF"/>
        <w:tabs>
          <w:tab w:val="left" w:pos="284"/>
          <w:tab w:val="left" w:pos="709"/>
          <w:tab w:val="left" w:pos="851"/>
          <w:tab w:val="left" w:pos="924"/>
          <w:tab w:val="left" w:pos="996"/>
        </w:tabs>
        <w:autoSpaceDE w:val="0"/>
        <w:autoSpaceDN w:val="0"/>
        <w:adjustRightInd w:val="0"/>
        <w:jc w:val="both"/>
        <w:rPr>
          <w:sz w:val="22"/>
          <w:szCs w:val="22"/>
        </w:rPr>
      </w:pPr>
      <w:r>
        <w:rPr>
          <w:color w:val="000000"/>
          <w:sz w:val="22"/>
          <w:szCs w:val="22"/>
        </w:rPr>
        <w:t xml:space="preserve">       </w:t>
      </w:r>
      <w:r w:rsidR="00D12643">
        <w:rPr>
          <w:b/>
          <w:color w:val="000000"/>
          <w:sz w:val="22"/>
          <w:szCs w:val="22"/>
        </w:rPr>
        <w:t>9</w:t>
      </w:r>
      <w:r w:rsidR="0030200B" w:rsidRPr="00EE5B2A">
        <w:rPr>
          <w:b/>
          <w:color w:val="000000"/>
          <w:sz w:val="22"/>
          <w:szCs w:val="22"/>
        </w:rPr>
        <w:t>.5.</w:t>
      </w:r>
      <w:r w:rsidR="0030200B">
        <w:rPr>
          <w:color w:val="000000"/>
          <w:sz w:val="22"/>
          <w:szCs w:val="22"/>
        </w:rPr>
        <w:t xml:space="preserve"> </w:t>
      </w:r>
      <w:r w:rsidR="002C78E9" w:rsidRPr="0030200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30200B" w:rsidRDefault="00EE5B2A" w:rsidP="0030200B">
      <w:pPr>
        <w:widowControl w:val="0"/>
        <w:shd w:val="clear" w:color="auto" w:fill="FFFFFF"/>
        <w:tabs>
          <w:tab w:val="left" w:pos="284"/>
          <w:tab w:val="left" w:pos="709"/>
          <w:tab w:val="left" w:pos="851"/>
          <w:tab w:val="left" w:pos="924"/>
          <w:tab w:val="left" w:pos="996"/>
        </w:tabs>
        <w:autoSpaceDE w:val="0"/>
        <w:autoSpaceDN w:val="0"/>
        <w:adjustRightInd w:val="0"/>
        <w:jc w:val="both"/>
        <w:rPr>
          <w:sz w:val="22"/>
          <w:szCs w:val="22"/>
        </w:rPr>
      </w:pPr>
      <w:r>
        <w:rPr>
          <w:sz w:val="22"/>
          <w:szCs w:val="22"/>
        </w:rPr>
        <w:t xml:space="preserve">      </w:t>
      </w:r>
      <w:r w:rsidR="00D12643">
        <w:rPr>
          <w:b/>
          <w:sz w:val="22"/>
          <w:szCs w:val="22"/>
        </w:rPr>
        <w:t>9</w:t>
      </w:r>
      <w:r w:rsidR="0030200B" w:rsidRPr="00EE5B2A">
        <w:rPr>
          <w:b/>
          <w:sz w:val="22"/>
          <w:szCs w:val="22"/>
        </w:rPr>
        <w:t>.6.</w:t>
      </w:r>
      <w:r w:rsidR="0030200B">
        <w:rPr>
          <w:sz w:val="22"/>
          <w:szCs w:val="22"/>
        </w:rPr>
        <w:t xml:space="preserve"> </w:t>
      </w:r>
      <w:r w:rsidR="002C78E9" w:rsidRPr="0030200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30200B">
        <w:rPr>
          <w:sz w:val="22"/>
          <w:szCs w:val="22"/>
        </w:rPr>
        <w:t>2</w:t>
      </w:r>
      <w:r w:rsidR="002C78E9" w:rsidRPr="0030200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w:t>
      </w:r>
      <w:r w:rsidR="002C78E9" w:rsidRPr="0030200B">
        <w:rPr>
          <w:sz w:val="22"/>
          <w:szCs w:val="22"/>
        </w:rPr>
        <w:lastRenderedPageBreak/>
        <w:t>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30200B" w:rsidRDefault="00EE5B2A" w:rsidP="0030200B">
      <w:pPr>
        <w:widowControl w:val="0"/>
        <w:shd w:val="clear" w:color="auto" w:fill="FFFFFF"/>
        <w:tabs>
          <w:tab w:val="left" w:pos="284"/>
          <w:tab w:val="left" w:pos="709"/>
          <w:tab w:val="left" w:pos="851"/>
          <w:tab w:val="left" w:pos="924"/>
          <w:tab w:val="left" w:pos="996"/>
        </w:tabs>
        <w:autoSpaceDE w:val="0"/>
        <w:autoSpaceDN w:val="0"/>
        <w:adjustRightInd w:val="0"/>
        <w:jc w:val="both"/>
        <w:rPr>
          <w:rFonts w:eastAsia="Lucida Sans Unicode"/>
          <w:kern w:val="1"/>
          <w:sz w:val="22"/>
          <w:szCs w:val="22"/>
        </w:rPr>
      </w:pPr>
      <w:r>
        <w:rPr>
          <w:sz w:val="22"/>
          <w:szCs w:val="22"/>
        </w:rPr>
        <w:t xml:space="preserve">        </w:t>
      </w:r>
      <w:r w:rsidR="00D12643">
        <w:rPr>
          <w:b/>
          <w:sz w:val="22"/>
          <w:szCs w:val="22"/>
        </w:rPr>
        <w:t>9</w:t>
      </w:r>
      <w:r w:rsidR="0030200B" w:rsidRPr="00EE5B2A">
        <w:rPr>
          <w:b/>
          <w:sz w:val="22"/>
          <w:szCs w:val="22"/>
        </w:rPr>
        <w:t>.7.</w:t>
      </w:r>
      <w:r w:rsidR="0030200B">
        <w:rPr>
          <w:sz w:val="22"/>
          <w:szCs w:val="22"/>
        </w:rPr>
        <w:t xml:space="preserve"> </w:t>
      </w:r>
      <w:r w:rsidR="002C78E9" w:rsidRPr="0030200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30200B">
        <w:rPr>
          <w:sz w:val="22"/>
          <w:szCs w:val="22"/>
        </w:rPr>
        <w:t>3</w:t>
      </w:r>
      <w:r w:rsidR="002C78E9" w:rsidRPr="0030200B">
        <w:rPr>
          <w:sz w:val="22"/>
          <w:szCs w:val="22"/>
        </w:rPr>
        <w:t xml:space="preserve"> к настоящему Договору.</w:t>
      </w:r>
    </w:p>
    <w:p w:rsidR="00D10F82" w:rsidRPr="0030200B" w:rsidRDefault="00EE5B2A" w:rsidP="0030200B">
      <w:pPr>
        <w:widowControl w:val="0"/>
        <w:shd w:val="clear" w:color="auto" w:fill="FFFFFF"/>
        <w:tabs>
          <w:tab w:val="left" w:pos="284"/>
          <w:tab w:val="left" w:pos="709"/>
          <w:tab w:val="left" w:pos="851"/>
          <w:tab w:val="left" w:pos="924"/>
          <w:tab w:val="left" w:pos="996"/>
        </w:tabs>
        <w:autoSpaceDE w:val="0"/>
        <w:autoSpaceDN w:val="0"/>
        <w:adjustRightInd w:val="0"/>
        <w:jc w:val="both"/>
        <w:rPr>
          <w:color w:val="002060"/>
          <w:sz w:val="22"/>
          <w:szCs w:val="22"/>
        </w:rPr>
      </w:pPr>
      <w:r>
        <w:rPr>
          <w:rFonts w:eastAsia="Lucida Sans Unicode"/>
          <w:kern w:val="1"/>
          <w:sz w:val="22"/>
          <w:szCs w:val="22"/>
        </w:rPr>
        <w:t xml:space="preserve">      </w:t>
      </w:r>
      <w:r w:rsidR="00D12643">
        <w:rPr>
          <w:rFonts w:eastAsia="Lucida Sans Unicode"/>
          <w:b/>
          <w:kern w:val="1"/>
          <w:sz w:val="22"/>
          <w:szCs w:val="22"/>
        </w:rPr>
        <w:t>9</w:t>
      </w:r>
      <w:r w:rsidR="00C456A3" w:rsidRPr="00EE5B2A">
        <w:rPr>
          <w:rFonts w:eastAsia="Lucida Sans Unicode"/>
          <w:b/>
          <w:kern w:val="1"/>
          <w:sz w:val="22"/>
          <w:szCs w:val="22"/>
        </w:rPr>
        <w:t>.8.</w:t>
      </w:r>
      <w:r w:rsidR="00C456A3">
        <w:rPr>
          <w:rFonts w:eastAsia="Lucida Sans Unicode"/>
          <w:kern w:val="1"/>
          <w:sz w:val="22"/>
          <w:szCs w:val="22"/>
        </w:rPr>
        <w:t xml:space="preserve"> </w:t>
      </w:r>
      <w:r w:rsidR="00C471C5" w:rsidRPr="0030200B">
        <w:rPr>
          <w:rFonts w:eastAsia="Lucida Sans Unicode"/>
          <w:kern w:val="1"/>
          <w:sz w:val="22"/>
          <w:szCs w:val="22"/>
        </w:rPr>
        <w:t xml:space="preserve">Стороны принимают «антикоррупционную оговорку», указанную в Приложении № </w:t>
      </w:r>
      <w:r w:rsidR="0068129B" w:rsidRPr="0030200B">
        <w:rPr>
          <w:rFonts w:eastAsia="Lucida Sans Unicode"/>
          <w:kern w:val="1"/>
          <w:sz w:val="22"/>
          <w:szCs w:val="22"/>
        </w:rPr>
        <w:t>4</w:t>
      </w:r>
      <w:r w:rsidR="00C471C5" w:rsidRPr="0030200B">
        <w:rPr>
          <w:rFonts w:eastAsia="Lucida Sans Unicode"/>
          <w:kern w:val="1"/>
          <w:sz w:val="22"/>
          <w:szCs w:val="22"/>
        </w:rPr>
        <w:t xml:space="preserve"> к договору.</w:t>
      </w:r>
    </w:p>
    <w:p w:rsidR="0056548D" w:rsidRPr="00C367E7" w:rsidRDefault="00D12643" w:rsidP="00C367E7">
      <w:pPr>
        <w:widowControl w:val="0"/>
        <w:tabs>
          <w:tab w:val="left" w:pos="851"/>
        </w:tabs>
        <w:suppressAutoHyphens/>
        <w:ind w:left="284"/>
        <w:jc w:val="both"/>
        <w:rPr>
          <w:sz w:val="22"/>
          <w:szCs w:val="22"/>
        </w:rPr>
      </w:pPr>
      <w:r>
        <w:rPr>
          <w:b/>
          <w:sz w:val="22"/>
          <w:szCs w:val="22"/>
        </w:rPr>
        <w:t xml:space="preserve"> 9</w:t>
      </w:r>
      <w:r w:rsidR="00C456A3">
        <w:rPr>
          <w:b/>
          <w:sz w:val="22"/>
          <w:szCs w:val="22"/>
        </w:rPr>
        <w:t xml:space="preserve">.9. </w:t>
      </w:r>
      <w:r w:rsidR="0056548D" w:rsidRPr="00C367E7">
        <w:rPr>
          <w:sz w:val="22"/>
          <w:szCs w:val="22"/>
        </w:rPr>
        <w:t>Поставщик обязуется:</w:t>
      </w:r>
    </w:p>
    <w:p w:rsidR="00C5169A" w:rsidRPr="0000389F" w:rsidRDefault="00D12643"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D12643"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8C1FB1" w:rsidRPr="006F11A5" w:rsidRDefault="00D12643" w:rsidP="006F11A5">
      <w:pPr>
        <w:widowControl w:val="0"/>
        <w:shd w:val="clear" w:color="auto" w:fill="FFFFFF"/>
        <w:tabs>
          <w:tab w:val="left" w:pos="993"/>
          <w:tab w:val="left" w:pos="1276"/>
        </w:tabs>
        <w:autoSpaceDE w:val="0"/>
        <w:autoSpaceDN w:val="0"/>
        <w:adjustRightInd w:val="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D12643">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r w:rsidRPr="007B68F4">
              <w:rPr>
                <w:spacing w:val="-2"/>
                <w:sz w:val="22"/>
                <w:szCs w:val="22"/>
              </w:rPr>
              <w:t xml:space="preserve">Р/сч.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B66E5F" w:rsidRDefault="00D66F01" w:rsidP="00B66E5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B66E5F">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3658"/>
        <w:gridCol w:w="1843"/>
        <w:gridCol w:w="709"/>
        <w:gridCol w:w="567"/>
        <w:gridCol w:w="1277"/>
        <w:gridCol w:w="1701"/>
      </w:tblGrid>
      <w:tr w:rsidR="002C78E9" w:rsidRPr="007B68F4" w:rsidTr="0020426A">
        <w:trPr>
          <w:trHeight w:val="711"/>
        </w:trPr>
        <w:tc>
          <w:tcPr>
            <w:tcW w:w="454" w:type="dxa"/>
            <w:vAlign w:val="center"/>
          </w:tcPr>
          <w:p w:rsidR="002C78E9" w:rsidRPr="007B68F4" w:rsidRDefault="002C78E9" w:rsidP="0041756A">
            <w:pPr>
              <w:ind w:right="-107" w:hanging="392"/>
              <w:jc w:val="center"/>
              <w:rPr>
                <w:sz w:val="22"/>
                <w:szCs w:val="22"/>
              </w:rPr>
            </w:pPr>
            <w:r w:rsidRPr="007B68F4">
              <w:rPr>
                <w:sz w:val="22"/>
                <w:szCs w:val="22"/>
              </w:rPr>
              <w:t xml:space="preserve">      № п/п</w:t>
            </w:r>
          </w:p>
          <w:p w:rsidR="002C78E9" w:rsidRPr="007B68F4" w:rsidRDefault="002C78E9" w:rsidP="0041756A">
            <w:pPr>
              <w:ind w:hanging="391"/>
              <w:jc w:val="center"/>
              <w:rPr>
                <w:sz w:val="22"/>
                <w:szCs w:val="22"/>
              </w:rPr>
            </w:pPr>
          </w:p>
        </w:tc>
        <w:tc>
          <w:tcPr>
            <w:tcW w:w="3658"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A571C8" w:rsidP="0041756A">
            <w:pPr>
              <w:pStyle w:val="a5"/>
              <w:ind w:left="0"/>
              <w:rPr>
                <w:sz w:val="22"/>
                <w:szCs w:val="22"/>
              </w:rPr>
            </w:pPr>
            <w:r>
              <w:rPr>
                <w:sz w:val="22"/>
                <w:szCs w:val="22"/>
              </w:rPr>
              <w:t>без</w:t>
            </w:r>
            <w:r w:rsidR="002C78E9" w:rsidRPr="007B68F4">
              <w:rPr>
                <w:sz w:val="22"/>
                <w:szCs w:val="22"/>
              </w:rPr>
              <w:t xml:space="preserve"> НДС</w:t>
            </w:r>
          </w:p>
        </w:tc>
        <w:tc>
          <w:tcPr>
            <w:tcW w:w="1701" w:type="dxa"/>
          </w:tcPr>
          <w:p w:rsidR="002C78E9" w:rsidRPr="007B68F4" w:rsidRDefault="002C78E9" w:rsidP="00A571C8">
            <w:pPr>
              <w:ind w:right="-108"/>
              <w:jc w:val="center"/>
              <w:rPr>
                <w:sz w:val="22"/>
                <w:szCs w:val="22"/>
              </w:rPr>
            </w:pPr>
            <w:r w:rsidRPr="007B68F4">
              <w:rPr>
                <w:sz w:val="22"/>
                <w:szCs w:val="22"/>
              </w:rPr>
              <w:t xml:space="preserve">Всего в руб.                         </w:t>
            </w:r>
            <w:r w:rsidR="00A571C8">
              <w:rPr>
                <w:sz w:val="22"/>
                <w:szCs w:val="22"/>
              </w:rPr>
              <w:t>без НДС с</w:t>
            </w:r>
            <w:r w:rsidRPr="007B68F4">
              <w:rPr>
                <w:sz w:val="22"/>
                <w:szCs w:val="22"/>
              </w:rPr>
              <w:t xml:space="preserve">  транспортными расходами</w:t>
            </w:r>
          </w:p>
        </w:tc>
      </w:tr>
      <w:tr w:rsidR="00D746D9" w:rsidRPr="007B68F4" w:rsidTr="00EB3B94">
        <w:trPr>
          <w:trHeight w:val="80"/>
        </w:trPr>
        <w:tc>
          <w:tcPr>
            <w:tcW w:w="454" w:type="dxa"/>
            <w:vAlign w:val="center"/>
          </w:tcPr>
          <w:p w:rsidR="00D746D9" w:rsidRPr="007B68F4" w:rsidRDefault="00D746D9" w:rsidP="00D746D9">
            <w:pPr>
              <w:ind w:hanging="391"/>
              <w:jc w:val="right"/>
              <w:rPr>
                <w:sz w:val="22"/>
                <w:szCs w:val="22"/>
              </w:rPr>
            </w:pPr>
            <w:r w:rsidRPr="007B68F4">
              <w:rPr>
                <w:sz w:val="22"/>
                <w:szCs w:val="22"/>
              </w:rPr>
              <w:t>1</w:t>
            </w:r>
          </w:p>
        </w:tc>
        <w:tc>
          <w:tcPr>
            <w:tcW w:w="3658" w:type="dxa"/>
            <w:shd w:val="clear" w:color="auto" w:fill="auto"/>
            <w:vAlign w:val="center"/>
          </w:tcPr>
          <w:p w:rsidR="00D746D9" w:rsidRPr="00A33181" w:rsidRDefault="00951AA0" w:rsidP="00D746D9">
            <w:pPr>
              <w:jc w:val="both"/>
              <w:rPr>
                <w:sz w:val="22"/>
                <w:szCs w:val="22"/>
              </w:rPr>
            </w:pPr>
            <w:r>
              <w:rPr>
                <w:sz w:val="22"/>
                <w:szCs w:val="22"/>
              </w:rPr>
              <w:t>Выключатель элегазовый баковый 35кВ серии ВГБ-35-12,5/630УХЛ1</w:t>
            </w:r>
            <w:r w:rsidRPr="00A35226">
              <w:rPr>
                <w:sz w:val="22"/>
                <w:szCs w:val="22"/>
              </w:rPr>
              <w:t xml:space="preserve"> согласно</w:t>
            </w:r>
            <w:r>
              <w:rPr>
                <w:sz w:val="22"/>
                <w:szCs w:val="22"/>
              </w:rPr>
              <w:t xml:space="preserve"> Приложению</w:t>
            </w:r>
            <w:r w:rsidRPr="00A35226">
              <w:rPr>
                <w:sz w:val="22"/>
                <w:szCs w:val="22"/>
              </w:rPr>
              <w:t xml:space="preserve"> №</w:t>
            </w:r>
            <w:r>
              <w:rPr>
                <w:sz w:val="22"/>
                <w:szCs w:val="22"/>
              </w:rPr>
              <w:t>1</w:t>
            </w:r>
          </w:p>
        </w:tc>
        <w:tc>
          <w:tcPr>
            <w:tcW w:w="1843" w:type="dxa"/>
          </w:tcPr>
          <w:p w:rsidR="00D746D9" w:rsidRPr="007B68F4" w:rsidRDefault="00D746D9" w:rsidP="00D746D9">
            <w:pPr>
              <w:jc w:val="both"/>
              <w:rPr>
                <w:sz w:val="22"/>
                <w:szCs w:val="22"/>
              </w:rPr>
            </w:pPr>
          </w:p>
        </w:tc>
        <w:tc>
          <w:tcPr>
            <w:tcW w:w="709" w:type="dxa"/>
            <w:vAlign w:val="center"/>
          </w:tcPr>
          <w:p w:rsidR="00D746D9" w:rsidRPr="007B68F4" w:rsidRDefault="00D746D9" w:rsidP="00D746D9">
            <w:pPr>
              <w:pStyle w:val="3"/>
              <w:spacing w:after="0"/>
              <w:ind w:left="0"/>
              <w:rPr>
                <w:sz w:val="22"/>
                <w:szCs w:val="22"/>
              </w:rPr>
            </w:pPr>
            <w:r>
              <w:rPr>
                <w:sz w:val="22"/>
                <w:szCs w:val="22"/>
              </w:rPr>
              <w:t>Шт.</w:t>
            </w:r>
          </w:p>
        </w:tc>
        <w:tc>
          <w:tcPr>
            <w:tcW w:w="567" w:type="dxa"/>
            <w:vAlign w:val="center"/>
          </w:tcPr>
          <w:p w:rsidR="00D746D9" w:rsidRPr="007B68F4" w:rsidRDefault="00D746D9" w:rsidP="00D746D9">
            <w:pPr>
              <w:jc w:val="both"/>
              <w:rPr>
                <w:sz w:val="22"/>
                <w:szCs w:val="22"/>
              </w:rPr>
            </w:pPr>
            <w:r>
              <w:rPr>
                <w:sz w:val="22"/>
                <w:szCs w:val="22"/>
              </w:rPr>
              <w:t>1</w:t>
            </w:r>
          </w:p>
        </w:tc>
        <w:tc>
          <w:tcPr>
            <w:tcW w:w="1277" w:type="dxa"/>
            <w:vAlign w:val="bottom"/>
          </w:tcPr>
          <w:p w:rsidR="00D746D9" w:rsidRPr="007B68F4" w:rsidRDefault="00D746D9" w:rsidP="00D746D9">
            <w:pPr>
              <w:pStyle w:val="a5"/>
              <w:ind w:left="0"/>
              <w:jc w:val="both"/>
              <w:rPr>
                <w:sz w:val="22"/>
                <w:szCs w:val="22"/>
              </w:rPr>
            </w:pPr>
          </w:p>
        </w:tc>
        <w:tc>
          <w:tcPr>
            <w:tcW w:w="1701" w:type="dxa"/>
          </w:tcPr>
          <w:p w:rsidR="00D746D9" w:rsidRPr="007B68F4" w:rsidRDefault="00D746D9" w:rsidP="00D746D9">
            <w:pPr>
              <w:ind w:right="-108"/>
              <w:jc w:val="both"/>
              <w:rPr>
                <w:sz w:val="22"/>
                <w:szCs w:val="22"/>
              </w:rPr>
            </w:pPr>
          </w:p>
        </w:tc>
      </w:tr>
      <w:tr w:rsidR="00D746D9" w:rsidRPr="007B68F4" w:rsidTr="00C456A3">
        <w:trPr>
          <w:cantSplit/>
        </w:trPr>
        <w:tc>
          <w:tcPr>
            <w:tcW w:w="454" w:type="dxa"/>
            <w:vAlign w:val="center"/>
          </w:tcPr>
          <w:p w:rsidR="00D746D9" w:rsidRPr="007B68F4" w:rsidRDefault="00D746D9" w:rsidP="00D746D9">
            <w:pPr>
              <w:jc w:val="both"/>
              <w:rPr>
                <w:sz w:val="22"/>
                <w:szCs w:val="22"/>
              </w:rPr>
            </w:pPr>
          </w:p>
        </w:tc>
        <w:tc>
          <w:tcPr>
            <w:tcW w:w="8054" w:type="dxa"/>
            <w:gridSpan w:val="5"/>
          </w:tcPr>
          <w:p w:rsidR="00D746D9" w:rsidRPr="007B68F4" w:rsidRDefault="00D746D9" w:rsidP="00D746D9">
            <w:pPr>
              <w:jc w:val="right"/>
              <w:rPr>
                <w:sz w:val="22"/>
                <w:szCs w:val="22"/>
              </w:rPr>
            </w:pPr>
            <w:r>
              <w:rPr>
                <w:b/>
                <w:sz w:val="22"/>
                <w:szCs w:val="22"/>
              </w:rPr>
              <w:t>Итого без НДС с</w:t>
            </w:r>
            <w:r w:rsidRPr="007B68F4">
              <w:rPr>
                <w:b/>
                <w:sz w:val="22"/>
                <w:szCs w:val="22"/>
              </w:rPr>
              <w:t xml:space="preserve"> транспортными расходами</w:t>
            </w:r>
            <w:r>
              <w:rPr>
                <w:b/>
                <w:sz w:val="22"/>
                <w:szCs w:val="22"/>
              </w:rPr>
              <w:t xml:space="preserve">* </w:t>
            </w:r>
          </w:p>
        </w:tc>
        <w:tc>
          <w:tcPr>
            <w:tcW w:w="1701" w:type="dxa"/>
            <w:vAlign w:val="center"/>
          </w:tcPr>
          <w:p w:rsidR="00D746D9" w:rsidRPr="007B68F4" w:rsidRDefault="00D746D9" w:rsidP="00D746D9">
            <w:pPr>
              <w:jc w:val="both"/>
              <w:rPr>
                <w:b/>
                <w:sz w:val="22"/>
                <w:szCs w:val="22"/>
              </w:rPr>
            </w:pPr>
          </w:p>
        </w:tc>
      </w:tr>
    </w:tbl>
    <w:p w:rsidR="00A571C8" w:rsidRPr="00A571C8" w:rsidRDefault="00A571C8" w:rsidP="00A571C8">
      <w:pPr>
        <w:rPr>
          <w:b/>
          <w:sz w:val="22"/>
          <w:szCs w:val="22"/>
          <w:u w:val="single"/>
        </w:rPr>
      </w:pPr>
      <w:r w:rsidRPr="00A571C8">
        <w:rPr>
          <w:b/>
          <w:sz w:val="22"/>
          <w:szCs w:val="22"/>
        </w:rPr>
        <w:t xml:space="preserve">*Кроме того, НДС, </w:t>
      </w:r>
      <w:r w:rsidRPr="00A571C8">
        <w:rPr>
          <w:b/>
          <w:color w:val="000000"/>
          <w:sz w:val="22"/>
          <w:szCs w:val="22"/>
        </w:rPr>
        <w:t>исчисляемый в соответствии с действующим законодательством.</w:t>
      </w:r>
    </w:p>
    <w:p w:rsidR="007D6547" w:rsidRPr="007D6547" w:rsidRDefault="007D6547" w:rsidP="007D6547">
      <w:pPr>
        <w:widowControl w:val="0"/>
        <w:autoSpaceDE w:val="0"/>
        <w:autoSpaceDN w:val="0"/>
        <w:adjustRightInd w:val="0"/>
        <w:ind w:right="-2"/>
        <w:rPr>
          <w:b/>
          <w:bCs/>
          <w:color w:val="000000"/>
          <w:spacing w:val="-1"/>
          <w:sz w:val="22"/>
          <w:szCs w:val="22"/>
        </w:rPr>
      </w:pPr>
      <w:r w:rsidRPr="007D6547">
        <w:rPr>
          <w:b/>
          <w:bCs/>
          <w:color w:val="000000"/>
          <w:spacing w:val="-1"/>
          <w:sz w:val="22"/>
          <w:szCs w:val="22"/>
        </w:rPr>
        <w:t>Грузополучатель</w:t>
      </w:r>
      <w:r w:rsidRPr="007D6547">
        <w:rPr>
          <w:color w:val="000000"/>
          <w:spacing w:val="-1"/>
          <w:sz w:val="22"/>
          <w:szCs w:val="22"/>
        </w:rPr>
        <w:t xml:space="preserve">: </w:t>
      </w:r>
      <w:r w:rsidRPr="007D6547">
        <w:rPr>
          <w:b/>
          <w:bCs/>
          <w:color w:val="000000"/>
          <w:spacing w:val="-1"/>
          <w:sz w:val="22"/>
          <w:szCs w:val="22"/>
        </w:rPr>
        <w:t xml:space="preserve"> филиал АО «ДРСК»   «Амурские электрические сети» </w:t>
      </w:r>
      <w:r w:rsidRPr="007D6547">
        <w:rPr>
          <w:b/>
          <w:bCs/>
          <w:color w:val="000000"/>
          <w:spacing w:val="-1"/>
          <w:sz w:val="22"/>
          <w:szCs w:val="22"/>
          <w:u w:val="single"/>
        </w:rPr>
        <w:t>ИНН 2801108200, КПП 280102003</w:t>
      </w:r>
    </w:p>
    <w:p w:rsidR="007D6547" w:rsidRPr="00D746D9" w:rsidRDefault="007D6547" w:rsidP="00D746D9">
      <w:pPr>
        <w:widowControl w:val="0"/>
        <w:autoSpaceDE w:val="0"/>
        <w:autoSpaceDN w:val="0"/>
        <w:adjustRightInd w:val="0"/>
        <w:ind w:right="-2"/>
        <w:rPr>
          <w:b/>
          <w:bCs/>
          <w:color w:val="000000"/>
          <w:spacing w:val="-1"/>
          <w:sz w:val="22"/>
          <w:szCs w:val="22"/>
        </w:rPr>
      </w:pPr>
      <w:r w:rsidRPr="007D6547">
        <w:rPr>
          <w:bCs/>
          <w:color w:val="000000"/>
          <w:spacing w:val="-1"/>
          <w:sz w:val="22"/>
          <w:szCs w:val="22"/>
        </w:rPr>
        <w:t>675003, Амурская обл., г.  Благовещенск, ул. Театральная, 179</w:t>
      </w:r>
    </w:p>
    <w:p w:rsidR="007D6547" w:rsidRPr="007D6547" w:rsidRDefault="007D6547" w:rsidP="007D6547">
      <w:pPr>
        <w:autoSpaceDE w:val="0"/>
        <w:autoSpaceDN w:val="0"/>
        <w:ind w:right="-2"/>
        <w:rPr>
          <w:rFonts w:eastAsia="Calibri"/>
          <w:b/>
          <w:bCs/>
          <w:color w:val="000000"/>
          <w:spacing w:val="-1"/>
          <w:sz w:val="22"/>
          <w:szCs w:val="22"/>
        </w:rPr>
      </w:pPr>
      <w:r w:rsidRPr="007D6547">
        <w:rPr>
          <w:rFonts w:eastAsia="Calibri"/>
          <w:b/>
          <w:bCs/>
          <w:color w:val="000000"/>
          <w:spacing w:val="-1"/>
          <w:sz w:val="22"/>
          <w:szCs w:val="22"/>
        </w:rPr>
        <w:t xml:space="preserve">Отгрузочные реквизиты: </w:t>
      </w:r>
      <w:r w:rsidRPr="007D6547">
        <w:rPr>
          <w:color w:val="000000"/>
          <w:spacing w:val="-1"/>
        </w:rPr>
        <w:t>станция Благовещенск Заб. Ж.Д. код - 954704</w:t>
      </w:r>
    </w:p>
    <w:p w:rsidR="00221B97" w:rsidRDefault="007D6547" w:rsidP="00D746D9">
      <w:pPr>
        <w:widowControl w:val="0"/>
        <w:autoSpaceDE w:val="0"/>
        <w:autoSpaceDN w:val="0"/>
        <w:adjustRightInd w:val="0"/>
        <w:ind w:right="-2"/>
        <w:rPr>
          <w:color w:val="000000"/>
          <w:spacing w:val="-1"/>
        </w:rPr>
      </w:pPr>
      <w:r w:rsidRPr="007D6547">
        <w:rPr>
          <w:color w:val="000000"/>
          <w:spacing w:val="-1"/>
        </w:rPr>
        <w:t>Код предприятия – 9533, ОКПО – 97987579</w:t>
      </w:r>
    </w:p>
    <w:p w:rsidR="00951AA0" w:rsidRDefault="00951AA0" w:rsidP="00D746D9">
      <w:pPr>
        <w:widowControl w:val="0"/>
        <w:autoSpaceDE w:val="0"/>
        <w:autoSpaceDN w:val="0"/>
        <w:adjustRightInd w:val="0"/>
        <w:ind w:right="-2"/>
        <w:rPr>
          <w:color w:val="000000"/>
          <w:spacing w:val="-1"/>
        </w:rPr>
      </w:pPr>
    </w:p>
    <w:p w:rsidR="00951AA0" w:rsidRPr="00D746D9" w:rsidRDefault="00951AA0" w:rsidP="00D746D9">
      <w:pPr>
        <w:widowControl w:val="0"/>
        <w:autoSpaceDE w:val="0"/>
        <w:autoSpaceDN w:val="0"/>
        <w:adjustRightInd w:val="0"/>
        <w:ind w:right="-2"/>
        <w:rPr>
          <w:color w:val="000000"/>
          <w:spacing w:val="-1"/>
        </w:rPr>
      </w:pPr>
    </w:p>
    <w:p w:rsidR="002C78E9" w:rsidRDefault="002C78E9" w:rsidP="0041756A">
      <w:pPr>
        <w:jc w:val="both"/>
        <w:rPr>
          <w:color w:val="000000"/>
          <w:sz w:val="22"/>
          <w:szCs w:val="22"/>
        </w:rPr>
      </w:pPr>
    </w:p>
    <w:p w:rsidR="00951AA0" w:rsidRPr="007B68F4" w:rsidRDefault="00951AA0"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0A1E2E" w:rsidRDefault="000A1E2E" w:rsidP="00B66E5F">
      <w:pPr>
        <w:tabs>
          <w:tab w:val="left" w:pos="1725"/>
        </w:tabs>
        <w:rPr>
          <w:sz w:val="22"/>
          <w:szCs w:val="22"/>
        </w:rPr>
      </w:pPr>
    </w:p>
    <w:p w:rsidR="000A1E2E" w:rsidRDefault="000A1E2E"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r>
        <w:rPr>
          <w:sz w:val="22"/>
          <w:szCs w:val="22"/>
        </w:rPr>
        <w:t xml:space="preserve">  </w:t>
      </w: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951AA0" w:rsidRDefault="00951AA0" w:rsidP="00773A08">
      <w:pPr>
        <w:tabs>
          <w:tab w:val="left" w:pos="1725"/>
        </w:tabs>
        <w:jc w:val="right"/>
        <w:rPr>
          <w:sz w:val="22"/>
          <w:szCs w:val="22"/>
        </w:rPr>
      </w:pPr>
    </w:p>
    <w:p w:rsidR="00773A08" w:rsidRPr="00AB2184" w:rsidRDefault="00773A08" w:rsidP="00773A08">
      <w:pPr>
        <w:tabs>
          <w:tab w:val="left" w:pos="1725"/>
        </w:tabs>
        <w:jc w:val="right"/>
        <w:rPr>
          <w:sz w:val="22"/>
          <w:szCs w:val="22"/>
        </w:rPr>
      </w:pPr>
      <w:r w:rsidRPr="00AB2184">
        <w:rPr>
          <w:sz w:val="22"/>
          <w:szCs w:val="22"/>
        </w:rPr>
        <w:lastRenderedPageBreak/>
        <w:t>Приложение № 1</w:t>
      </w:r>
    </w:p>
    <w:p w:rsidR="00773A08" w:rsidRPr="0041756A" w:rsidRDefault="00773A08" w:rsidP="00773A08">
      <w:pPr>
        <w:tabs>
          <w:tab w:val="left" w:pos="1725"/>
        </w:tabs>
        <w:jc w:val="center"/>
        <w:rPr>
          <w:b/>
          <w:sz w:val="22"/>
          <w:szCs w:val="22"/>
        </w:rPr>
      </w:pPr>
      <w:r>
        <w:rPr>
          <w:b/>
          <w:sz w:val="22"/>
          <w:szCs w:val="22"/>
        </w:rPr>
        <w:t>Технические характеристики</w:t>
      </w:r>
    </w:p>
    <w:p w:rsidR="00773A08" w:rsidRPr="007B68F4" w:rsidRDefault="00773A08" w:rsidP="00773A08">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8129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8129B">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B68F4">
          <w:rPr>
            <w:sz w:val="22"/>
            <w:szCs w:val="22"/>
          </w:rPr>
          <w:t>№ 18162/09</w:t>
        </w:r>
      </w:hyperlink>
      <w:r w:rsidRPr="007B68F4">
        <w:rPr>
          <w:sz w:val="22"/>
          <w:szCs w:val="22"/>
        </w:rPr>
        <w:t xml:space="preserve"> и от 25.05.2010 </w:t>
      </w:r>
      <w:hyperlink r:id="rId9"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8129B">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B68F4" w:rsidRDefault="00C37DCA" w:rsidP="00C37DCA">
      <w:pPr>
        <w:tabs>
          <w:tab w:val="left" w:pos="1725"/>
        </w:tabs>
        <w:ind w:left="-567"/>
        <w:jc w:val="both"/>
        <w:rPr>
          <w:sz w:val="22"/>
          <w:szCs w:val="22"/>
        </w:rPr>
      </w:pPr>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B68F4" w:rsidRDefault="00C37DCA" w:rsidP="00C37DCA">
      <w:pPr>
        <w:tabs>
          <w:tab w:val="left" w:pos="1725"/>
        </w:tabs>
        <w:ind w:left="-567"/>
        <w:jc w:val="both"/>
        <w:rPr>
          <w:sz w:val="22"/>
          <w:szCs w:val="22"/>
        </w:rPr>
      </w:pPr>
      <w:r w:rsidRPr="007B68F4">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sectPr w:rsidR="000364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C6C" w:rsidRDefault="00F52C6C" w:rsidP="00070A4C">
      <w:r>
        <w:separator/>
      </w:r>
    </w:p>
  </w:endnote>
  <w:endnote w:type="continuationSeparator" w:id="0">
    <w:p w:rsidR="00F52C6C" w:rsidRDefault="00F52C6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C6C" w:rsidRDefault="00F52C6C" w:rsidP="00070A4C">
      <w:r>
        <w:separator/>
      </w:r>
    </w:p>
  </w:footnote>
  <w:footnote w:type="continuationSeparator" w:id="0">
    <w:p w:rsidR="00F52C6C" w:rsidRDefault="00F52C6C"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15:restartNumberingAfterBreak="0">
    <w:nsid w:val="280A40FC"/>
    <w:multiLevelType w:val="hybridMultilevel"/>
    <w:tmpl w:val="EAEADADC"/>
    <w:lvl w:ilvl="0" w:tplc="C0B2F48A">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15:restartNumberingAfterBreak="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15:restartNumberingAfterBreak="0">
    <w:nsid w:val="53D8549E"/>
    <w:multiLevelType w:val="multilevel"/>
    <w:tmpl w:val="07106A08"/>
    <w:lvl w:ilvl="0">
      <w:start w:val="11"/>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15:restartNumberingAfterBreak="0">
    <w:nsid w:val="790B7BBC"/>
    <w:multiLevelType w:val="hybridMultilevel"/>
    <w:tmpl w:val="903861EC"/>
    <w:lvl w:ilvl="0" w:tplc="31564034">
      <w:start w:val="1"/>
      <w:numFmt w:val="decimal"/>
      <w:lvlText w:val="2.%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1"/>
  </w:num>
  <w:num w:numId="4">
    <w:abstractNumId w:val="5"/>
  </w:num>
  <w:num w:numId="5">
    <w:abstractNumId w:val="8"/>
  </w:num>
  <w:num w:numId="6">
    <w:abstractNumId w:val="34"/>
  </w:num>
  <w:num w:numId="7">
    <w:abstractNumId w:val="26"/>
  </w:num>
  <w:num w:numId="8">
    <w:abstractNumId w:val="19"/>
  </w:num>
  <w:num w:numId="9">
    <w:abstractNumId w:val="37"/>
  </w:num>
  <w:num w:numId="10">
    <w:abstractNumId w:val="9"/>
  </w:num>
  <w:num w:numId="11">
    <w:abstractNumId w:val="23"/>
  </w:num>
  <w:num w:numId="12">
    <w:abstractNumId w:val="4"/>
  </w:num>
  <w:num w:numId="13">
    <w:abstractNumId w:val="42"/>
  </w:num>
  <w:num w:numId="14">
    <w:abstractNumId w:val="39"/>
  </w:num>
  <w:num w:numId="15">
    <w:abstractNumId w:val="41"/>
  </w:num>
  <w:num w:numId="16">
    <w:abstractNumId w:val="15"/>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0"/>
  </w:num>
  <w:num w:numId="24">
    <w:abstractNumId w:val="36"/>
  </w:num>
  <w:num w:numId="25">
    <w:abstractNumId w:val="3"/>
  </w:num>
  <w:num w:numId="26">
    <w:abstractNumId w:val="2"/>
  </w:num>
  <w:num w:numId="27">
    <w:abstractNumId w:val="14"/>
  </w:num>
  <w:num w:numId="28">
    <w:abstractNumId w:val="7"/>
  </w:num>
  <w:num w:numId="29">
    <w:abstractNumId w:val="17"/>
  </w:num>
  <w:num w:numId="30">
    <w:abstractNumId w:val="21"/>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6"/>
  </w:num>
  <w:num w:numId="37">
    <w:abstractNumId w:val="35"/>
  </w:num>
  <w:num w:numId="38">
    <w:abstractNumId w:val="0"/>
  </w:num>
  <w:num w:numId="39">
    <w:abstractNumId w:val="25"/>
  </w:num>
  <w:num w:numId="40">
    <w:abstractNumId w:val="11"/>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 w:numId="45">
    <w:abstractNumId w:val="3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6FB8"/>
    <w:rsid w:val="0004705A"/>
    <w:rsid w:val="00047221"/>
    <w:rsid w:val="00054F09"/>
    <w:rsid w:val="0006029F"/>
    <w:rsid w:val="00060862"/>
    <w:rsid w:val="00062230"/>
    <w:rsid w:val="000626EF"/>
    <w:rsid w:val="00064120"/>
    <w:rsid w:val="0006456B"/>
    <w:rsid w:val="00070A4C"/>
    <w:rsid w:val="000752CF"/>
    <w:rsid w:val="00081F25"/>
    <w:rsid w:val="00093177"/>
    <w:rsid w:val="00096C4A"/>
    <w:rsid w:val="000A1E2E"/>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869F2"/>
    <w:rsid w:val="001940EA"/>
    <w:rsid w:val="001A13A4"/>
    <w:rsid w:val="001A4599"/>
    <w:rsid w:val="001A5F51"/>
    <w:rsid w:val="001A6B4A"/>
    <w:rsid w:val="001B3D9E"/>
    <w:rsid w:val="001B4D2B"/>
    <w:rsid w:val="001B7497"/>
    <w:rsid w:val="001C5702"/>
    <w:rsid w:val="001D3E5D"/>
    <w:rsid w:val="001D70BB"/>
    <w:rsid w:val="001E15CD"/>
    <w:rsid w:val="001E4B63"/>
    <w:rsid w:val="001E5AF4"/>
    <w:rsid w:val="001F13B0"/>
    <w:rsid w:val="001F1DB7"/>
    <w:rsid w:val="001F26A9"/>
    <w:rsid w:val="002014A5"/>
    <w:rsid w:val="0020160F"/>
    <w:rsid w:val="0020324D"/>
    <w:rsid w:val="0020426A"/>
    <w:rsid w:val="00206FBB"/>
    <w:rsid w:val="00221B97"/>
    <w:rsid w:val="00221D83"/>
    <w:rsid w:val="0022267B"/>
    <w:rsid w:val="002258DF"/>
    <w:rsid w:val="00230D0C"/>
    <w:rsid w:val="00233240"/>
    <w:rsid w:val="00241772"/>
    <w:rsid w:val="002471D3"/>
    <w:rsid w:val="002600C3"/>
    <w:rsid w:val="00267F79"/>
    <w:rsid w:val="00280477"/>
    <w:rsid w:val="00282DA9"/>
    <w:rsid w:val="00284C20"/>
    <w:rsid w:val="00286D54"/>
    <w:rsid w:val="002951E6"/>
    <w:rsid w:val="002A0F4F"/>
    <w:rsid w:val="002A521C"/>
    <w:rsid w:val="002C11E1"/>
    <w:rsid w:val="002C78E9"/>
    <w:rsid w:val="002D11DF"/>
    <w:rsid w:val="002D7E77"/>
    <w:rsid w:val="002E6A82"/>
    <w:rsid w:val="002F46D8"/>
    <w:rsid w:val="0030200B"/>
    <w:rsid w:val="003179F3"/>
    <w:rsid w:val="0032130E"/>
    <w:rsid w:val="00324E4E"/>
    <w:rsid w:val="00336848"/>
    <w:rsid w:val="00346322"/>
    <w:rsid w:val="003561E8"/>
    <w:rsid w:val="003630BE"/>
    <w:rsid w:val="0036504A"/>
    <w:rsid w:val="0037125F"/>
    <w:rsid w:val="00372947"/>
    <w:rsid w:val="0037436C"/>
    <w:rsid w:val="003744C2"/>
    <w:rsid w:val="00380E0F"/>
    <w:rsid w:val="00383B35"/>
    <w:rsid w:val="00391CF2"/>
    <w:rsid w:val="00392DEE"/>
    <w:rsid w:val="00393FA6"/>
    <w:rsid w:val="003A0370"/>
    <w:rsid w:val="003A03CE"/>
    <w:rsid w:val="003A499A"/>
    <w:rsid w:val="003A54E7"/>
    <w:rsid w:val="003B128E"/>
    <w:rsid w:val="003B23DF"/>
    <w:rsid w:val="003B5DEE"/>
    <w:rsid w:val="003C755B"/>
    <w:rsid w:val="003C7B2F"/>
    <w:rsid w:val="003E5D37"/>
    <w:rsid w:val="003F3A41"/>
    <w:rsid w:val="00402945"/>
    <w:rsid w:val="00405FBF"/>
    <w:rsid w:val="00414905"/>
    <w:rsid w:val="00414F1C"/>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A79C3"/>
    <w:rsid w:val="004B67AA"/>
    <w:rsid w:val="004C2D13"/>
    <w:rsid w:val="004C3485"/>
    <w:rsid w:val="004C71EC"/>
    <w:rsid w:val="004C7911"/>
    <w:rsid w:val="004D0471"/>
    <w:rsid w:val="004D6CEA"/>
    <w:rsid w:val="004E7B7D"/>
    <w:rsid w:val="004F0FF0"/>
    <w:rsid w:val="004F7540"/>
    <w:rsid w:val="00506EB1"/>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65642"/>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4425"/>
    <w:rsid w:val="005F7636"/>
    <w:rsid w:val="00625116"/>
    <w:rsid w:val="00635BB0"/>
    <w:rsid w:val="006400D4"/>
    <w:rsid w:val="00641000"/>
    <w:rsid w:val="00646348"/>
    <w:rsid w:val="00677E4B"/>
    <w:rsid w:val="0068129B"/>
    <w:rsid w:val="006820B7"/>
    <w:rsid w:val="0068355A"/>
    <w:rsid w:val="006971F9"/>
    <w:rsid w:val="00697EB2"/>
    <w:rsid w:val="006B1ED8"/>
    <w:rsid w:val="006B2AE9"/>
    <w:rsid w:val="006B338C"/>
    <w:rsid w:val="006C65E3"/>
    <w:rsid w:val="006D127E"/>
    <w:rsid w:val="006D3542"/>
    <w:rsid w:val="006D5107"/>
    <w:rsid w:val="006D6FA9"/>
    <w:rsid w:val="006E2D59"/>
    <w:rsid w:val="006E5A29"/>
    <w:rsid w:val="006F0CFB"/>
    <w:rsid w:val="006F11A5"/>
    <w:rsid w:val="006F124E"/>
    <w:rsid w:val="006F17E3"/>
    <w:rsid w:val="006F2867"/>
    <w:rsid w:val="006F2F91"/>
    <w:rsid w:val="007029D8"/>
    <w:rsid w:val="00710C25"/>
    <w:rsid w:val="00720287"/>
    <w:rsid w:val="00721836"/>
    <w:rsid w:val="00723D5F"/>
    <w:rsid w:val="007258C7"/>
    <w:rsid w:val="007266CC"/>
    <w:rsid w:val="0073311F"/>
    <w:rsid w:val="00735266"/>
    <w:rsid w:val="007409DA"/>
    <w:rsid w:val="00743AF0"/>
    <w:rsid w:val="00746A25"/>
    <w:rsid w:val="00757121"/>
    <w:rsid w:val="007737ED"/>
    <w:rsid w:val="00773A08"/>
    <w:rsid w:val="007749D1"/>
    <w:rsid w:val="007757AB"/>
    <w:rsid w:val="00780739"/>
    <w:rsid w:val="00780E9E"/>
    <w:rsid w:val="0078188E"/>
    <w:rsid w:val="00786547"/>
    <w:rsid w:val="00791388"/>
    <w:rsid w:val="007A158A"/>
    <w:rsid w:val="007A75F5"/>
    <w:rsid w:val="007B63C7"/>
    <w:rsid w:val="007B68F4"/>
    <w:rsid w:val="007B755D"/>
    <w:rsid w:val="007C4958"/>
    <w:rsid w:val="007D6547"/>
    <w:rsid w:val="007E1373"/>
    <w:rsid w:val="007E29E2"/>
    <w:rsid w:val="007E3337"/>
    <w:rsid w:val="007F1A01"/>
    <w:rsid w:val="007F42A9"/>
    <w:rsid w:val="007F62BA"/>
    <w:rsid w:val="00803479"/>
    <w:rsid w:val="0080690A"/>
    <w:rsid w:val="00812706"/>
    <w:rsid w:val="00817225"/>
    <w:rsid w:val="00820901"/>
    <w:rsid w:val="00823B2A"/>
    <w:rsid w:val="00835602"/>
    <w:rsid w:val="00836582"/>
    <w:rsid w:val="00837C74"/>
    <w:rsid w:val="008505EC"/>
    <w:rsid w:val="008511B5"/>
    <w:rsid w:val="008511E1"/>
    <w:rsid w:val="00853CC0"/>
    <w:rsid w:val="00860A45"/>
    <w:rsid w:val="00863C19"/>
    <w:rsid w:val="00867E36"/>
    <w:rsid w:val="008726BA"/>
    <w:rsid w:val="00873A20"/>
    <w:rsid w:val="0087707D"/>
    <w:rsid w:val="00884EC3"/>
    <w:rsid w:val="00893EAF"/>
    <w:rsid w:val="00897618"/>
    <w:rsid w:val="008A1433"/>
    <w:rsid w:val="008A5EE8"/>
    <w:rsid w:val="008B254A"/>
    <w:rsid w:val="008C1FB1"/>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1AA0"/>
    <w:rsid w:val="00952548"/>
    <w:rsid w:val="0095594D"/>
    <w:rsid w:val="00956B0B"/>
    <w:rsid w:val="00967C1A"/>
    <w:rsid w:val="00973F38"/>
    <w:rsid w:val="009760D7"/>
    <w:rsid w:val="009763EE"/>
    <w:rsid w:val="0098248C"/>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3C"/>
    <w:rsid w:val="009F2FA4"/>
    <w:rsid w:val="00A05AEE"/>
    <w:rsid w:val="00A069D2"/>
    <w:rsid w:val="00A06D10"/>
    <w:rsid w:val="00A16F02"/>
    <w:rsid w:val="00A32BC9"/>
    <w:rsid w:val="00A35BD8"/>
    <w:rsid w:val="00A35F9D"/>
    <w:rsid w:val="00A409DA"/>
    <w:rsid w:val="00A41B5D"/>
    <w:rsid w:val="00A41B62"/>
    <w:rsid w:val="00A448C9"/>
    <w:rsid w:val="00A4784F"/>
    <w:rsid w:val="00A512B2"/>
    <w:rsid w:val="00A535CF"/>
    <w:rsid w:val="00A571C8"/>
    <w:rsid w:val="00A577C6"/>
    <w:rsid w:val="00A6121B"/>
    <w:rsid w:val="00A64DEE"/>
    <w:rsid w:val="00A70214"/>
    <w:rsid w:val="00A74052"/>
    <w:rsid w:val="00A758F1"/>
    <w:rsid w:val="00A76B1A"/>
    <w:rsid w:val="00A83D93"/>
    <w:rsid w:val="00A9524B"/>
    <w:rsid w:val="00A97B18"/>
    <w:rsid w:val="00AA0FB0"/>
    <w:rsid w:val="00AA15D5"/>
    <w:rsid w:val="00AA7A65"/>
    <w:rsid w:val="00AB2184"/>
    <w:rsid w:val="00AB389C"/>
    <w:rsid w:val="00AB522B"/>
    <w:rsid w:val="00AB5BF5"/>
    <w:rsid w:val="00AD0AB4"/>
    <w:rsid w:val="00AD5B39"/>
    <w:rsid w:val="00AD7B04"/>
    <w:rsid w:val="00AD7DE2"/>
    <w:rsid w:val="00AE09DC"/>
    <w:rsid w:val="00AE6B29"/>
    <w:rsid w:val="00AF5526"/>
    <w:rsid w:val="00B001D1"/>
    <w:rsid w:val="00B00F79"/>
    <w:rsid w:val="00B01AA0"/>
    <w:rsid w:val="00B01F7D"/>
    <w:rsid w:val="00B02D52"/>
    <w:rsid w:val="00B02F13"/>
    <w:rsid w:val="00B13516"/>
    <w:rsid w:val="00B26B29"/>
    <w:rsid w:val="00B302EB"/>
    <w:rsid w:val="00B332E0"/>
    <w:rsid w:val="00B343DB"/>
    <w:rsid w:val="00B404E8"/>
    <w:rsid w:val="00B66E5F"/>
    <w:rsid w:val="00B76503"/>
    <w:rsid w:val="00B814D8"/>
    <w:rsid w:val="00BA49EE"/>
    <w:rsid w:val="00BB04C5"/>
    <w:rsid w:val="00BB1C88"/>
    <w:rsid w:val="00BB2395"/>
    <w:rsid w:val="00BB5EF5"/>
    <w:rsid w:val="00BC0B0B"/>
    <w:rsid w:val="00BC1631"/>
    <w:rsid w:val="00BC2A36"/>
    <w:rsid w:val="00BC37F7"/>
    <w:rsid w:val="00BD0C17"/>
    <w:rsid w:val="00BD5E06"/>
    <w:rsid w:val="00BD7154"/>
    <w:rsid w:val="00BF219E"/>
    <w:rsid w:val="00BF382F"/>
    <w:rsid w:val="00BF399F"/>
    <w:rsid w:val="00BF6D8B"/>
    <w:rsid w:val="00C01CB8"/>
    <w:rsid w:val="00C06A46"/>
    <w:rsid w:val="00C2206D"/>
    <w:rsid w:val="00C223D5"/>
    <w:rsid w:val="00C35C16"/>
    <w:rsid w:val="00C36499"/>
    <w:rsid w:val="00C367E7"/>
    <w:rsid w:val="00C37DCA"/>
    <w:rsid w:val="00C37FA4"/>
    <w:rsid w:val="00C456A3"/>
    <w:rsid w:val="00C45910"/>
    <w:rsid w:val="00C471C5"/>
    <w:rsid w:val="00C5169A"/>
    <w:rsid w:val="00C53C19"/>
    <w:rsid w:val="00C64B45"/>
    <w:rsid w:val="00C66C0A"/>
    <w:rsid w:val="00C70E22"/>
    <w:rsid w:val="00C71133"/>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CF3172"/>
    <w:rsid w:val="00D050A2"/>
    <w:rsid w:val="00D10F82"/>
    <w:rsid w:val="00D124FB"/>
    <w:rsid w:val="00D12643"/>
    <w:rsid w:val="00D16353"/>
    <w:rsid w:val="00D17E4E"/>
    <w:rsid w:val="00D20A8A"/>
    <w:rsid w:val="00D22341"/>
    <w:rsid w:val="00D22536"/>
    <w:rsid w:val="00D2285D"/>
    <w:rsid w:val="00D23469"/>
    <w:rsid w:val="00D27CEF"/>
    <w:rsid w:val="00D37343"/>
    <w:rsid w:val="00D37A68"/>
    <w:rsid w:val="00D42A8F"/>
    <w:rsid w:val="00D5246C"/>
    <w:rsid w:val="00D535C1"/>
    <w:rsid w:val="00D5445B"/>
    <w:rsid w:val="00D54470"/>
    <w:rsid w:val="00D55732"/>
    <w:rsid w:val="00D55F4D"/>
    <w:rsid w:val="00D562CB"/>
    <w:rsid w:val="00D66550"/>
    <w:rsid w:val="00D66F01"/>
    <w:rsid w:val="00D746D9"/>
    <w:rsid w:val="00D761B8"/>
    <w:rsid w:val="00D77F89"/>
    <w:rsid w:val="00D817AF"/>
    <w:rsid w:val="00DB11BF"/>
    <w:rsid w:val="00DB481C"/>
    <w:rsid w:val="00DD3705"/>
    <w:rsid w:val="00DD3C00"/>
    <w:rsid w:val="00DD3E6C"/>
    <w:rsid w:val="00DD6A92"/>
    <w:rsid w:val="00DE076B"/>
    <w:rsid w:val="00DE0CF7"/>
    <w:rsid w:val="00DE25C9"/>
    <w:rsid w:val="00DE42B1"/>
    <w:rsid w:val="00DF46CE"/>
    <w:rsid w:val="00DF7021"/>
    <w:rsid w:val="00E02083"/>
    <w:rsid w:val="00E1234B"/>
    <w:rsid w:val="00E13755"/>
    <w:rsid w:val="00E23291"/>
    <w:rsid w:val="00E23640"/>
    <w:rsid w:val="00E31984"/>
    <w:rsid w:val="00E324C5"/>
    <w:rsid w:val="00E3356B"/>
    <w:rsid w:val="00E514E7"/>
    <w:rsid w:val="00E55626"/>
    <w:rsid w:val="00E55C68"/>
    <w:rsid w:val="00E71EFA"/>
    <w:rsid w:val="00E72063"/>
    <w:rsid w:val="00E72B23"/>
    <w:rsid w:val="00E73697"/>
    <w:rsid w:val="00E90928"/>
    <w:rsid w:val="00E90BDA"/>
    <w:rsid w:val="00E92B92"/>
    <w:rsid w:val="00E957EA"/>
    <w:rsid w:val="00E959A5"/>
    <w:rsid w:val="00EA01FF"/>
    <w:rsid w:val="00EA053A"/>
    <w:rsid w:val="00EA38D6"/>
    <w:rsid w:val="00EB3B94"/>
    <w:rsid w:val="00EC0FCB"/>
    <w:rsid w:val="00EC56E0"/>
    <w:rsid w:val="00ED3E0F"/>
    <w:rsid w:val="00EE1622"/>
    <w:rsid w:val="00EE5104"/>
    <w:rsid w:val="00EE5680"/>
    <w:rsid w:val="00EE5757"/>
    <w:rsid w:val="00EE5B2A"/>
    <w:rsid w:val="00EF5B68"/>
    <w:rsid w:val="00EF764C"/>
    <w:rsid w:val="00EF78FF"/>
    <w:rsid w:val="00EF7C18"/>
    <w:rsid w:val="00F040F7"/>
    <w:rsid w:val="00F075AB"/>
    <w:rsid w:val="00F10BDE"/>
    <w:rsid w:val="00F10DCA"/>
    <w:rsid w:val="00F25FB9"/>
    <w:rsid w:val="00F271E2"/>
    <w:rsid w:val="00F3074F"/>
    <w:rsid w:val="00F3309B"/>
    <w:rsid w:val="00F37CC8"/>
    <w:rsid w:val="00F46772"/>
    <w:rsid w:val="00F50D0B"/>
    <w:rsid w:val="00F52C6C"/>
    <w:rsid w:val="00F56E2E"/>
    <w:rsid w:val="00F631CE"/>
    <w:rsid w:val="00F65BE9"/>
    <w:rsid w:val="00F73B04"/>
    <w:rsid w:val="00F7680A"/>
    <w:rsid w:val="00F859A3"/>
    <w:rsid w:val="00F90D15"/>
    <w:rsid w:val="00F91AE4"/>
    <w:rsid w:val="00F9714D"/>
    <w:rsid w:val="00FA2E27"/>
    <w:rsid w:val="00FA41DA"/>
    <w:rsid w:val="00FA4462"/>
    <w:rsid w:val="00FA6F92"/>
    <w:rsid w:val="00FB0DA1"/>
    <w:rsid w:val="00FC2A8E"/>
    <w:rsid w:val="00FC2F41"/>
    <w:rsid w:val="00FD1366"/>
    <w:rsid w:val="00FE3D02"/>
    <w:rsid w:val="00FE67EF"/>
    <w:rsid w:val="00FF17FA"/>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67D6B"/>
  <w15:docId w15:val="{A01DB0B0-80F5-48FA-8FED-C741F08B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1"/>
    <w:rsid w:val="00392DEE"/>
    <w:pPr>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DB9D6-7420-4AE1-AE41-210EF4EA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4588</Words>
  <Characters>26152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Ирдуганова Ирина Николаевна</cp:lastModifiedBy>
  <cp:revision>6</cp:revision>
  <cp:lastPrinted>2018-09-26T23:50:00Z</cp:lastPrinted>
  <dcterms:created xsi:type="dcterms:W3CDTF">2018-09-26T06:02:00Z</dcterms:created>
  <dcterms:modified xsi:type="dcterms:W3CDTF">2018-12-05T04:20:00Z</dcterms:modified>
</cp:coreProperties>
</file>