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3" w:name="_Toc57314688"/>
      <w:bookmarkStart w:id="4" w:name="_Toc69729002"/>
      <w:bookmarkStart w:id="5" w:name="_Ref93295404"/>
      <w:bookmarkStart w:id="6" w:name="_Toc323988387"/>
      <w:bookmarkStart w:id="7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3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4"/>
      <w:bookmarkEnd w:id="5"/>
      <w:bookmarkEnd w:id="6"/>
      <w:bookmarkEnd w:id="7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44639E">
              <w:rPr>
                <w:b/>
                <w:sz w:val="24"/>
                <w:szCs w:val="24"/>
              </w:rPr>
              <w:t>69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</w:t>
            </w:r>
            <w:r w:rsidR="0044639E">
              <w:rPr>
                <w:b/>
                <w:sz w:val="24"/>
                <w:szCs w:val="24"/>
              </w:rPr>
              <w:t>ТПи</w:t>
            </w:r>
            <w:r>
              <w:rPr>
                <w:b/>
                <w:sz w:val="24"/>
                <w:szCs w:val="24"/>
              </w:rPr>
              <w:t>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42DE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639E">
              <w:rPr>
                <w:b/>
                <w:sz w:val="24"/>
                <w:szCs w:val="24"/>
              </w:rPr>
              <w:t>8</w:t>
            </w:r>
            <w:r w:rsidR="00515B4D">
              <w:rPr>
                <w:b/>
                <w:sz w:val="24"/>
                <w:szCs w:val="24"/>
              </w:rPr>
              <w:t xml:space="preserve"> </w:t>
            </w:r>
            <w:r w:rsidR="00E33CCA">
              <w:rPr>
                <w:b/>
                <w:sz w:val="24"/>
                <w:szCs w:val="24"/>
              </w:rPr>
              <w:t>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515B4D" w:rsidRDefault="00C23BC2" w:rsidP="00C23BC2">
      <w:pPr>
        <w:spacing w:line="240" w:lineRule="auto"/>
        <w:ind w:firstLine="0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 xml:space="preserve">СПОСОБ И ПРЕДМЕТ ЗАКУПКИ: </w:t>
      </w:r>
      <w:r w:rsidRPr="00515B4D">
        <w:rPr>
          <w:sz w:val="26"/>
          <w:szCs w:val="26"/>
        </w:rPr>
        <w:t xml:space="preserve">запрос </w:t>
      </w:r>
      <w:r w:rsidRPr="0044639E">
        <w:rPr>
          <w:sz w:val="26"/>
          <w:szCs w:val="26"/>
        </w:rPr>
        <w:t>предложений в электронной форме</w:t>
      </w:r>
      <w:r w:rsidRPr="0044639E">
        <w:rPr>
          <w:b/>
          <w:sz w:val="26"/>
          <w:szCs w:val="26"/>
        </w:rPr>
        <w:t xml:space="preserve"> </w:t>
      </w:r>
      <w:r w:rsidRPr="0044639E">
        <w:rPr>
          <w:sz w:val="26"/>
          <w:szCs w:val="26"/>
        </w:rPr>
        <w:t xml:space="preserve">на право  заключения договора </w:t>
      </w:r>
      <w:r w:rsidR="00342DEF" w:rsidRPr="0044639E">
        <w:rPr>
          <w:sz w:val="26"/>
          <w:szCs w:val="26"/>
        </w:rPr>
        <w:t>поставки</w:t>
      </w:r>
      <w:r w:rsidRPr="0044639E">
        <w:rPr>
          <w:sz w:val="26"/>
          <w:szCs w:val="26"/>
        </w:rPr>
        <w:t xml:space="preserve">: </w:t>
      </w:r>
      <w:r w:rsidR="0044639E" w:rsidRPr="0044639E">
        <w:rPr>
          <w:b/>
          <w:i/>
          <w:snapToGrid/>
          <w:sz w:val="26"/>
          <w:szCs w:val="26"/>
        </w:rPr>
        <w:t>Трансформаторы масляные герметичные ТМГ 6-10 кВ</w:t>
      </w:r>
      <w:r w:rsidR="0044639E" w:rsidRPr="0044639E">
        <w:rPr>
          <w:sz w:val="26"/>
          <w:szCs w:val="26"/>
        </w:rPr>
        <w:t xml:space="preserve"> </w:t>
      </w:r>
      <w:r w:rsidR="00342DEF" w:rsidRPr="0044639E">
        <w:rPr>
          <w:sz w:val="26"/>
          <w:szCs w:val="26"/>
        </w:rPr>
        <w:t xml:space="preserve">(Лот № </w:t>
      </w:r>
      <w:r w:rsidR="0044639E" w:rsidRPr="0044639E">
        <w:rPr>
          <w:sz w:val="26"/>
          <w:szCs w:val="26"/>
        </w:rPr>
        <w:t>81</w:t>
      </w:r>
      <w:r w:rsidRPr="0044639E">
        <w:rPr>
          <w:sz w:val="26"/>
          <w:szCs w:val="26"/>
        </w:rPr>
        <w:t xml:space="preserve"> раздел </w:t>
      </w:r>
      <w:r w:rsidR="0044639E" w:rsidRPr="0044639E">
        <w:rPr>
          <w:sz w:val="26"/>
          <w:szCs w:val="26"/>
        </w:rPr>
        <w:t>2.2</w:t>
      </w:r>
      <w:r w:rsidRPr="0044639E">
        <w:rPr>
          <w:sz w:val="26"/>
          <w:szCs w:val="26"/>
        </w:rPr>
        <w:t>.</w:t>
      </w:r>
      <w:r w:rsidR="00342DEF" w:rsidRPr="0044639E">
        <w:rPr>
          <w:sz w:val="26"/>
          <w:szCs w:val="26"/>
        </w:rPr>
        <w:t>2</w:t>
      </w:r>
      <w:r w:rsidRPr="0044639E">
        <w:rPr>
          <w:sz w:val="26"/>
          <w:szCs w:val="26"/>
        </w:rPr>
        <w:t xml:space="preserve"> ГКПЗ 2019).</w:t>
      </w:r>
    </w:p>
    <w:p w:rsidR="00C23BC2" w:rsidRPr="00515B4D" w:rsidRDefault="00C23BC2" w:rsidP="00C23BC2">
      <w:pPr>
        <w:spacing w:line="240" w:lineRule="auto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right="-143" w:firstLine="0"/>
        <w:rPr>
          <w:sz w:val="26"/>
          <w:szCs w:val="26"/>
        </w:rPr>
      </w:pPr>
      <w:r w:rsidRPr="00515B4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4639E">
        <w:rPr>
          <w:sz w:val="26"/>
          <w:szCs w:val="26"/>
        </w:rPr>
        <w:t>7</w:t>
      </w:r>
      <w:r w:rsidRPr="00515B4D">
        <w:rPr>
          <w:sz w:val="26"/>
          <w:szCs w:val="26"/>
        </w:rPr>
        <w:t xml:space="preserve"> (</w:t>
      </w:r>
      <w:r w:rsidR="0044639E">
        <w:rPr>
          <w:sz w:val="26"/>
          <w:szCs w:val="26"/>
        </w:rPr>
        <w:t>семь</w:t>
      </w:r>
      <w:r w:rsidRPr="00515B4D">
        <w:rPr>
          <w:sz w:val="26"/>
          <w:szCs w:val="26"/>
        </w:rPr>
        <w:t>) заяв</w:t>
      </w:r>
      <w:r w:rsidR="008D0260" w:rsidRPr="00515B4D">
        <w:rPr>
          <w:sz w:val="26"/>
          <w:szCs w:val="26"/>
        </w:rPr>
        <w:t>о</w:t>
      </w:r>
      <w:r w:rsidRPr="00515B4D">
        <w:rPr>
          <w:sz w:val="26"/>
          <w:szCs w:val="26"/>
        </w:rPr>
        <w:t>к.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pStyle w:val="a4"/>
        <w:rPr>
          <w:sz w:val="26"/>
          <w:szCs w:val="26"/>
        </w:rPr>
      </w:pPr>
      <w:r w:rsidRPr="00515B4D">
        <w:rPr>
          <w:b/>
          <w:sz w:val="26"/>
          <w:szCs w:val="26"/>
        </w:rPr>
        <w:t>НМЦ ЛОТА (в соответствии с Извещением о закупке):</w:t>
      </w:r>
      <w:r w:rsidRPr="00515B4D">
        <w:rPr>
          <w:sz w:val="26"/>
          <w:szCs w:val="26"/>
        </w:rPr>
        <w:t xml:space="preserve"> </w:t>
      </w:r>
      <w:r w:rsidR="0044639E">
        <w:rPr>
          <w:sz w:val="26"/>
          <w:szCs w:val="26"/>
        </w:rPr>
        <w:t>3 029 921,83</w:t>
      </w:r>
      <w:r w:rsidRPr="00515B4D">
        <w:rPr>
          <w:sz w:val="26"/>
          <w:szCs w:val="26"/>
        </w:rPr>
        <w:t xml:space="preserve"> руб. без НДС.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>ОТМЕТИЛИ:</w:t>
      </w:r>
    </w:p>
    <w:p w:rsidR="001C2973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1.</w:t>
      </w:r>
      <w:r w:rsidR="00C23BC2" w:rsidRPr="00515B4D">
        <w:rPr>
          <w:sz w:val="26"/>
          <w:szCs w:val="26"/>
        </w:rPr>
        <w:t>В соответствии с решением Закупочной комиссии (Протокол №</w:t>
      </w:r>
      <w:r w:rsidR="00FD71F5" w:rsidRPr="00515B4D">
        <w:rPr>
          <w:sz w:val="26"/>
          <w:szCs w:val="26"/>
        </w:rPr>
        <w:t xml:space="preserve"> </w:t>
      </w:r>
      <w:r w:rsidR="0044639E">
        <w:rPr>
          <w:sz w:val="26"/>
          <w:szCs w:val="26"/>
        </w:rPr>
        <w:t>69</w:t>
      </w:r>
      <w:r w:rsidR="00C23BC2" w:rsidRPr="00515B4D">
        <w:rPr>
          <w:sz w:val="26"/>
          <w:szCs w:val="26"/>
        </w:rPr>
        <w:t>/</w:t>
      </w:r>
      <w:r w:rsidRPr="00515B4D">
        <w:rPr>
          <w:sz w:val="26"/>
          <w:szCs w:val="26"/>
        </w:rPr>
        <w:t>М</w:t>
      </w:r>
      <w:r w:rsidR="0044639E">
        <w:rPr>
          <w:sz w:val="26"/>
          <w:szCs w:val="26"/>
        </w:rPr>
        <w:t>ТПи</w:t>
      </w:r>
      <w:r w:rsidR="00C23BC2" w:rsidRPr="00515B4D">
        <w:rPr>
          <w:sz w:val="26"/>
          <w:szCs w:val="26"/>
        </w:rPr>
        <w:t xml:space="preserve">Р-Р от </w:t>
      </w:r>
      <w:r w:rsidR="001C2973" w:rsidRPr="00515B4D">
        <w:rPr>
          <w:sz w:val="26"/>
          <w:szCs w:val="26"/>
        </w:rPr>
        <w:t>2</w:t>
      </w:r>
      <w:r w:rsidR="0044639E">
        <w:rPr>
          <w:sz w:val="26"/>
          <w:szCs w:val="26"/>
        </w:rPr>
        <w:t>4</w:t>
      </w:r>
      <w:r w:rsidRPr="00515B4D">
        <w:rPr>
          <w:sz w:val="26"/>
          <w:szCs w:val="26"/>
        </w:rPr>
        <w:t>.01</w:t>
      </w:r>
      <w:r w:rsidR="00FD71F5" w:rsidRPr="00515B4D">
        <w:rPr>
          <w:sz w:val="26"/>
          <w:szCs w:val="26"/>
        </w:rPr>
        <w:t>.201</w:t>
      </w:r>
      <w:r w:rsidRPr="00515B4D">
        <w:rPr>
          <w:sz w:val="26"/>
          <w:szCs w:val="26"/>
        </w:rPr>
        <w:t>9)</w:t>
      </w:r>
      <w:r w:rsidR="00C23BC2" w:rsidRPr="00515B4D">
        <w:rPr>
          <w:sz w:val="26"/>
          <w:szCs w:val="26"/>
        </w:rPr>
        <w:t xml:space="preserve"> к процедуре переторжки были допущены следующие участники:</w:t>
      </w:r>
      <w:r w:rsidRPr="00515B4D">
        <w:rPr>
          <w:sz w:val="26"/>
          <w:szCs w:val="26"/>
        </w:rPr>
        <w:t xml:space="preserve"> </w:t>
      </w:r>
    </w:p>
    <w:p w:rsidR="0044639E" w:rsidRDefault="0044639E" w:rsidP="00342DEF">
      <w:pPr>
        <w:spacing w:line="240" w:lineRule="auto"/>
        <w:ind w:firstLine="0"/>
        <w:rPr>
          <w:snapToGrid/>
          <w:sz w:val="25"/>
          <w:szCs w:val="25"/>
        </w:rPr>
      </w:pPr>
      <w:r w:rsidRPr="0044639E">
        <w:rPr>
          <w:snapToGrid/>
          <w:sz w:val="25"/>
          <w:szCs w:val="25"/>
        </w:rPr>
        <w:t xml:space="preserve">Акционерное Общество "Торговый дом "Узэлектротехкомплект" ИНН/КПП 7701931307/770401001 ОГРН 1117746712753, Общество с ограниченной ответственностью "ЭНЕТРА Текнолоджиз"ИНН/КПП 5406697720/540601001 ОГРН 1125476008558, Общество с ограниченной ответственностью "ГлавЭлектроСнаб" ИНН/КПП 5405444726/540501001 ОГРН 1115476141296 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2. </w:t>
      </w:r>
      <w:r w:rsidR="00C23BC2" w:rsidRPr="00515B4D">
        <w:rPr>
          <w:sz w:val="26"/>
          <w:szCs w:val="26"/>
        </w:rPr>
        <w:t xml:space="preserve">Предмет переторжки: </w:t>
      </w:r>
      <w:r w:rsidRPr="00515B4D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515B4D">
        <w:rPr>
          <w:sz w:val="26"/>
          <w:szCs w:val="26"/>
        </w:rPr>
        <w:t>.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3. </w:t>
      </w:r>
      <w:r w:rsidR="00C23BC2" w:rsidRPr="00515B4D">
        <w:rPr>
          <w:sz w:val="26"/>
          <w:szCs w:val="26"/>
        </w:rPr>
        <w:t xml:space="preserve">Участие в процедуре переторжки приняли </w:t>
      </w:r>
      <w:r w:rsidR="0044639E">
        <w:rPr>
          <w:sz w:val="26"/>
          <w:szCs w:val="26"/>
        </w:rPr>
        <w:t>3</w:t>
      </w:r>
      <w:r w:rsidR="008D0260" w:rsidRPr="00515B4D">
        <w:rPr>
          <w:sz w:val="26"/>
          <w:szCs w:val="26"/>
        </w:rPr>
        <w:t xml:space="preserve"> (</w:t>
      </w:r>
      <w:r w:rsidR="0044639E">
        <w:rPr>
          <w:sz w:val="26"/>
          <w:szCs w:val="26"/>
        </w:rPr>
        <w:t>три</w:t>
      </w:r>
      <w:r w:rsidR="008D0260" w:rsidRPr="00515B4D">
        <w:rPr>
          <w:sz w:val="26"/>
          <w:szCs w:val="26"/>
        </w:rPr>
        <w:t>)</w:t>
      </w:r>
      <w:r w:rsidR="00C23BC2" w:rsidRPr="00515B4D">
        <w:rPr>
          <w:sz w:val="26"/>
          <w:szCs w:val="26"/>
        </w:rPr>
        <w:t xml:space="preserve"> участник</w:t>
      </w:r>
      <w:r w:rsidR="008D0260" w:rsidRPr="00515B4D">
        <w:rPr>
          <w:sz w:val="26"/>
          <w:szCs w:val="26"/>
        </w:rPr>
        <w:t>а</w:t>
      </w:r>
      <w:r w:rsidR="00C23BC2" w:rsidRPr="00515B4D">
        <w:rPr>
          <w:sz w:val="26"/>
          <w:szCs w:val="26"/>
        </w:rPr>
        <w:t>.</w:t>
      </w:r>
    </w:p>
    <w:p w:rsidR="008D0260" w:rsidRPr="00515B4D" w:rsidRDefault="00342DEF" w:rsidP="0044639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515B4D">
        <w:rPr>
          <w:sz w:val="26"/>
          <w:szCs w:val="26"/>
        </w:rPr>
        <w:t xml:space="preserve">4. </w:t>
      </w:r>
      <w:r w:rsidR="008D0260" w:rsidRPr="00515B4D">
        <w:rPr>
          <w:snapToGrid/>
          <w:sz w:val="26"/>
          <w:szCs w:val="26"/>
        </w:rPr>
        <w:t xml:space="preserve">Участие в процедуре переторжки не приняли </w:t>
      </w:r>
      <w:r w:rsidR="0044639E">
        <w:rPr>
          <w:snapToGrid/>
          <w:sz w:val="26"/>
          <w:szCs w:val="26"/>
        </w:rPr>
        <w:t>0</w:t>
      </w:r>
      <w:r w:rsidR="008D0260" w:rsidRPr="00515B4D">
        <w:rPr>
          <w:snapToGrid/>
          <w:sz w:val="26"/>
          <w:szCs w:val="26"/>
        </w:rPr>
        <w:t xml:space="preserve"> (</w:t>
      </w:r>
      <w:r w:rsidR="0044639E">
        <w:rPr>
          <w:snapToGrid/>
          <w:sz w:val="26"/>
          <w:szCs w:val="26"/>
        </w:rPr>
        <w:t>ноль</w:t>
      </w:r>
      <w:r w:rsidR="008D0260" w:rsidRPr="00515B4D">
        <w:rPr>
          <w:snapToGrid/>
          <w:sz w:val="26"/>
          <w:szCs w:val="26"/>
        </w:rPr>
        <w:t>)</w:t>
      </w:r>
      <w:r w:rsidR="0044639E">
        <w:rPr>
          <w:snapToGrid/>
          <w:sz w:val="26"/>
          <w:szCs w:val="26"/>
        </w:rPr>
        <w:t xml:space="preserve"> участника.</w:t>
      </w:r>
    </w:p>
    <w:p w:rsidR="00C23BC2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5. </w:t>
      </w:r>
      <w:r w:rsidR="00C23BC2" w:rsidRPr="00515B4D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10" w:history="1">
        <w:r w:rsidR="00C23BC2" w:rsidRPr="00515B4D">
          <w:rPr>
            <w:rStyle w:val="aa"/>
            <w:sz w:val="26"/>
            <w:szCs w:val="26"/>
          </w:rPr>
          <w:t>https://rushydro.roseltorg.ru</w:t>
        </w:r>
      </w:hyperlink>
      <w:r w:rsidR="00C23BC2" w:rsidRPr="00515B4D">
        <w:rPr>
          <w:sz w:val="26"/>
          <w:szCs w:val="26"/>
        </w:rPr>
        <w:t xml:space="preserve"> в присутствии секретаря Закупочной комиссии.</w:t>
      </w:r>
    </w:p>
    <w:p w:rsidR="00C23BC2" w:rsidRPr="00515B4D" w:rsidRDefault="008D0260" w:rsidP="00FB514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6</w:t>
      </w:r>
      <w:r w:rsidR="00342DEF" w:rsidRPr="00515B4D">
        <w:rPr>
          <w:sz w:val="26"/>
          <w:szCs w:val="26"/>
        </w:rPr>
        <w:t xml:space="preserve">. </w:t>
      </w:r>
      <w:r w:rsidR="00C23BC2" w:rsidRPr="00515B4D">
        <w:rPr>
          <w:sz w:val="26"/>
          <w:szCs w:val="26"/>
        </w:rPr>
        <w:t>Дата и время начала процедуры переторжки:</w:t>
      </w:r>
      <w:r w:rsidR="00FD71F5" w:rsidRPr="00515B4D">
        <w:rPr>
          <w:sz w:val="26"/>
          <w:szCs w:val="26"/>
        </w:rPr>
        <w:t xml:space="preserve"> 15</w:t>
      </w:r>
      <w:r w:rsidR="00C23BC2" w:rsidRPr="00515B4D">
        <w:rPr>
          <w:sz w:val="26"/>
          <w:szCs w:val="26"/>
        </w:rPr>
        <w:t xml:space="preserve"> ч. 0</w:t>
      </w:r>
      <w:r w:rsidR="00FD71F5" w:rsidRPr="00515B4D">
        <w:rPr>
          <w:sz w:val="26"/>
          <w:szCs w:val="26"/>
        </w:rPr>
        <w:t xml:space="preserve">0 мин. (время </w:t>
      </w:r>
      <w:r w:rsidR="00FB5140" w:rsidRPr="00515B4D">
        <w:rPr>
          <w:sz w:val="26"/>
          <w:szCs w:val="26"/>
        </w:rPr>
        <w:t>амурско</w:t>
      </w:r>
      <w:r w:rsidRPr="00515B4D">
        <w:rPr>
          <w:sz w:val="26"/>
          <w:szCs w:val="26"/>
        </w:rPr>
        <w:t>е)2</w:t>
      </w:r>
      <w:r w:rsidR="0044639E">
        <w:rPr>
          <w:sz w:val="26"/>
          <w:szCs w:val="26"/>
        </w:rPr>
        <w:t>8</w:t>
      </w:r>
      <w:r w:rsidR="00C23BC2" w:rsidRPr="00515B4D">
        <w:rPr>
          <w:sz w:val="26"/>
          <w:szCs w:val="26"/>
        </w:rPr>
        <w:t xml:space="preserve">.01.2019 г. </w:t>
      </w:r>
    </w:p>
    <w:p w:rsidR="008D0260" w:rsidRPr="00515B4D" w:rsidRDefault="00342DEF" w:rsidP="008D0260">
      <w:pPr>
        <w:spacing w:line="240" w:lineRule="auto"/>
        <w:ind w:firstLine="0"/>
        <w:rPr>
          <w:rStyle w:val="aa"/>
          <w:sz w:val="26"/>
          <w:szCs w:val="26"/>
        </w:rPr>
      </w:pPr>
      <w:r w:rsidRPr="00515B4D">
        <w:rPr>
          <w:sz w:val="26"/>
          <w:szCs w:val="26"/>
        </w:rPr>
        <w:t xml:space="preserve">7. </w:t>
      </w:r>
      <w:r w:rsidR="00C23BC2" w:rsidRPr="00515B4D">
        <w:rPr>
          <w:sz w:val="26"/>
          <w:szCs w:val="26"/>
        </w:rPr>
        <w:t xml:space="preserve">Место проведения процедуры переторжки: </w:t>
      </w:r>
      <w:hyperlink r:id="rId11" w:history="1">
        <w:r w:rsidR="00E33CCA" w:rsidRPr="00515B4D">
          <w:rPr>
            <w:rStyle w:val="aa"/>
            <w:sz w:val="26"/>
            <w:szCs w:val="26"/>
          </w:rPr>
          <w:t>https://rushydro.roseltorg.ru</w:t>
        </w:r>
      </w:hyperlink>
    </w:p>
    <w:p w:rsidR="008D0260" w:rsidRPr="00515B4D" w:rsidRDefault="00342DEF" w:rsidP="008D026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8. </w:t>
      </w:r>
      <w:r w:rsidR="008D0260" w:rsidRPr="00515B4D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5069"/>
        <w:gridCol w:w="2268"/>
        <w:gridCol w:w="2126"/>
      </w:tblGrid>
      <w:tr w:rsidR="00515B4D" w:rsidRPr="00515B4D" w:rsidTr="0044639E">
        <w:trPr>
          <w:trHeight w:val="453"/>
        </w:trPr>
        <w:tc>
          <w:tcPr>
            <w:tcW w:w="426" w:type="dxa"/>
            <w:hideMark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№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069" w:type="dxa"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 xml:space="preserve">Цена заявки до переторжки, 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руб. без НДС</w:t>
            </w:r>
          </w:p>
        </w:tc>
        <w:tc>
          <w:tcPr>
            <w:tcW w:w="2126" w:type="dxa"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 xml:space="preserve">Цена заявки после переторжки, 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руб. без НДС</w:t>
            </w:r>
          </w:p>
        </w:tc>
      </w:tr>
      <w:tr w:rsidR="0044639E" w:rsidRPr="00515B4D" w:rsidTr="0044639E">
        <w:trPr>
          <w:trHeight w:val="453"/>
        </w:trPr>
        <w:tc>
          <w:tcPr>
            <w:tcW w:w="426" w:type="dxa"/>
          </w:tcPr>
          <w:p w:rsidR="0044639E" w:rsidRPr="00515B4D" w:rsidRDefault="0044639E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5B4D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:rsidR="0044639E" w:rsidRPr="001C443E" w:rsidRDefault="0044639E" w:rsidP="003B0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C443E">
              <w:rPr>
                <w:sz w:val="25"/>
                <w:szCs w:val="25"/>
              </w:rPr>
              <w:t xml:space="preserve">Акционерное Общество "Торговый дом "Узэлектротехкомплект" </w:t>
            </w:r>
            <w:r w:rsidRPr="001C443E">
              <w:rPr>
                <w:sz w:val="25"/>
                <w:szCs w:val="25"/>
              </w:rPr>
              <w:br/>
              <w:t xml:space="preserve">ИНН/КПП 7701931307/770401001 </w:t>
            </w:r>
            <w:r w:rsidRPr="001C443E">
              <w:rPr>
                <w:sz w:val="25"/>
                <w:szCs w:val="25"/>
              </w:rPr>
              <w:br/>
              <w:t>ОГРН 1117746712753</w:t>
            </w:r>
          </w:p>
        </w:tc>
        <w:tc>
          <w:tcPr>
            <w:tcW w:w="2268" w:type="dxa"/>
          </w:tcPr>
          <w:p w:rsidR="0044639E" w:rsidRPr="001C443E" w:rsidRDefault="0044639E" w:rsidP="0044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1C443E">
              <w:rPr>
                <w:rFonts w:eastAsiaTheme="minorHAnsi"/>
                <w:sz w:val="25"/>
                <w:szCs w:val="25"/>
                <w:lang w:eastAsia="en-US"/>
              </w:rPr>
              <w:t>3 029 921,83</w:t>
            </w:r>
          </w:p>
        </w:tc>
        <w:tc>
          <w:tcPr>
            <w:tcW w:w="2126" w:type="dxa"/>
          </w:tcPr>
          <w:p w:rsidR="0044639E" w:rsidRPr="0044639E" w:rsidRDefault="0044639E" w:rsidP="004463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639E">
              <w:rPr>
                <w:sz w:val="26"/>
                <w:szCs w:val="26"/>
              </w:rPr>
              <w:t>2 318 670,78</w:t>
            </w:r>
          </w:p>
        </w:tc>
      </w:tr>
      <w:tr w:rsidR="0044639E" w:rsidRPr="00515B4D" w:rsidTr="0044639E">
        <w:trPr>
          <w:trHeight w:val="299"/>
        </w:trPr>
        <w:tc>
          <w:tcPr>
            <w:tcW w:w="426" w:type="dxa"/>
          </w:tcPr>
          <w:p w:rsidR="0044639E" w:rsidRPr="00515B4D" w:rsidRDefault="0044639E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15B4D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69" w:type="dxa"/>
          </w:tcPr>
          <w:p w:rsidR="0044639E" w:rsidRPr="001C443E" w:rsidRDefault="0044639E" w:rsidP="003B0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C443E">
              <w:rPr>
                <w:rFonts w:eastAsia="Calibri"/>
                <w:sz w:val="25"/>
                <w:szCs w:val="25"/>
                <w:lang w:eastAsia="en-US"/>
              </w:rPr>
              <w:t xml:space="preserve">Общество с ограниченной ответственностью "ЭНЕТРА Текнолоджиз" </w:t>
            </w:r>
            <w:r w:rsidRPr="001C443E">
              <w:rPr>
                <w:rFonts w:eastAsia="Calibri"/>
                <w:sz w:val="25"/>
                <w:szCs w:val="25"/>
                <w:lang w:eastAsia="en-US"/>
              </w:rPr>
              <w:br/>
            </w:r>
            <w:r w:rsidRPr="001C443E">
              <w:rPr>
                <w:rFonts w:eastAsia="Calibri"/>
                <w:sz w:val="25"/>
                <w:szCs w:val="25"/>
                <w:lang w:eastAsia="en-US"/>
              </w:rPr>
              <w:lastRenderedPageBreak/>
              <w:t xml:space="preserve">ИНН/КПП 5406697720/540601001 </w:t>
            </w:r>
            <w:r w:rsidRPr="001C443E">
              <w:rPr>
                <w:rFonts w:eastAsia="Calibri"/>
                <w:sz w:val="25"/>
                <w:szCs w:val="25"/>
                <w:lang w:eastAsia="en-US"/>
              </w:rPr>
              <w:br/>
              <w:t>ОГРН 1125476008558</w:t>
            </w:r>
          </w:p>
        </w:tc>
        <w:tc>
          <w:tcPr>
            <w:tcW w:w="2268" w:type="dxa"/>
          </w:tcPr>
          <w:p w:rsidR="0044639E" w:rsidRPr="001C443E" w:rsidRDefault="0044639E" w:rsidP="0044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1C443E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2 479 762,79</w:t>
            </w:r>
          </w:p>
        </w:tc>
        <w:tc>
          <w:tcPr>
            <w:tcW w:w="2126" w:type="dxa"/>
          </w:tcPr>
          <w:p w:rsidR="0044639E" w:rsidRPr="0044639E" w:rsidRDefault="0044639E" w:rsidP="004463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44639E">
              <w:rPr>
                <w:sz w:val="26"/>
                <w:szCs w:val="26"/>
              </w:rPr>
              <w:t>2 346 000,00</w:t>
            </w:r>
          </w:p>
        </w:tc>
      </w:tr>
      <w:tr w:rsidR="0044639E" w:rsidRPr="00515B4D" w:rsidTr="0044639E">
        <w:trPr>
          <w:trHeight w:val="299"/>
        </w:trPr>
        <w:tc>
          <w:tcPr>
            <w:tcW w:w="426" w:type="dxa"/>
          </w:tcPr>
          <w:p w:rsidR="0044639E" w:rsidRPr="00515B4D" w:rsidRDefault="0044639E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069" w:type="dxa"/>
          </w:tcPr>
          <w:p w:rsidR="0044639E" w:rsidRPr="001C443E" w:rsidRDefault="0044639E" w:rsidP="003B0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C443E">
              <w:rPr>
                <w:rFonts w:eastAsia="Calibri"/>
                <w:sz w:val="25"/>
                <w:szCs w:val="25"/>
                <w:lang w:eastAsia="en-US"/>
              </w:rPr>
              <w:t xml:space="preserve">Общество с ограниченной ответственностью "ГлавЭлектроСнаб" </w:t>
            </w:r>
            <w:r w:rsidRPr="001C443E">
              <w:rPr>
                <w:rFonts w:eastAsia="Calibri"/>
                <w:sz w:val="25"/>
                <w:szCs w:val="25"/>
                <w:lang w:eastAsia="en-US"/>
              </w:rPr>
              <w:br/>
              <w:t xml:space="preserve">ИНН/КПП 5405444726/540501001 </w:t>
            </w:r>
            <w:r w:rsidRPr="001C443E">
              <w:rPr>
                <w:rFonts w:eastAsia="Calibri"/>
                <w:sz w:val="25"/>
                <w:szCs w:val="25"/>
                <w:lang w:eastAsia="en-US"/>
              </w:rPr>
              <w:br/>
              <w:t>ОГРН 1115476141296</w:t>
            </w:r>
          </w:p>
        </w:tc>
        <w:tc>
          <w:tcPr>
            <w:tcW w:w="2268" w:type="dxa"/>
          </w:tcPr>
          <w:p w:rsidR="0044639E" w:rsidRPr="001C443E" w:rsidRDefault="0044639E" w:rsidP="0044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1C443E">
              <w:rPr>
                <w:rFonts w:eastAsia="Calibri"/>
                <w:sz w:val="25"/>
                <w:szCs w:val="25"/>
                <w:lang w:eastAsia="en-US"/>
              </w:rPr>
              <w:t>3 014 772,23</w:t>
            </w:r>
          </w:p>
        </w:tc>
        <w:tc>
          <w:tcPr>
            <w:tcW w:w="2126" w:type="dxa"/>
          </w:tcPr>
          <w:p w:rsidR="0044639E" w:rsidRPr="0044639E" w:rsidRDefault="0044639E" w:rsidP="004463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44639E">
              <w:rPr>
                <w:sz w:val="26"/>
                <w:szCs w:val="26"/>
              </w:rPr>
              <w:t>2 478 760,00</w:t>
            </w:r>
          </w:p>
        </w:tc>
      </w:tr>
    </w:tbl>
    <w:p w:rsidR="00C23BC2" w:rsidRPr="00E33CCA" w:rsidRDefault="00C23BC2" w:rsidP="00342DEF">
      <w:pPr>
        <w:spacing w:line="240" w:lineRule="auto"/>
        <w:ind w:left="142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М.Г.Елисеева</w:t>
      </w: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Терёшкина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19" w:rsidRDefault="00380219" w:rsidP="00355095">
      <w:pPr>
        <w:spacing w:line="240" w:lineRule="auto"/>
      </w:pPr>
      <w:r>
        <w:separator/>
      </w:r>
    </w:p>
  </w:endnote>
  <w:endnote w:type="continuationSeparator" w:id="0">
    <w:p w:rsidR="00380219" w:rsidRDefault="003802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6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6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19" w:rsidRDefault="00380219" w:rsidP="00355095">
      <w:pPr>
        <w:spacing w:line="240" w:lineRule="auto"/>
      </w:pPr>
      <w:r>
        <w:separator/>
      </w:r>
    </w:p>
  </w:footnote>
  <w:footnote w:type="continuationSeparator" w:id="0">
    <w:p w:rsidR="00380219" w:rsidRDefault="003802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8D0260">
      <w:rPr>
        <w:i/>
        <w:sz w:val="20"/>
      </w:rPr>
      <w:t xml:space="preserve">90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D026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3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 w:numId="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4010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219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39E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0609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49B3-B857-4BF0-8E39-0787DCD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2019-01-29T10:01:00Z</cp:lastPrinted>
  <dcterms:created xsi:type="dcterms:W3CDTF">2019-01-17T07:17:00Z</dcterms:created>
  <dcterms:modified xsi:type="dcterms:W3CDTF">2019-01-29T10:01:00Z</dcterms:modified>
</cp:coreProperties>
</file>