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7A72F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7A72FD">
              <w:rPr>
                <w:b/>
                <w:szCs w:val="28"/>
              </w:rPr>
              <w:t>66/МИТ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7A72FD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7A72FD">
              <w:rPr>
                <w:b/>
                <w:sz w:val="24"/>
                <w:szCs w:val="24"/>
              </w:rPr>
              <w:t>14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7A72FD">
              <w:rPr>
                <w:b/>
                <w:sz w:val="24"/>
                <w:szCs w:val="24"/>
              </w:rPr>
              <w:t>января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7A72FD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Pr="008668EF" w:rsidRDefault="00CB7F11" w:rsidP="007A72FD">
      <w:pPr>
        <w:pStyle w:val="a4"/>
        <w:spacing w:before="0" w:line="240" w:lineRule="auto"/>
        <w:rPr>
          <w:sz w:val="24"/>
        </w:rPr>
      </w:pPr>
      <w:r w:rsidRPr="008668EF">
        <w:rPr>
          <w:b/>
          <w:sz w:val="24"/>
        </w:rPr>
        <w:t>Способ и предмет закупки:</w:t>
      </w:r>
      <w:r w:rsidRPr="008668EF">
        <w:rPr>
          <w:sz w:val="24"/>
        </w:rPr>
        <w:t xml:space="preserve"> запрос предложений </w:t>
      </w:r>
      <w:r w:rsidR="007A72FD" w:rsidRPr="008668EF">
        <w:rPr>
          <w:sz w:val="24"/>
        </w:rPr>
        <w:t>в электронной форме</w:t>
      </w:r>
      <w:r w:rsidRPr="008668EF">
        <w:rPr>
          <w:sz w:val="24"/>
        </w:rPr>
        <w:t xml:space="preserve"> </w:t>
      </w:r>
      <w:r w:rsidR="007A72FD" w:rsidRPr="008668EF">
        <w:rPr>
          <w:sz w:val="24"/>
        </w:rPr>
        <w:t xml:space="preserve">«Расходные материалы и комплектующие для </w:t>
      </w:r>
      <w:proofErr w:type="gramStart"/>
      <w:r w:rsidR="007A72FD" w:rsidRPr="008668EF">
        <w:rPr>
          <w:sz w:val="24"/>
        </w:rPr>
        <w:t>ИТ</w:t>
      </w:r>
      <w:proofErr w:type="gramEnd"/>
      <w:r w:rsidR="007A72FD" w:rsidRPr="008668EF">
        <w:rPr>
          <w:sz w:val="24"/>
        </w:rPr>
        <w:t xml:space="preserve"> для управления  Филиала, СП ВЭС, СП ЗЭС АЭС», лот 216.</w:t>
      </w:r>
    </w:p>
    <w:p w:rsidR="007A72FD" w:rsidRPr="008668EF" w:rsidRDefault="007A72FD" w:rsidP="007A72FD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8668EF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8668EF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A72FD" w:rsidRPr="008668EF">
        <w:rPr>
          <w:i/>
          <w:snapToGrid/>
          <w:sz w:val="24"/>
          <w:szCs w:val="24"/>
        </w:rPr>
        <w:t xml:space="preserve">2 (две) </w:t>
      </w:r>
      <w:r w:rsidRPr="008668EF">
        <w:rPr>
          <w:snapToGrid/>
          <w:sz w:val="24"/>
          <w:szCs w:val="24"/>
        </w:rPr>
        <w:t>заяв</w:t>
      </w:r>
      <w:r w:rsidR="007A72FD" w:rsidRPr="008668EF">
        <w:rPr>
          <w:snapToGrid/>
          <w:sz w:val="24"/>
          <w:szCs w:val="24"/>
        </w:rPr>
        <w:t>ки</w:t>
      </w:r>
      <w:r w:rsidRPr="008668EF">
        <w:rPr>
          <w:sz w:val="24"/>
          <w:szCs w:val="24"/>
        </w:rPr>
        <w:t>.</w:t>
      </w:r>
    </w:p>
    <w:p w:rsidR="00572FF5" w:rsidRPr="008668EF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8668EF" w:rsidRDefault="00572FF5" w:rsidP="00572FF5">
      <w:pPr>
        <w:pStyle w:val="ad"/>
        <w:rPr>
          <w:sz w:val="24"/>
        </w:rPr>
      </w:pPr>
      <w:r w:rsidRPr="008668EF">
        <w:rPr>
          <w:b/>
          <w:sz w:val="24"/>
        </w:rPr>
        <w:t>НМЦ ЛОТА (в соответствии с Извещением о закупке):</w:t>
      </w:r>
      <w:r w:rsidRPr="008668EF">
        <w:rPr>
          <w:sz w:val="24"/>
        </w:rPr>
        <w:t xml:space="preserve"> </w:t>
      </w:r>
      <w:r w:rsidR="007A72FD" w:rsidRPr="008668EF">
        <w:rPr>
          <w:sz w:val="24"/>
        </w:rPr>
        <w:t xml:space="preserve">1 576 271,19 </w:t>
      </w:r>
      <w:r w:rsidRPr="008668EF">
        <w:rPr>
          <w:sz w:val="24"/>
        </w:rPr>
        <w:t xml:space="preserve"> руб. без НДС.</w:t>
      </w:r>
    </w:p>
    <w:p w:rsidR="00FA5DD1" w:rsidRPr="008668EF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8668EF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8668EF">
        <w:rPr>
          <w:b/>
          <w:sz w:val="24"/>
          <w:szCs w:val="24"/>
        </w:rPr>
        <w:t>ОТМЕТИЛИ:</w:t>
      </w:r>
      <w:r w:rsidR="003E1032" w:rsidRPr="008668EF">
        <w:rPr>
          <w:b/>
          <w:sz w:val="24"/>
          <w:szCs w:val="24"/>
        </w:rPr>
        <w:t xml:space="preserve"> </w:t>
      </w:r>
    </w:p>
    <w:p w:rsidR="00887D79" w:rsidRPr="008668EF" w:rsidRDefault="00887D79" w:rsidP="007A72FD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>В соответствии с решением Закупочной комиссии (Протокол №</w:t>
      </w:r>
      <w:r w:rsidR="007A72FD" w:rsidRPr="008668EF">
        <w:rPr>
          <w:snapToGrid/>
          <w:sz w:val="24"/>
          <w:szCs w:val="24"/>
        </w:rPr>
        <w:t>66/</w:t>
      </w:r>
      <w:proofErr w:type="gramStart"/>
      <w:r w:rsidR="007A72FD" w:rsidRPr="008668EF">
        <w:rPr>
          <w:snapToGrid/>
          <w:sz w:val="24"/>
          <w:szCs w:val="24"/>
        </w:rPr>
        <w:t>МИТ-Р</w:t>
      </w:r>
      <w:proofErr w:type="gramEnd"/>
      <w:r w:rsidRPr="008668EF">
        <w:rPr>
          <w:snapToGrid/>
          <w:sz w:val="24"/>
          <w:szCs w:val="24"/>
        </w:rPr>
        <w:t xml:space="preserve"> от </w:t>
      </w:r>
      <w:r w:rsidR="007A72FD" w:rsidRPr="008668EF">
        <w:rPr>
          <w:snapToGrid/>
          <w:sz w:val="24"/>
          <w:szCs w:val="24"/>
        </w:rPr>
        <w:t>10.01.2019</w:t>
      </w:r>
      <w:r w:rsidRPr="008668EF">
        <w:rPr>
          <w:snapToGrid/>
          <w:sz w:val="24"/>
          <w:szCs w:val="24"/>
        </w:rPr>
        <w:t xml:space="preserve"> г.) к процедуре переторжки были допущены следующие участники:</w:t>
      </w:r>
      <w:r w:rsidR="007A72FD" w:rsidRPr="008668EF">
        <w:rPr>
          <w:sz w:val="24"/>
          <w:szCs w:val="24"/>
        </w:rPr>
        <w:t xml:space="preserve"> </w:t>
      </w:r>
      <w:r w:rsidR="007A72FD" w:rsidRPr="008668EF">
        <w:rPr>
          <w:snapToGrid/>
          <w:sz w:val="24"/>
          <w:szCs w:val="24"/>
        </w:rPr>
        <w:t>ООО "</w:t>
      </w:r>
      <w:proofErr w:type="spellStart"/>
      <w:r w:rsidR="007A72FD" w:rsidRPr="008668EF">
        <w:rPr>
          <w:snapToGrid/>
          <w:sz w:val="24"/>
          <w:szCs w:val="24"/>
        </w:rPr>
        <w:t>Позитроника</w:t>
      </w:r>
      <w:proofErr w:type="spellEnd"/>
      <w:r w:rsidR="007A72FD" w:rsidRPr="008668EF">
        <w:rPr>
          <w:snapToGrid/>
          <w:sz w:val="24"/>
          <w:szCs w:val="24"/>
        </w:rPr>
        <w:t>-Амур" ИНН/КПП 2801112302/280101001 ОГРН 1062801070144</w:t>
      </w:r>
      <w:r w:rsidR="007A72FD" w:rsidRPr="008668EF">
        <w:rPr>
          <w:snapToGrid/>
          <w:sz w:val="24"/>
          <w:szCs w:val="24"/>
        </w:rPr>
        <w:t xml:space="preserve">; </w:t>
      </w:r>
      <w:r w:rsidR="007A72FD" w:rsidRPr="008668EF">
        <w:rPr>
          <w:sz w:val="24"/>
          <w:szCs w:val="24"/>
        </w:rPr>
        <w:t>ООО "ИНФОРМАТИКА"</w:t>
      </w:r>
      <w:r w:rsidR="007A72FD" w:rsidRPr="008668EF">
        <w:rPr>
          <w:sz w:val="24"/>
          <w:szCs w:val="24"/>
        </w:rPr>
        <w:t xml:space="preserve"> ИНН/КПП 2801216679/280101001 </w:t>
      </w:r>
      <w:r w:rsidR="007A72FD" w:rsidRPr="008668EF">
        <w:rPr>
          <w:sz w:val="24"/>
          <w:szCs w:val="24"/>
        </w:rPr>
        <w:t>ОГРН 1162801051005</w:t>
      </w:r>
      <w:r w:rsidR="007A72FD" w:rsidRPr="008668EF">
        <w:rPr>
          <w:sz w:val="24"/>
          <w:szCs w:val="24"/>
        </w:rPr>
        <w:t>.</w:t>
      </w:r>
    </w:p>
    <w:p w:rsidR="00887D79" w:rsidRPr="008668EF" w:rsidRDefault="00887D79" w:rsidP="007A72FD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>Предмет переторжки</w:t>
      </w:r>
      <w:r w:rsidR="007A72FD" w:rsidRPr="008668EF">
        <w:rPr>
          <w:rFonts w:eastAsia="MS Mincho"/>
          <w:b/>
          <w:i/>
          <w:snapToGrid/>
          <w:sz w:val="24"/>
          <w:szCs w:val="24"/>
        </w:rPr>
        <w:t xml:space="preserve"> </w:t>
      </w:r>
      <w:r w:rsidR="007A72FD" w:rsidRPr="008668EF">
        <w:rPr>
          <w:b/>
          <w:i/>
          <w:snapToGrid/>
          <w:sz w:val="24"/>
          <w:szCs w:val="24"/>
        </w:rPr>
        <w:t xml:space="preserve">суммарная стоимость единичных расценок предлагаемой продукции (работ, услуг) </w:t>
      </w:r>
      <w:r w:rsidR="007A72FD" w:rsidRPr="008668EF">
        <w:rPr>
          <w:snapToGrid/>
          <w:sz w:val="24"/>
          <w:szCs w:val="24"/>
        </w:rPr>
        <w:t xml:space="preserve">и </w:t>
      </w:r>
      <w:r w:rsidR="007A72FD" w:rsidRPr="008668EF">
        <w:rPr>
          <w:b/>
          <w:i/>
          <w:snapToGrid/>
          <w:sz w:val="24"/>
          <w:szCs w:val="24"/>
        </w:rPr>
        <w:t>критерий оценки № 2</w:t>
      </w:r>
      <w:r w:rsidR="007A72FD" w:rsidRPr="008668EF">
        <w:rPr>
          <w:snapToGrid/>
          <w:sz w:val="24"/>
          <w:szCs w:val="24"/>
        </w:rPr>
        <w:t xml:space="preserve"> «опыт выполнения аналогичных профилю лота работ».</w:t>
      </w:r>
    </w:p>
    <w:p w:rsidR="00887D79" w:rsidRPr="008668EF" w:rsidRDefault="00887D79" w:rsidP="00DB76C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>Участи</w:t>
      </w:r>
      <w:r w:rsidR="00DB76C3" w:rsidRPr="008668EF">
        <w:rPr>
          <w:snapToGrid/>
          <w:sz w:val="24"/>
          <w:szCs w:val="24"/>
        </w:rPr>
        <w:t>е в процедуре переторжки принял 1 (один)</w:t>
      </w:r>
      <w:r w:rsidRPr="008668EF">
        <w:rPr>
          <w:snapToGrid/>
          <w:sz w:val="24"/>
          <w:szCs w:val="24"/>
        </w:rPr>
        <w:t xml:space="preserve"> </w:t>
      </w:r>
      <w:r w:rsidR="00DB76C3" w:rsidRPr="008668EF">
        <w:rPr>
          <w:snapToGrid/>
          <w:sz w:val="24"/>
          <w:szCs w:val="24"/>
        </w:rPr>
        <w:t xml:space="preserve">участник </w:t>
      </w:r>
      <w:r w:rsidR="00DB76C3" w:rsidRPr="008668EF">
        <w:rPr>
          <w:b/>
          <w:i/>
          <w:snapToGrid/>
          <w:sz w:val="24"/>
          <w:szCs w:val="24"/>
        </w:rPr>
        <w:t>ООО "</w:t>
      </w:r>
      <w:proofErr w:type="spellStart"/>
      <w:r w:rsidR="00DB76C3" w:rsidRPr="008668EF">
        <w:rPr>
          <w:b/>
          <w:i/>
          <w:snapToGrid/>
          <w:sz w:val="24"/>
          <w:szCs w:val="24"/>
        </w:rPr>
        <w:t>Позитроника</w:t>
      </w:r>
      <w:proofErr w:type="spellEnd"/>
      <w:r w:rsidR="00DB76C3" w:rsidRPr="008668EF">
        <w:rPr>
          <w:b/>
          <w:i/>
          <w:snapToGrid/>
          <w:sz w:val="24"/>
          <w:szCs w:val="24"/>
        </w:rPr>
        <w:t>-Амур"</w:t>
      </w:r>
      <w:r w:rsidR="00DB76C3" w:rsidRPr="008668EF">
        <w:rPr>
          <w:snapToGrid/>
          <w:sz w:val="24"/>
          <w:szCs w:val="24"/>
        </w:rPr>
        <w:t xml:space="preserve"> ИНН/КПП 2801112302/280101001 ОГРН 1062801070144</w:t>
      </w:r>
      <w:r w:rsidR="00DB76C3" w:rsidRPr="008668EF">
        <w:rPr>
          <w:snapToGrid/>
          <w:sz w:val="24"/>
          <w:szCs w:val="24"/>
        </w:rPr>
        <w:t>;</w:t>
      </w:r>
    </w:p>
    <w:p w:rsidR="00887D79" w:rsidRPr="008668EF" w:rsidRDefault="00887D79" w:rsidP="00DB76C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 xml:space="preserve">Участие в процедуре переторжки не приняли </w:t>
      </w:r>
      <w:r w:rsidR="00DB76C3" w:rsidRPr="008668EF">
        <w:rPr>
          <w:snapToGrid/>
          <w:sz w:val="24"/>
          <w:szCs w:val="24"/>
        </w:rPr>
        <w:t>1 (один) участник</w:t>
      </w:r>
      <w:r w:rsidRPr="008668EF">
        <w:rPr>
          <w:snapToGrid/>
          <w:sz w:val="24"/>
          <w:szCs w:val="24"/>
        </w:rPr>
        <w:t>, а именно:</w:t>
      </w:r>
      <w:r w:rsidR="00DB76C3" w:rsidRPr="008668EF">
        <w:rPr>
          <w:sz w:val="24"/>
          <w:szCs w:val="24"/>
        </w:rPr>
        <w:t xml:space="preserve"> </w:t>
      </w:r>
      <w:r w:rsidR="00DB76C3" w:rsidRPr="008668EF">
        <w:rPr>
          <w:b/>
          <w:i/>
          <w:snapToGrid/>
          <w:sz w:val="24"/>
          <w:szCs w:val="24"/>
        </w:rPr>
        <w:t>ООО "ИНФОРМАТИКА"</w:t>
      </w:r>
      <w:r w:rsidR="00DB76C3" w:rsidRPr="008668EF">
        <w:rPr>
          <w:snapToGrid/>
          <w:sz w:val="24"/>
          <w:szCs w:val="24"/>
        </w:rPr>
        <w:t xml:space="preserve"> ИНН/КПП 2801216679/280101001 ОГРН 1162801051005</w:t>
      </w:r>
    </w:p>
    <w:p w:rsidR="00887D79" w:rsidRPr="008668EF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z w:val="24"/>
          <w:szCs w:val="24"/>
        </w:rPr>
        <w:t xml:space="preserve">Процедура переторжки осуществлялась с использованием средств электронной торговой площадки </w:t>
      </w:r>
      <w:r w:rsidRPr="008668EF">
        <w:rPr>
          <w:snapToGrid/>
          <w:sz w:val="24"/>
          <w:szCs w:val="24"/>
        </w:rPr>
        <w:t>на Интернет-сайте https://rushydro.roseltorg.ru</w:t>
      </w:r>
      <w:r w:rsidRPr="008668EF">
        <w:rPr>
          <w:sz w:val="24"/>
          <w:szCs w:val="24"/>
        </w:rPr>
        <w:t xml:space="preserve"> в присутствии секретаря Закупочной комиссии.</w:t>
      </w:r>
    </w:p>
    <w:p w:rsidR="005F1425" w:rsidRPr="008668EF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 xml:space="preserve">Дата и время начала процедуры </w:t>
      </w:r>
      <w:r w:rsidR="000346A8" w:rsidRPr="008668EF">
        <w:rPr>
          <w:snapToGrid/>
          <w:sz w:val="24"/>
          <w:szCs w:val="24"/>
        </w:rPr>
        <w:t>переторжки</w:t>
      </w:r>
      <w:r w:rsidRPr="008668EF">
        <w:rPr>
          <w:snapToGrid/>
          <w:sz w:val="24"/>
          <w:szCs w:val="24"/>
        </w:rPr>
        <w:t xml:space="preserve">: </w:t>
      </w:r>
      <w:r w:rsidR="00DB76C3" w:rsidRPr="008668EF">
        <w:rPr>
          <w:snapToGrid/>
          <w:sz w:val="24"/>
          <w:szCs w:val="24"/>
        </w:rPr>
        <w:t>11</w:t>
      </w:r>
      <w:r w:rsidRPr="008668EF">
        <w:rPr>
          <w:snapToGrid/>
          <w:sz w:val="24"/>
          <w:szCs w:val="24"/>
        </w:rPr>
        <w:t xml:space="preserve">:00 (время амурское) </w:t>
      </w:r>
      <w:r w:rsidR="00FE57B9">
        <w:rPr>
          <w:snapToGrid/>
          <w:sz w:val="24"/>
          <w:szCs w:val="24"/>
        </w:rPr>
        <w:t>14.0</w:t>
      </w:r>
      <w:r w:rsidR="00DB76C3" w:rsidRPr="008668EF">
        <w:rPr>
          <w:snapToGrid/>
          <w:sz w:val="24"/>
          <w:szCs w:val="24"/>
        </w:rPr>
        <w:t>1</w:t>
      </w:r>
      <w:r w:rsidRPr="008668EF">
        <w:rPr>
          <w:snapToGrid/>
          <w:sz w:val="24"/>
          <w:szCs w:val="24"/>
        </w:rPr>
        <w:t>.</w:t>
      </w:r>
      <w:r w:rsidR="00FE57B9">
        <w:rPr>
          <w:snapToGrid/>
          <w:sz w:val="24"/>
          <w:szCs w:val="24"/>
        </w:rPr>
        <w:t>2019</w:t>
      </w:r>
      <w:r w:rsidRPr="008668EF">
        <w:rPr>
          <w:snapToGrid/>
          <w:sz w:val="24"/>
          <w:szCs w:val="24"/>
        </w:rPr>
        <w:t xml:space="preserve"> г. </w:t>
      </w:r>
    </w:p>
    <w:p w:rsidR="005F1425" w:rsidRPr="008668EF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 xml:space="preserve">Место проведения процедуры </w:t>
      </w:r>
      <w:r w:rsidR="00887D79" w:rsidRPr="008668EF">
        <w:rPr>
          <w:snapToGrid/>
          <w:sz w:val="24"/>
          <w:szCs w:val="24"/>
        </w:rPr>
        <w:t>переторжки</w:t>
      </w:r>
      <w:r w:rsidRPr="008668EF">
        <w:rPr>
          <w:snapToGrid/>
          <w:sz w:val="24"/>
          <w:szCs w:val="24"/>
        </w:rPr>
        <w:t>: Единая электронная торговая площадка по адресу: https://rushydro.roseltorg.ru».</w:t>
      </w:r>
    </w:p>
    <w:p w:rsidR="005F1425" w:rsidRPr="008668EF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4"/>
          <w:szCs w:val="24"/>
        </w:rPr>
      </w:pPr>
      <w:r w:rsidRPr="008668EF">
        <w:rPr>
          <w:snapToGrid/>
          <w:sz w:val="24"/>
          <w:szCs w:val="24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100"/>
        <w:gridCol w:w="2693"/>
        <w:gridCol w:w="2977"/>
        <w:gridCol w:w="2786"/>
      </w:tblGrid>
      <w:tr w:rsidR="00887D79" w:rsidRPr="00F41BA2" w:rsidTr="008668EF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100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693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977" w:type="dxa"/>
            <w:hideMark/>
          </w:tcPr>
          <w:p w:rsidR="00887D79" w:rsidRPr="00F41BA2" w:rsidRDefault="008668EF" w:rsidP="008668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Цена заявки до переторжки</w:t>
            </w:r>
          </w:p>
        </w:tc>
        <w:tc>
          <w:tcPr>
            <w:tcW w:w="2786" w:type="dxa"/>
          </w:tcPr>
          <w:p w:rsidR="00887D79" w:rsidRPr="00887D79" w:rsidRDefault="008668EF" w:rsidP="008668E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Цена заяв</w:t>
            </w:r>
            <w:bookmarkStart w:id="0" w:name="_GoBack"/>
            <w:bookmarkEnd w:id="0"/>
            <w:r>
              <w:rPr>
                <w:b/>
                <w:i/>
                <w:sz w:val="20"/>
              </w:rPr>
              <w:t>ки после переторжки</w:t>
            </w:r>
          </w:p>
        </w:tc>
      </w:tr>
      <w:tr w:rsidR="00DB76C3" w:rsidRPr="008668EF" w:rsidTr="008668EF">
        <w:trPr>
          <w:trHeight w:val="2886"/>
        </w:trPr>
        <w:tc>
          <w:tcPr>
            <w:tcW w:w="426" w:type="dxa"/>
          </w:tcPr>
          <w:p w:rsidR="00DB76C3" w:rsidRPr="008668EF" w:rsidRDefault="00DB76C3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4"/>
                <w:szCs w:val="24"/>
                <w:lang w:eastAsia="en-US"/>
              </w:rPr>
            </w:pPr>
            <w:r w:rsidRPr="008668EF">
              <w:rPr>
                <w:rFonts w:eastAsiaTheme="minorHAns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00" w:type="dxa"/>
            <w:vAlign w:val="center"/>
          </w:tcPr>
          <w:p w:rsidR="00DB76C3" w:rsidRPr="008668EF" w:rsidRDefault="008668EF" w:rsidP="008668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668EF">
              <w:rPr>
                <w:sz w:val="24"/>
                <w:szCs w:val="24"/>
              </w:rPr>
              <w:t>11.01.</w:t>
            </w:r>
            <w:r w:rsidR="00DB76C3" w:rsidRPr="008668EF">
              <w:rPr>
                <w:sz w:val="24"/>
                <w:szCs w:val="24"/>
              </w:rPr>
              <w:t>19 06:27</w:t>
            </w:r>
          </w:p>
        </w:tc>
        <w:tc>
          <w:tcPr>
            <w:tcW w:w="2693" w:type="dxa"/>
            <w:vAlign w:val="center"/>
          </w:tcPr>
          <w:p w:rsidR="00DB76C3" w:rsidRPr="008668EF" w:rsidRDefault="008668EF" w:rsidP="008668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0"/>
              <w:rPr>
                <w:rFonts w:ascii="Arial" w:hAnsi="Arial" w:cs="Arial"/>
                <w:sz w:val="24"/>
                <w:szCs w:val="24"/>
              </w:rPr>
            </w:pPr>
            <w:r w:rsidRPr="008668EF">
              <w:rPr>
                <w:b/>
                <w:i/>
                <w:sz w:val="24"/>
                <w:szCs w:val="24"/>
              </w:rPr>
              <w:t>ООО</w:t>
            </w:r>
            <w:r w:rsidR="00DB76C3" w:rsidRPr="008668EF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="00DB76C3" w:rsidRPr="008668EF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="00DB76C3" w:rsidRPr="008668EF">
              <w:rPr>
                <w:b/>
                <w:i/>
                <w:sz w:val="24"/>
                <w:szCs w:val="24"/>
              </w:rPr>
              <w:t>-Амур"</w:t>
            </w:r>
            <w:r w:rsidR="00DB76C3" w:rsidRPr="008668EF">
              <w:rPr>
                <w:sz w:val="24"/>
                <w:szCs w:val="24"/>
              </w:rPr>
              <w:t xml:space="preserve"> </w:t>
            </w:r>
            <w:r w:rsidR="00DB76C3" w:rsidRPr="008668EF">
              <w:rPr>
                <w:sz w:val="24"/>
                <w:szCs w:val="24"/>
              </w:rPr>
              <w:br/>
              <w:t xml:space="preserve">ИНН/КПП 2801112302/280101001 </w:t>
            </w:r>
            <w:r w:rsidR="00DB76C3" w:rsidRPr="008668EF">
              <w:rPr>
                <w:sz w:val="24"/>
                <w:szCs w:val="24"/>
              </w:rPr>
              <w:br/>
              <w:t>ОГРН 1062801070144</w:t>
            </w:r>
          </w:p>
        </w:tc>
        <w:tc>
          <w:tcPr>
            <w:tcW w:w="2977" w:type="dxa"/>
            <w:vAlign w:val="center"/>
          </w:tcPr>
          <w:p w:rsidR="008668EF" w:rsidRPr="008668EF" w:rsidRDefault="008668EF" w:rsidP="008668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proofErr w:type="gramStart"/>
            <w:r w:rsidRPr="008668EF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1 576 271.19   руб. без НДС </w:t>
            </w:r>
            <w:proofErr w:type="gramEnd"/>
          </w:p>
          <w:p w:rsidR="00DB76C3" w:rsidRPr="008668EF" w:rsidRDefault="008668EF" w:rsidP="008668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8668EF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  309 785,04 руб. без НДС</w:t>
            </w:r>
          </w:p>
        </w:tc>
        <w:tc>
          <w:tcPr>
            <w:tcW w:w="2786" w:type="dxa"/>
          </w:tcPr>
          <w:p w:rsidR="008668EF" w:rsidRPr="008668EF" w:rsidRDefault="008668EF" w:rsidP="008668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sz w:val="24"/>
                <w:szCs w:val="24"/>
              </w:rPr>
            </w:pPr>
            <w:proofErr w:type="gramStart"/>
            <w:r w:rsidRPr="008668EF">
              <w:rPr>
                <w:sz w:val="24"/>
                <w:szCs w:val="24"/>
              </w:rPr>
              <w:t xml:space="preserve">Планируемый объем услуг и материалов на период действия договора)-  1 576 271.19   руб. без НДС </w:t>
            </w:r>
            <w:proofErr w:type="gramEnd"/>
          </w:p>
          <w:p w:rsidR="00DB76C3" w:rsidRPr="008668EF" w:rsidRDefault="008668EF" w:rsidP="008668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b/>
                <w:i/>
                <w:sz w:val="24"/>
                <w:szCs w:val="24"/>
              </w:rPr>
            </w:pPr>
            <w:r w:rsidRPr="008668EF">
              <w:rPr>
                <w:sz w:val="24"/>
                <w:szCs w:val="24"/>
              </w:rPr>
              <w:t>Суммарная стоимость единичных расценок предлагаемой продукции (работ, услуг) –</w:t>
            </w:r>
            <w:r w:rsidRPr="008668EF">
              <w:rPr>
                <w:sz w:val="24"/>
                <w:szCs w:val="24"/>
              </w:rPr>
              <w:t xml:space="preserve">  303 589,34</w:t>
            </w:r>
            <w:r w:rsidRPr="008668EF">
              <w:rPr>
                <w:sz w:val="24"/>
                <w:szCs w:val="24"/>
              </w:rPr>
              <w:t xml:space="preserve"> руб. без НДС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8668EF">
      <w:headerReference w:type="default" r:id="rId10"/>
      <w:footerReference w:type="default" r:id="rId11"/>
      <w:pgSz w:w="11906" w:h="16838"/>
      <w:pgMar w:top="709" w:right="850" w:bottom="142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8A" w:rsidRDefault="00E03E8A" w:rsidP="00E2330B">
      <w:pPr>
        <w:spacing w:line="240" w:lineRule="auto"/>
      </w:pPr>
      <w:r>
        <w:separator/>
      </w:r>
    </w:p>
  </w:endnote>
  <w:endnote w:type="continuationSeparator" w:id="0">
    <w:p w:rsidR="00E03E8A" w:rsidRDefault="00E03E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8E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8A" w:rsidRDefault="00E03E8A" w:rsidP="00E2330B">
      <w:pPr>
        <w:spacing w:line="240" w:lineRule="auto"/>
      </w:pPr>
      <w:r>
        <w:separator/>
      </w:r>
    </w:p>
  </w:footnote>
  <w:footnote w:type="continuationSeparator" w:id="0">
    <w:p w:rsidR="00E03E8A" w:rsidRDefault="00E03E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8668EF">
      <w:rPr>
        <w:i/>
        <w:sz w:val="18"/>
        <w:szCs w:val="18"/>
      </w:rPr>
      <w:t>216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A72FD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68EF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B76C3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03E8A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E57B9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88CDF-4A05-4A88-BB70-3DEF17010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2019-01-14T05:17:00Z</cp:lastPrinted>
  <dcterms:created xsi:type="dcterms:W3CDTF">2014-08-07T23:19:00Z</dcterms:created>
  <dcterms:modified xsi:type="dcterms:W3CDTF">2019-01-14T05:18:00Z</dcterms:modified>
</cp:coreProperties>
</file>