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002B1">
        <w:rPr>
          <w:rFonts w:ascii="Times New Roman" w:hAnsi="Times New Roman"/>
          <w:sz w:val="28"/>
          <w:szCs w:val="28"/>
        </w:rPr>
        <w:t>38</w:t>
      </w:r>
      <w:r w:rsidR="006C2ACD">
        <w:rPr>
          <w:rFonts w:ascii="Times New Roman" w:hAnsi="Times New Roman"/>
          <w:sz w:val="28"/>
          <w:szCs w:val="28"/>
        </w:rPr>
        <w:t>/М</w:t>
      </w:r>
      <w:r w:rsidR="00A002B1">
        <w:rPr>
          <w:rFonts w:ascii="Times New Roman" w:hAnsi="Times New Roman"/>
          <w:sz w:val="28"/>
          <w:szCs w:val="28"/>
        </w:rPr>
        <w:t>КС-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A002B1" w:rsidRPr="00A002B1" w:rsidRDefault="00633D1C" w:rsidP="00A002B1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A95CCC">
        <w:rPr>
          <w:b/>
          <w:bCs/>
          <w:szCs w:val="28"/>
        </w:rPr>
        <w:t>открытому аукциону</w:t>
      </w:r>
      <w:r w:rsidR="00A95CCC" w:rsidRPr="008852D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A002B1" w:rsidRPr="00A002B1">
        <w:rPr>
          <w:b/>
          <w:bCs/>
          <w:i/>
          <w:snapToGrid/>
          <w:szCs w:val="28"/>
        </w:rPr>
        <w:t>«</w:t>
      </w:r>
      <w:r w:rsidR="00A002B1" w:rsidRPr="00A002B1">
        <w:rPr>
          <w:rFonts w:eastAsiaTheme="minorHAnsi"/>
          <w:b/>
          <w:bCs/>
          <w:i/>
          <w:snapToGrid/>
          <w:szCs w:val="28"/>
          <w:lang w:eastAsia="en-US"/>
        </w:rPr>
        <w:t>Блоки комплектной трансформаторной подстанции</w:t>
      </w:r>
      <w:r w:rsidR="00A002B1" w:rsidRPr="00A002B1">
        <w:rPr>
          <w:rFonts w:eastAsiaTheme="minorHAnsi"/>
          <w:b/>
          <w:i/>
          <w:snapToGrid/>
          <w:szCs w:val="28"/>
          <w:lang w:eastAsia="en-US"/>
        </w:rPr>
        <w:t>»</w:t>
      </w:r>
      <w:r w:rsidR="00A002B1" w:rsidRPr="00A002B1">
        <w:rPr>
          <w:b/>
          <w:bCs/>
          <w:i/>
          <w:snapToGrid/>
          <w:szCs w:val="28"/>
        </w:rPr>
        <w:t>, лот 175, р. 2.1.2.</w:t>
      </w:r>
      <w:r w:rsidR="00A002B1" w:rsidRPr="00A002B1">
        <w:rPr>
          <w:rFonts w:eastAsiaTheme="minorHAnsi"/>
          <w:b/>
          <w:bCs/>
          <w:i/>
          <w:snapToGrid/>
          <w:szCs w:val="28"/>
          <w:lang w:eastAsia="en-US"/>
        </w:rPr>
        <w:t xml:space="preserve"> ГКПЗ 2019</w:t>
      </w:r>
    </w:p>
    <w:p w:rsidR="004002C1" w:rsidRPr="00D3268D" w:rsidRDefault="004002C1" w:rsidP="00000930">
      <w:pPr>
        <w:pStyle w:val="22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A002B1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A002B1">
              <w:rPr>
                <w:b/>
                <w:bCs/>
                <w:caps/>
                <w:sz w:val="26"/>
                <w:szCs w:val="26"/>
              </w:rPr>
              <w:t>06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A002B1">
              <w:rPr>
                <w:b/>
                <w:sz w:val="26"/>
                <w:szCs w:val="26"/>
              </w:rPr>
              <w:t>февраля</w:t>
            </w:r>
            <w:r w:rsidR="00A002B1" w:rsidRPr="00EE5767">
              <w:rPr>
                <w:b/>
                <w:sz w:val="26"/>
                <w:szCs w:val="26"/>
              </w:rPr>
              <w:t xml:space="preserve"> </w:t>
            </w:r>
            <w:r w:rsidR="00A002B1" w:rsidRPr="00EE5767">
              <w:rPr>
                <w:b/>
                <w:bCs/>
                <w:caps/>
                <w:sz w:val="26"/>
                <w:szCs w:val="26"/>
              </w:rPr>
              <w:t>2019</w:t>
            </w:r>
          </w:p>
        </w:tc>
      </w:tr>
    </w:tbl>
    <w:p w:rsidR="003C690B" w:rsidRPr="00D3268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633D1C" w:rsidRDefault="00F6225A" w:rsidP="001E6CD9">
      <w:pPr>
        <w:autoSpaceDE w:val="0"/>
        <w:autoSpaceDN w:val="0"/>
        <w:spacing w:before="60" w:line="240" w:lineRule="auto"/>
        <w:rPr>
          <w:b/>
          <w:bCs/>
          <w:szCs w:val="28"/>
        </w:rPr>
      </w:pPr>
      <w:r w:rsidRPr="00F6225A">
        <w:rPr>
          <w:b/>
          <w:szCs w:val="28"/>
        </w:rPr>
        <w:t>СПОСОБ И ПРЕДМЕТ ЗАКУПКИ:</w:t>
      </w:r>
      <w:r w:rsidRPr="00D3268D">
        <w:rPr>
          <w:b/>
          <w:bCs/>
          <w:szCs w:val="28"/>
        </w:rPr>
        <w:t xml:space="preserve"> по открытому аукциону</w:t>
      </w:r>
      <w:r w:rsidRPr="008852D3">
        <w:rPr>
          <w:b/>
          <w:bCs/>
          <w:szCs w:val="28"/>
        </w:rPr>
        <w:t xml:space="preserve"> </w:t>
      </w:r>
      <w:r w:rsidRPr="00D3268D">
        <w:rPr>
          <w:b/>
          <w:bCs/>
          <w:szCs w:val="28"/>
        </w:rPr>
        <w:t xml:space="preserve">в электронной форме  на право заключения договора  поставки: </w:t>
      </w:r>
      <w:r w:rsidR="00A002B1" w:rsidRPr="00A002B1">
        <w:rPr>
          <w:rFonts w:eastAsiaTheme="minorHAnsi"/>
          <w:b/>
          <w:bCs/>
          <w:i/>
          <w:snapToGrid/>
          <w:szCs w:val="28"/>
          <w:lang w:eastAsia="en-US"/>
        </w:rPr>
        <w:t>Блоки комплектной трансформаторной подстанции</w:t>
      </w:r>
      <w:r w:rsidR="00A002B1" w:rsidRPr="00A002B1">
        <w:rPr>
          <w:rFonts w:eastAsiaTheme="minorHAnsi"/>
          <w:b/>
          <w:i/>
          <w:snapToGrid/>
          <w:szCs w:val="28"/>
          <w:lang w:eastAsia="en-US"/>
        </w:rPr>
        <w:t>»</w:t>
      </w:r>
      <w:r w:rsidR="00A002B1" w:rsidRPr="00A002B1">
        <w:rPr>
          <w:b/>
          <w:bCs/>
          <w:i/>
          <w:snapToGrid/>
          <w:szCs w:val="28"/>
        </w:rPr>
        <w:t>, лот 175, р. 2.1.2.</w:t>
      </w:r>
      <w:r w:rsidR="00A002B1" w:rsidRPr="00A002B1">
        <w:rPr>
          <w:rFonts w:eastAsiaTheme="minorHAnsi"/>
          <w:b/>
          <w:bCs/>
          <w:i/>
          <w:snapToGrid/>
          <w:szCs w:val="28"/>
          <w:lang w:eastAsia="en-US"/>
        </w:rPr>
        <w:t xml:space="preserve"> ГКПЗ 2019</w:t>
      </w:r>
    </w:p>
    <w:p w:rsidR="001E6CD9" w:rsidRPr="00D3268D" w:rsidRDefault="001E6CD9" w:rsidP="001E6CD9">
      <w:pPr>
        <w:autoSpaceDE w:val="0"/>
        <w:autoSpaceDN w:val="0"/>
        <w:spacing w:before="60" w:line="240" w:lineRule="auto"/>
        <w:rPr>
          <w:b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A002B1">
        <w:rPr>
          <w:b/>
          <w:sz w:val="26"/>
          <w:szCs w:val="26"/>
        </w:rPr>
        <w:t>8</w:t>
      </w:r>
      <w:r w:rsidRPr="00D3268D">
        <w:rPr>
          <w:sz w:val="26"/>
          <w:szCs w:val="26"/>
        </w:rPr>
        <w:t xml:space="preserve"> (</w:t>
      </w:r>
      <w:r w:rsidR="00A002B1">
        <w:rPr>
          <w:sz w:val="26"/>
          <w:szCs w:val="26"/>
        </w:rPr>
        <w:t>восемь</w:t>
      </w:r>
      <w:r w:rsidRPr="00D3268D">
        <w:rPr>
          <w:sz w:val="26"/>
          <w:szCs w:val="26"/>
        </w:rPr>
        <w:t>) заявк</w:t>
      </w:r>
      <w:r w:rsidR="006C2ACD" w:rsidRPr="00D3268D">
        <w:rPr>
          <w:sz w:val="26"/>
          <w:szCs w:val="26"/>
        </w:rPr>
        <w:t>и</w:t>
      </w:r>
      <w:r w:rsidRPr="00D3268D">
        <w:rPr>
          <w:sz w:val="26"/>
          <w:szCs w:val="26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3118"/>
      </w:tblGrid>
      <w:tr w:rsidR="00A002B1" w:rsidRPr="00757316" w:rsidTr="00F6225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2B1" w:rsidRPr="00757316" w:rsidRDefault="00A002B1" w:rsidP="001E6C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757316">
              <w:rPr>
                <w:b/>
                <w:i/>
                <w:sz w:val="25"/>
                <w:szCs w:val="25"/>
                <w:lang w:eastAsia="en-US"/>
              </w:rPr>
              <w:t>№</w:t>
            </w:r>
          </w:p>
          <w:p w:rsidR="00A002B1" w:rsidRPr="00757316" w:rsidRDefault="00A002B1" w:rsidP="001E6CD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proofErr w:type="gramStart"/>
            <w:r w:rsidRPr="00757316">
              <w:rPr>
                <w:b/>
                <w:i/>
                <w:sz w:val="25"/>
                <w:szCs w:val="25"/>
                <w:lang w:eastAsia="en-US"/>
              </w:rPr>
              <w:t>п</w:t>
            </w:r>
            <w:proofErr w:type="gramEnd"/>
            <w:r w:rsidRPr="00757316">
              <w:rPr>
                <w:b/>
                <w:i/>
                <w:sz w:val="25"/>
                <w:szCs w:val="25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2B1" w:rsidRPr="0027598C" w:rsidRDefault="00A002B1" w:rsidP="00A002B1">
            <w:pPr>
              <w:keepNext/>
              <w:spacing w:line="240" w:lineRule="auto"/>
              <w:ind w:left="57" w:right="57" w:hanging="24"/>
              <w:jc w:val="center"/>
              <w:rPr>
                <w:sz w:val="26"/>
                <w:szCs w:val="26"/>
              </w:rPr>
            </w:pPr>
            <w:r w:rsidRPr="0027598C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02B1" w:rsidRPr="0027598C" w:rsidRDefault="00A002B1" w:rsidP="00A002B1">
            <w:pPr>
              <w:spacing w:line="240" w:lineRule="auto"/>
              <w:ind w:hanging="24"/>
              <w:jc w:val="center"/>
              <w:rPr>
                <w:sz w:val="26"/>
                <w:szCs w:val="26"/>
              </w:rPr>
            </w:pPr>
            <w:r w:rsidRPr="0027598C">
              <w:rPr>
                <w:bCs/>
                <w:sz w:val="26"/>
                <w:szCs w:val="26"/>
              </w:rPr>
              <w:t>Дата и время внесения изменений в заявку</w:t>
            </w:r>
          </w:p>
        </w:tc>
      </w:tr>
      <w:tr w:rsidR="00A002B1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757316" w:rsidRDefault="00A002B1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A27E64" w:rsidRDefault="00A002B1" w:rsidP="00A002B1">
            <w:pPr>
              <w:spacing w:line="240" w:lineRule="auto"/>
              <w:ind w:hanging="24"/>
              <w:rPr>
                <w:color w:val="000000"/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24.12.2018 13:06</w:t>
            </w:r>
          </w:p>
        </w:tc>
      </w:tr>
      <w:tr w:rsidR="00A002B1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757316" w:rsidRDefault="00A002B1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A27E64" w:rsidRDefault="00A002B1" w:rsidP="00A002B1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24.12.2018 17:34</w:t>
            </w:r>
          </w:p>
        </w:tc>
      </w:tr>
      <w:tr w:rsidR="00A002B1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757316" w:rsidRDefault="00A002B1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A27E64" w:rsidRDefault="00A002B1" w:rsidP="00A002B1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11.01.2019 09:22</w:t>
            </w:r>
          </w:p>
        </w:tc>
      </w:tr>
      <w:tr w:rsidR="00A002B1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757316" w:rsidRDefault="00A002B1" w:rsidP="001E6CD9">
            <w:pPr>
              <w:numPr>
                <w:ilvl w:val="0"/>
                <w:numId w:val="34"/>
              </w:numPr>
              <w:snapToGrid w:val="0"/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A27E64" w:rsidRDefault="00A002B1" w:rsidP="00A002B1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11.01.2019 21:09</w:t>
            </w:r>
          </w:p>
        </w:tc>
      </w:tr>
      <w:tr w:rsidR="00A002B1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757316" w:rsidRDefault="00A002B1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A27E64" w:rsidRDefault="00A002B1" w:rsidP="00A002B1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02:59</w:t>
            </w:r>
          </w:p>
        </w:tc>
      </w:tr>
      <w:tr w:rsidR="00A002B1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757316" w:rsidRDefault="00A002B1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A27E64" w:rsidRDefault="00A002B1" w:rsidP="00A002B1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04:14</w:t>
            </w:r>
          </w:p>
        </w:tc>
      </w:tr>
      <w:tr w:rsidR="00A002B1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757316" w:rsidRDefault="00A002B1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A27E64" w:rsidRDefault="00A002B1" w:rsidP="00A002B1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04:24</w:t>
            </w:r>
          </w:p>
        </w:tc>
      </w:tr>
      <w:tr w:rsidR="00A002B1" w:rsidRPr="00757316" w:rsidTr="008B2818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757316" w:rsidRDefault="00A002B1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2B1" w:rsidRPr="00A27E64" w:rsidRDefault="00A002B1" w:rsidP="00A002B1">
            <w:pPr>
              <w:ind w:hanging="24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4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06:20</w:t>
            </w:r>
          </w:p>
        </w:tc>
      </w:tr>
    </w:tbl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633D1C" w:rsidRPr="00757316" w:rsidRDefault="00633D1C" w:rsidP="00633D1C">
      <w:pPr>
        <w:spacing w:line="240" w:lineRule="auto"/>
        <w:ind w:right="-143" w:firstLine="0"/>
        <w:rPr>
          <w:sz w:val="25"/>
          <w:szCs w:val="25"/>
        </w:rPr>
      </w:pPr>
      <w:r w:rsidRPr="00757316">
        <w:rPr>
          <w:b/>
          <w:sz w:val="25"/>
          <w:szCs w:val="25"/>
        </w:rPr>
        <w:t xml:space="preserve">КОЛИЧЕСТВО ОТКЛОНЕННЫХ ЗАЯВОК:  </w:t>
      </w:r>
      <w:r w:rsidR="00A002B1">
        <w:rPr>
          <w:b/>
          <w:sz w:val="25"/>
          <w:szCs w:val="25"/>
        </w:rPr>
        <w:t xml:space="preserve">1 </w:t>
      </w:r>
      <w:r w:rsidRPr="00757316">
        <w:rPr>
          <w:sz w:val="25"/>
          <w:szCs w:val="25"/>
        </w:rPr>
        <w:t>заявк</w:t>
      </w:r>
      <w:r w:rsidR="00A002B1">
        <w:rPr>
          <w:sz w:val="25"/>
          <w:szCs w:val="25"/>
        </w:rPr>
        <w:t>а</w:t>
      </w:r>
      <w:r w:rsidRPr="00757316">
        <w:rPr>
          <w:sz w:val="25"/>
          <w:szCs w:val="25"/>
        </w:rPr>
        <w:t>.</w:t>
      </w:r>
    </w:p>
    <w:p w:rsidR="00633D1C" w:rsidRPr="00757316" w:rsidRDefault="00633D1C" w:rsidP="001865D9">
      <w:pPr>
        <w:pStyle w:val="22"/>
        <w:ind w:firstLine="0"/>
        <w:rPr>
          <w:b/>
          <w:caps/>
          <w:sz w:val="25"/>
          <w:szCs w:val="25"/>
        </w:rPr>
      </w:pPr>
    </w:p>
    <w:p w:rsidR="001E0D88" w:rsidRPr="00757316" w:rsidRDefault="001E0D88" w:rsidP="001865D9">
      <w:pPr>
        <w:pStyle w:val="22"/>
        <w:ind w:firstLine="0"/>
        <w:rPr>
          <w:b/>
          <w:caps/>
          <w:sz w:val="25"/>
          <w:szCs w:val="25"/>
        </w:rPr>
      </w:pPr>
      <w:r w:rsidRPr="00757316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A002B1" w:rsidRPr="00A002B1" w:rsidRDefault="00A002B1" w:rsidP="00A002B1">
      <w:pPr>
        <w:numPr>
          <w:ilvl w:val="0"/>
          <w:numId w:val="22"/>
        </w:numPr>
        <w:tabs>
          <w:tab w:val="left" w:pos="284"/>
          <w:tab w:val="left" w:pos="426"/>
          <w:tab w:val="left" w:pos="567"/>
        </w:tabs>
        <w:spacing w:after="200" w:line="240" w:lineRule="auto"/>
        <w:ind w:left="284" w:firstLine="0"/>
        <w:contextualSpacing/>
        <w:jc w:val="left"/>
        <w:rPr>
          <w:bCs/>
          <w:i/>
          <w:iCs/>
          <w:snapToGrid/>
          <w:sz w:val="25"/>
          <w:szCs w:val="25"/>
        </w:rPr>
      </w:pPr>
      <w:r w:rsidRPr="00A002B1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A002B1" w:rsidRDefault="00A002B1" w:rsidP="00A002B1">
      <w:pPr>
        <w:tabs>
          <w:tab w:val="left" w:pos="284"/>
          <w:tab w:val="left" w:pos="426"/>
        </w:tabs>
        <w:suppressAutoHyphens/>
        <w:spacing w:after="200" w:line="240" w:lineRule="auto"/>
        <w:ind w:left="284" w:firstLine="0"/>
        <w:contextualSpacing/>
        <w:rPr>
          <w:bCs/>
          <w:i/>
          <w:snapToGrid/>
          <w:sz w:val="26"/>
          <w:szCs w:val="26"/>
        </w:rPr>
      </w:pPr>
      <w:r w:rsidRPr="00A002B1">
        <w:rPr>
          <w:rFonts w:eastAsiaTheme="minorHAnsi"/>
          <w:bCs/>
          <w:i/>
          <w:iCs/>
          <w:snapToGrid/>
          <w:sz w:val="25"/>
          <w:szCs w:val="25"/>
          <w:lang w:eastAsia="en-US"/>
        </w:rPr>
        <w:t>2. Об отклонении заявки</w:t>
      </w:r>
      <w:r w:rsidRPr="00A002B1">
        <w:rPr>
          <w:rFonts w:eastAsia="Calibri"/>
          <w:i/>
          <w:sz w:val="25"/>
          <w:szCs w:val="25"/>
          <w:lang w:eastAsia="en-US"/>
        </w:rPr>
        <w:t xml:space="preserve"> участника</w:t>
      </w:r>
      <w:r w:rsidRPr="00A002B1">
        <w:rPr>
          <w:rFonts w:eastAsiaTheme="minorHAnsi"/>
          <w:i/>
          <w:snapToGrid/>
          <w:sz w:val="25"/>
          <w:szCs w:val="25"/>
          <w:lang w:eastAsia="en-US"/>
        </w:rPr>
        <w:t xml:space="preserve"> </w:t>
      </w:r>
      <w:r w:rsidRPr="00A002B1">
        <w:rPr>
          <w:bCs/>
          <w:i/>
          <w:snapToGrid/>
          <w:sz w:val="26"/>
          <w:szCs w:val="26"/>
        </w:rPr>
        <w:t xml:space="preserve">ООО «Таврида Электрик </w:t>
      </w:r>
      <w:proofErr w:type="gramStart"/>
      <w:r w:rsidRPr="00A002B1">
        <w:rPr>
          <w:bCs/>
          <w:i/>
          <w:snapToGrid/>
          <w:sz w:val="26"/>
          <w:szCs w:val="26"/>
        </w:rPr>
        <w:t>МСК</w:t>
      </w:r>
      <w:proofErr w:type="gramEnd"/>
      <w:r w:rsidRPr="00A002B1">
        <w:rPr>
          <w:bCs/>
          <w:i/>
          <w:snapToGrid/>
          <w:sz w:val="26"/>
          <w:szCs w:val="26"/>
        </w:rPr>
        <w:t xml:space="preserve">»                   </w:t>
      </w:r>
    </w:p>
    <w:p w:rsidR="00A002B1" w:rsidRPr="00A002B1" w:rsidRDefault="00A002B1" w:rsidP="00A002B1">
      <w:pPr>
        <w:tabs>
          <w:tab w:val="left" w:pos="284"/>
          <w:tab w:val="left" w:pos="426"/>
        </w:tabs>
        <w:suppressAutoHyphens/>
        <w:spacing w:after="200" w:line="240" w:lineRule="auto"/>
        <w:ind w:left="284" w:firstLine="0"/>
        <w:contextualSpacing/>
        <w:rPr>
          <w:bCs/>
          <w:i/>
          <w:iCs/>
          <w:snapToGrid/>
          <w:sz w:val="25"/>
          <w:szCs w:val="25"/>
        </w:rPr>
      </w:pPr>
      <w:r w:rsidRPr="00A002B1">
        <w:rPr>
          <w:rFonts w:eastAsiaTheme="minorHAnsi"/>
          <w:bCs/>
          <w:i/>
          <w:iCs/>
          <w:snapToGrid/>
          <w:sz w:val="25"/>
          <w:szCs w:val="25"/>
          <w:lang w:eastAsia="en-US"/>
        </w:rPr>
        <w:t>3</w:t>
      </w:r>
      <w:r>
        <w:rPr>
          <w:rFonts w:eastAsiaTheme="minorHAnsi"/>
          <w:bCs/>
          <w:i/>
          <w:iCs/>
          <w:snapToGrid/>
          <w:sz w:val="25"/>
          <w:szCs w:val="25"/>
          <w:lang w:eastAsia="en-US"/>
        </w:rPr>
        <w:t xml:space="preserve">. </w:t>
      </w:r>
      <w:r w:rsidRPr="00A002B1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A002B1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A002B1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EF202A" w:rsidRPr="00757316" w:rsidRDefault="00EF202A" w:rsidP="00A002B1">
      <w:pPr>
        <w:tabs>
          <w:tab w:val="left" w:pos="284"/>
        </w:tabs>
        <w:spacing w:line="240" w:lineRule="auto"/>
        <w:ind w:firstLine="0"/>
        <w:rPr>
          <w:b/>
          <w:sz w:val="25"/>
          <w:szCs w:val="25"/>
        </w:rPr>
      </w:pPr>
    </w:p>
    <w:p w:rsidR="00303C20" w:rsidRDefault="00303C20" w:rsidP="00CA34C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CA34C8" w:rsidRPr="00757316" w:rsidRDefault="00CA34C8" w:rsidP="00CA34C8">
      <w:pPr>
        <w:pStyle w:val="22"/>
        <w:ind w:firstLine="0"/>
        <w:rPr>
          <w:b/>
          <w:bCs/>
          <w:i/>
          <w:iCs/>
          <w:sz w:val="25"/>
          <w:szCs w:val="25"/>
        </w:rPr>
      </w:pPr>
      <w:r w:rsidRPr="00757316">
        <w:rPr>
          <w:b/>
          <w:bCs/>
          <w:i/>
          <w:iCs/>
          <w:sz w:val="25"/>
          <w:szCs w:val="25"/>
        </w:rPr>
        <w:t>ВОПРОС 1 «О рассмотрении результатов оценки заявок Участников»</w:t>
      </w:r>
    </w:p>
    <w:p w:rsidR="006A74CF" w:rsidRPr="00757316" w:rsidRDefault="006A74CF" w:rsidP="006A74CF">
      <w:pPr>
        <w:spacing w:line="240" w:lineRule="auto"/>
        <w:rPr>
          <w:b/>
          <w:sz w:val="25"/>
          <w:szCs w:val="25"/>
        </w:rPr>
      </w:pPr>
      <w:r w:rsidRPr="00757316">
        <w:rPr>
          <w:b/>
          <w:sz w:val="25"/>
          <w:szCs w:val="25"/>
        </w:rPr>
        <w:t>РЕШИЛИ:</w:t>
      </w:r>
    </w:p>
    <w:p w:rsidR="006A74CF" w:rsidRPr="00757316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</w:rPr>
      </w:pPr>
      <w:r w:rsidRPr="00757316">
        <w:rPr>
          <w:sz w:val="25"/>
          <w:szCs w:val="25"/>
        </w:rPr>
        <w:lastRenderedPageBreak/>
        <w:t>Признать объем полученной информации достаточным для принятия решения.</w:t>
      </w:r>
    </w:p>
    <w:p w:rsidR="006A74CF" w:rsidRPr="00303C20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5"/>
          <w:szCs w:val="25"/>
          <w:shd w:val="clear" w:color="auto" w:fill="FFFF99"/>
        </w:rPr>
      </w:pPr>
      <w:r w:rsidRPr="00757316">
        <w:rPr>
          <w:sz w:val="25"/>
          <w:szCs w:val="25"/>
        </w:rPr>
        <w:t>Принять к рассмотрению заявки следующих участников:</w:t>
      </w:r>
    </w:p>
    <w:p w:rsidR="00303C20" w:rsidRPr="00757316" w:rsidRDefault="00303C20" w:rsidP="00303C20">
      <w:pPr>
        <w:pStyle w:val="25"/>
        <w:keepNext/>
        <w:tabs>
          <w:tab w:val="left" w:pos="426"/>
        </w:tabs>
        <w:ind w:left="360" w:firstLine="0"/>
        <w:rPr>
          <w:sz w:val="25"/>
          <w:szCs w:val="25"/>
          <w:shd w:val="clear" w:color="auto" w:fill="FFFF99"/>
        </w:rPr>
      </w:pP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693"/>
        <w:gridCol w:w="2410"/>
      </w:tblGrid>
      <w:tr w:rsidR="00A002B1" w:rsidRPr="00757316" w:rsidTr="00E15337">
        <w:trPr>
          <w:trHeight w:val="420"/>
          <w:tblHeader/>
        </w:trPr>
        <w:tc>
          <w:tcPr>
            <w:tcW w:w="851" w:type="dxa"/>
            <w:vAlign w:val="center"/>
          </w:tcPr>
          <w:p w:rsidR="00A002B1" w:rsidRPr="00757316" w:rsidRDefault="00A002B1" w:rsidP="00E15337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r w:rsidRPr="00757316">
              <w:rPr>
                <w:sz w:val="25"/>
                <w:szCs w:val="25"/>
              </w:rPr>
              <w:t>№</w:t>
            </w:r>
          </w:p>
          <w:p w:rsidR="00A002B1" w:rsidRPr="00757316" w:rsidRDefault="00A002B1" w:rsidP="00E15337">
            <w:pPr>
              <w:keepNext/>
              <w:spacing w:line="240" w:lineRule="auto"/>
              <w:ind w:left="-81" w:firstLine="0"/>
              <w:jc w:val="center"/>
              <w:rPr>
                <w:sz w:val="25"/>
                <w:szCs w:val="25"/>
              </w:rPr>
            </w:pPr>
            <w:proofErr w:type="gramStart"/>
            <w:r w:rsidRPr="00757316">
              <w:rPr>
                <w:sz w:val="25"/>
                <w:szCs w:val="25"/>
              </w:rPr>
              <w:t>п</w:t>
            </w:r>
            <w:proofErr w:type="gramEnd"/>
            <w:r w:rsidRPr="00757316">
              <w:rPr>
                <w:sz w:val="25"/>
                <w:szCs w:val="25"/>
              </w:rPr>
              <w:t>/п</w:t>
            </w:r>
          </w:p>
        </w:tc>
        <w:tc>
          <w:tcPr>
            <w:tcW w:w="3827" w:type="dxa"/>
            <w:vAlign w:val="center"/>
          </w:tcPr>
          <w:p w:rsidR="00A002B1" w:rsidRPr="0027598C" w:rsidRDefault="00A002B1" w:rsidP="00A002B1">
            <w:pPr>
              <w:keepNext/>
              <w:spacing w:line="240" w:lineRule="auto"/>
              <w:ind w:left="57" w:right="57" w:hanging="23"/>
              <w:jc w:val="center"/>
              <w:rPr>
                <w:sz w:val="26"/>
                <w:szCs w:val="26"/>
              </w:rPr>
            </w:pPr>
            <w:r w:rsidRPr="0027598C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A002B1" w:rsidRPr="0027598C" w:rsidRDefault="00A002B1" w:rsidP="00A002B1">
            <w:pPr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27598C">
              <w:rPr>
                <w:bCs/>
                <w:sz w:val="26"/>
                <w:szCs w:val="26"/>
              </w:rPr>
              <w:t>Дата и время внесения изменений в заявку</w:t>
            </w:r>
          </w:p>
        </w:tc>
        <w:tc>
          <w:tcPr>
            <w:tcW w:w="2410" w:type="dxa"/>
            <w:vAlign w:val="center"/>
          </w:tcPr>
          <w:p w:rsidR="00A002B1" w:rsidRPr="0027598C" w:rsidRDefault="00A002B1" w:rsidP="00A002B1">
            <w:pPr>
              <w:spacing w:line="240" w:lineRule="auto"/>
              <w:ind w:hanging="23"/>
              <w:jc w:val="center"/>
              <w:rPr>
                <w:sz w:val="26"/>
                <w:szCs w:val="26"/>
              </w:rPr>
            </w:pPr>
            <w:r w:rsidRPr="0027598C">
              <w:rPr>
                <w:sz w:val="26"/>
                <w:szCs w:val="26"/>
              </w:rPr>
              <w:t>Цена заявки, руб. без НДС</w:t>
            </w:r>
          </w:p>
        </w:tc>
      </w:tr>
      <w:tr w:rsidR="00A002B1" w:rsidRPr="00757316" w:rsidTr="00DD3AE4">
        <w:trPr>
          <w:trHeight w:val="722"/>
        </w:trPr>
        <w:tc>
          <w:tcPr>
            <w:tcW w:w="851" w:type="dxa"/>
          </w:tcPr>
          <w:p w:rsidR="00A002B1" w:rsidRPr="00757316" w:rsidRDefault="00A002B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002B1" w:rsidRPr="00A27E64" w:rsidRDefault="00A002B1" w:rsidP="00A002B1">
            <w:pPr>
              <w:spacing w:line="240" w:lineRule="auto"/>
              <w:ind w:hanging="23"/>
              <w:jc w:val="left"/>
              <w:rPr>
                <w:color w:val="000000"/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№38/МКС/1</w:t>
            </w:r>
          </w:p>
        </w:tc>
        <w:tc>
          <w:tcPr>
            <w:tcW w:w="2693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24.12.2018 13:06</w:t>
            </w:r>
          </w:p>
        </w:tc>
        <w:tc>
          <w:tcPr>
            <w:tcW w:w="2410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10 991 641,36</w:t>
            </w:r>
          </w:p>
        </w:tc>
      </w:tr>
      <w:tr w:rsidR="00A002B1" w:rsidRPr="00757316" w:rsidTr="00DD3AE4">
        <w:trPr>
          <w:trHeight w:val="378"/>
        </w:trPr>
        <w:tc>
          <w:tcPr>
            <w:tcW w:w="851" w:type="dxa"/>
          </w:tcPr>
          <w:p w:rsidR="00A002B1" w:rsidRPr="00757316" w:rsidRDefault="00A002B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002B1" w:rsidRPr="00A27E64" w:rsidRDefault="00A002B1" w:rsidP="00A002B1">
            <w:pPr>
              <w:ind w:hanging="23"/>
              <w:jc w:val="left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№38/МКС/2</w:t>
            </w:r>
          </w:p>
        </w:tc>
        <w:tc>
          <w:tcPr>
            <w:tcW w:w="2693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24.12.2018 17:34</w:t>
            </w:r>
          </w:p>
        </w:tc>
        <w:tc>
          <w:tcPr>
            <w:tcW w:w="2410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10 991 641,36</w:t>
            </w:r>
          </w:p>
        </w:tc>
      </w:tr>
      <w:tr w:rsidR="00A002B1" w:rsidRPr="00757316" w:rsidTr="00DD3AE4">
        <w:trPr>
          <w:trHeight w:val="378"/>
        </w:trPr>
        <w:tc>
          <w:tcPr>
            <w:tcW w:w="851" w:type="dxa"/>
          </w:tcPr>
          <w:p w:rsidR="00A002B1" w:rsidRPr="00757316" w:rsidRDefault="00A002B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002B1" w:rsidRPr="00A27E64" w:rsidRDefault="00A002B1" w:rsidP="00A002B1">
            <w:pPr>
              <w:ind w:hanging="23"/>
              <w:jc w:val="left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№38/МКС/3</w:t>
            </w:r>
          </w:p>
        </w:tc>
        <w:tc>
          <w:tcPr>
            <w:tcW w:w="2693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11.01.2019 09:22</w:t>
            </w:r>
          </w:p>
        </w:tc>
        <w:tc>
          <w:tcPr>
            <w:tcW w:w="2410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10 900 000,00</w:t>
            </w:r>
          </w:p>
        </w:tc>
      </w:tr>
      <w:tr w:rsidR="00A002B1" w:rsidRPr="00757316" w:rsidTr="00DD3AE4">
        <w:trPr>
          <w:trHeight w:val="378"/>
        </w:trPr>
        <w:tc>
          <w:tcPr>
            <w:tcW w:w="851" w:type="dxa"/>
          </w:tcPr>
          <w:p w:rsidR="00A002B1" w:rsidRPr="00757316" w:rsidRDefault="00A002B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002B1" w:rsidRPr="00A27E64" w:rsidRDefault="00A002B1" w:rsidP="00A002B1">
            <w:pPr>
              <w:ind w:hanging="23"/>
              <w:jc w:val="left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№38/МКС/4</w:t>
            </w:r>
          </w:p>
        </w:tc>
        <w:tc>
          <w:tcPr>
            <w:tcW w:w="2693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11.01.2019 21:09</w:t>
            </w:r>
          </w:p>
        </w:tc>
        <w:tc>
          <w:tcPr>
            <w:tcW w:w="2410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10 991 641,36</w:t>
            </w:r>
          </w:p>
        </w:tc>
      </w:tr>
      <w:tr w:rsidR="00A002B1" w:rsidRPr="00757316" w:rsidTr="00DD3AE4">
        <w:trPr>
          <w:trHeight w:val="378"/>
        </w:trPr>
        <w:tc>
          <w:tcPr>
            <w:tcW w:w="851" w:type="dxa"/>
          </w:tcPr>
          <w:p w:rsidR="00A002B1" w:rsidRPr="00757316" w:rsidRDefault="00A002B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002B1" w:rsidRPr="00A27E64" w:rsidRDefault="00A002B1" w:rsidP="00A002B1">
            <w:pPr>
              <w:ind w:hanging="23"/>
              <w:jc w:val="left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№38/МКС/5</w:t>
            </w:r>
          </w:p>
        </w:tc>
        <w:tc>
          <w:tcPr>
            <w:tcW w:w="2693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02:59</w:t>
            </w:r>
          </w:p>
        </w:tc>
        <w:tc>
          <w:tcPr>
            <w:tcW w:w="2410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10 991 641,36</w:t>
            </w:r>
          </w:p>
        </w:tc>
      </w:tr>
      <w:tr w:rsidR="00A002B1" w:rsidRPr="00757316" w:rsidTr="00DD3AE4">
        <w:trPr>
          <w:trHeight w:val="378"/>
        </w:trPr>
        <w:tc>
          <w:tcPr>
            <w:tcW w:w="851" w:type="dxa"/>
          </w:tcPr>
          <w:p w:rsidR="00A002B1" w:rsidRPr="00757316" w:rsidRDefault="00A002B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002B1" w:rsidRPr="00A27E64" w:rsidRDefault="00A002B1" w:rsidP="00A002B1">
            <w:pPr>
              <w:ind w:hanging="23"/>
              <w:jc w:val="left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№38/МКС/6</w:t>
            </w:r>
          </w:p>
        </w:tc>
        <w:tc>
          <w:tcPr>
            <w:tcW w:w="2693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04:14</w:t>
            </w:r>
          </w:p>
        </w:tc>
        <w:tc>
          <w:tcPr>
            <w:tcW w:w="2410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10 991 641,36</w:t>
            </w:r>
          </w:p>
        </w:tc>
      </w:tr>
      <w:tr w:rsidR="00A002B1" w:rsidRPr="00757316" w:rsidTr="00DD3AE4">
        <w:trPr>
          <w:trHeight w:val="378"/>
        </w:trPr>
        <w:tc>
          <w:tcPr>
            <w:tcW w:w="851" w:type="dxa"/>
          </w:tcPr>
          <w:p w:rsidR="00A002B1" w:rsidRPr="00757316" w:rsidRDefault="00A002B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002B1" w:rsidRPr="00A27E64" w:rsidRDefault="00A002B1" w:rsidP="00A002B1">
            <w:pPr>
              <w:ind w:hanging="23"/>
              <w:jc w:val="left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№38/МКС/7</w:t>
            </w:r>
          </w:p>
        </w:tc>
        <w:tc>
          <w:tcPr>
            <w:tcW w:w="2693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04:24</w:t>
            </w:r>
          </w:p>
        </w:tc>
        <w:tc>
          <w:tcPr>
            <w:tcW w:w="2410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10 991 641,36</w:t>
            </w:r>
          </w:p>
        </w:tc>
      </w:tr>
      <w:tr w:rsidR="00A002B1" w:rsidRPr="00757316" w:rsidTr="00DD3AE4">
        <w:trPr>
          <w:trHeight w:val="378"/>
        </w:trPr>
        <w:tc>
          <w:tcPr>
            <w:tcW w:w="851" w:type="dxa"/>
          </w:tcPr>
          <w:p w:rsidR="00A002B1" w:rsidRPr="00757316" w:rsidRDefault="00A002B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5"/>
                <w:szCs w:val="25"/>
              </w:rPr>
            </w:pPr>
          </w:p>
        </w:tc>
        <w:tc>
          <w:tcPr>
            <w:tcW w:w="3827" w:type="dxa"/>
          </w:tcPr>
          <w:p w:rsidR="00A002B1" w:rsidRPr="00A27E64" w:rsidRDefault="00A002B1" w:rsidP="00A002B1">
            <w:pPr>
              <w:ind w:hanging="23"/>
              <w:jc w:val="left"/>
              <w:rPr>
                <w:sz w:val="24"/>
                <w:szCs w:val="24"/>
              </w:rPr>
            </w:pPr>
            <w:r w:rsidRPr="00A27E64">
              <w:rPr>
                <w:color w:val="000000"/>
                <w:sz w:val="24"/>
                <w:szCs w:val="24"/>
              </w:rPr>
              <w:t>Регистрационный номер участника: №38/МКС/8</w:t>
            </w:r>
          </w:p>
        </w:tc>
        <w:tc>
          <w:tcPr>
            <w:tcW w:w="2693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14.01.2019 06:20</w:t>
            </w:r>
          </w:p>
        </w:tc>
        <w:tc>
          <w:tcPr>
            <w:tcW w:w="2410" w:type="dxa"/>
            <w:vAlign w:val="center"/>
          </w:tcPr>
          <w:p w:rsidR="00A002B1" w:rsidRPr="00A27E64" w:rsidRDefault="00A002B1" w:rsidP="00A002B1">
            <w:pPr>
              <w:widowControl w:val="0"/>
              <w:autoSpaceDE w:val="0"/>
              <w:autoSpaceDN w:val="0"/>
              <w:adjustRightInd w:val="0"/>
              <w:ind w:hanging="23"/>
              <w:jc w:val="center"/>
              <w:rPr>
                <w:sz w:val="24"/>
                <w:szCs w:val="24"/>
              </w:rPr>
            </w:pPr>
            <w:r w:rsidRPr="00A27E64">
              <w:rPr>
                <w:sz w:val="24"/>
                <w:szCs w:val="24"/>
              </w:rPr>
              <w:t>10 991 641,36</w:t>
            </w:r>
          </w:p>
        </w:tc>
      </w:tr>
    </w:tbl>
    <w:p w:rsidR="009F1718" w:rsidRPr="00757316" w:rsidRDefault="009F1718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1E6CD9" w:rsidRPr="001E6CD9" w:rsidRDefault="001E6CD9" w:rsidP="001E6CD9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5"/>
          <w:szCs w:val="25"/>
        </w:rPr>
      </w:pPr>
      <w:r w:rsidRPr="001E6CD9">
        <w:rPr>
          <w:b/>
          <w:i/>
          <w:sz w:val="25"/>
          <w:szCs w:val="25"/>
        </w:rPr>
        <w:t xml:space="preserve">ВОПРОС №2. </w:t>
      </w:r>
      <w:r w:rsidR="00A002B1" w:rsidRPr="004E6B65">
        <w:rPr>
          <w:b/>
          <w:i/>
          <w:sz w:val="25"/>
          <w:szCs w:val="25"/>
        </w:rPr>
        <w:t>Об отклонении заявки Участника</w:t>
      </w:r>
      <w:r w:rsidR="00A002B1" w:rsidRPr="004E6B65">
        <w:rPr>
          <w:i/>
          <w:sz w:val="25"/>
          <w:szCs w:val="25"/>
        </w:rPr>
        <w:t xml:space="preserve"> </w:t>
      </w:r>
      <w:r w:rsidR="00A002B1" w:rsidRPr="00A27E64">
        <w:rPr>
          <w:b/>
          <w:bCs/>
          <w:i/>
          <w:sz w:val="26"/>
          <w:szCs w:val="26"/>
        </w:rPr>
        <w:t xml:space="preserve">ООО «Таврида Электрик </w:t>
      </w:r>
      <w:proofErr w:type="gramStart"/>
      <w:r w:rsidR="00A002B1" w:rsidRPr="00A27E64">
        <w:rPr>
          <w:b/>
          <w:bCs/>
          <w:i/>
          <w:sz w:val="26"/>
          <w:szCs w:val="26"/>
        </w:rPr>
        <w:t>МСК</w:t>
      </w:r>
      <w:proofErr w:type="gramEnd"/>
      <w:r w:rsidR="00A002B1" w:rsidRPr="00A27E64">
        <w:rPr>
          <w:b/>
          <w:bCs/>
          <w:i/>
          <w:sz w:val="26"/>
          <w:szCs w:val="26"/>
        </w:rPr>
        <w:t>»</w:t>
      </w:r>
      <w:r w:rsidR="00A002B1">
        <w:rPr>
          <w:bCs/>
          <w:i/>
          <w:sz w:val="26"/>
          <w:szCs w:val="26"/>
        </w:rPr>
        <w:t xml:space="preserve">                       </w:t>
      </w:r>
    </w:p>
    <w:p w:rsidR="001E6CD9" w:rsidRDefault="001E6CD9" w:rsidP="003277BC">
      <w:pPr>
        <w:keepNext/>
        <w:spacing w:line="240" w:lineRule="auto"/>
        <w:ind w:firstLine="0"/>
        <w:rPr>
          <w:b/>
          <w:sz w:val="25"/>
          <w:szCs w:val="25"/>
        </w:rPr>
      </w:pPr>
    </w:p>
    <w:p w:rsidR="00A002B1" w:rsidRPr="00A002B1" w:rsidRDefault="00A002B1" w:rsidP="00A002B1">
      <w:pPr>
        <w:keepNext/>
        <w:spacing w:line="240" w:lineRule="auto"/>
        <w:ind w:firstLine="0"/>
        <w:rPr>
          <w:b/>
          <w:sz w:val="26"/>
          <w:szCs w:val="26"/>
        </w:rPr>
      </w:pPr>
      <w:r w:rsidRPr="00A002B1">
        <w:rPr>
          <w:b/>
          <w:sz w:val="26"/>
          <w:szCs w:val="26"/>
        </w:rPr>
        <w:t>РЕШИЛИ:</w:t>
      </w:r>
    </w:p>
    <w:p w:rsidR="00A002B1" w:rsidRPr="00A002B1" w:rsidRDefault="00A002B1" w:rsidP="00A002B1">
      <w:pPr>
        <w:spacing w:line="240" w:lineRule="auto"/>
        <w:ind w:firstLine="0"/>
        <w:rPr>
          <w:sz w:val="26"/>
          <w:szCs w:val="26"/>
        </w:rPr>
      </w:pPr>
      <w:r w:rsidRPr="00A002B1">
        <w:rPr>
          <w:sz w:val="26"/>
          <w:szCs w:val="26"/>
        </w:rPr>
        <w:t xml:space="preserve">1. Отклонить заявку Участника </w:t>
      </w:r>
      <w:r w:rsidRPr="00A002B1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Общество с ограниченной ответственностью "Таврида Электрик </w:t>
      </w:r>
      <w:proofErr w:type="gramStart"/>
      <w:r w:rsidRPr="00A002B1">
        <w:rPr>
          <w:rFonts w:eastAsiaTheme="minorHAnsi"/>
          <w:b/>
          <w:i/>
          <w:snapToGrid/>
          <w:sz w:val="26"/>
          <w:szCs w:val="26"/>
          <w:lang w:eastAsia="en-US"/>
        </w:rPr>
        <w:t>МСК</w:t>
      </w:r>
      <w:proofErr w:type="gramEnd"/>
      <w:r w:rsidRPr="00A002B1">
        <w:rPr>
          <w:rFonts w:eastAsiaTheme="minorHAnsi"/>
          <w:b/>
          <w:i/>
          <w:snapToGrid/>
          <w:sz w:val="26"/>
          <w:szCs w:val="26"/>
          <w:lang w:eastAsia="en-US"/>
        </w:rPr>
        <w:t>"</w:t>
      </w:r>
      <w:r w:rsidRPr="00A002B1">
        <w:rPr>
          <w:rFonts w:eastAsiaTheme="minorHAnsi"/>
          <w:b/>
          <w:snapToGrid/>
          <w:sz w:val="26"/>
          <w:szCs w:val="26"/>
          <w:lang w:eastAsia="en-US"/>
        </w:rPr>
        <w:t xml:space="preserve"> </w:t>
      </w:r>
      <w:r w:rsidRPr="00A002B1">
        <w:rPr>
          <w:rFonts w:eastAsiaTheme="minorHAnsi"/>
          <w:snapToGrid/>
          <w:sz w:val="26"/>
          <w:szCs w:val="26"/>
          <w:lang w:eastAsia="en-US"/>
        </w:rPr>
        <w:t xml:space="preserve">ИНН/КПП 701654251/771401001ОГРН 1067746487181 </w:t>
      </w:r>
      <w:r w:rsidRPr="00A002B1">
        <w:rPr>
          <w:sz w:val="26"/>
          <w:szCs w:val="26"/>
        </w:rPr>
        <w:t>от дальнейшего рассмотрения на основании</w:t>
      </w:r>
      <w:r w:rsidRPr="00A002B1">
        <w:rPr>
          <w:snapToGrid/>
          <w:sz w:val="26"/>
          <w:szCs w:val="26"/>
        </w:rPr>
        <w:t xml:space="preserve"> п.4.9.6 а), б) </w:t>
      </w:r>
      <w:r w:rsidRPr="00A002B1">
        <w:rPr>
          <w:sz w:val="26"/>
          <w:szCs w:val="26"/>
        </w:rPr>
        <w:t>Документации о закупке, как несоответствующую следующим требованиям: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002B1" w:rsidRPr="00A002B1" w:rsidTr="009A460B">
        <w:tc>
          <w:tcPr>
            <w:tcW w:w="9072" w:type="dxa"/>
            <w:shd w:val="clear" w:color="auto" w:fill="auto"/>
          </w:tcPr>
          <w:p w:rsidR="00A002B1" w:rsidRPr="00A002B1" w:rsidRDefault="00A002B1" w:rsidP="00A002B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002B1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A002B1" w:rsidRPr="00A002B1" w:rsidTr="009A460B">
        <w:tc>
          <w:tcPr>
            <w:tcW w:w="9072" w:type="dxa"/>
            <w:shd w:val="clear" w:color="auto" w:fill="auto"/>
          </w:tcPr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>1. приложена просроченная декларация о соответствии на трансформаторы напряжения, что не соответствует п. 3.8 технических требований на проведение закупки.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 xml:space="preserve">2. отсутствуют протоколы исследований (испытаний) или сертификат соответствия, на основании которых выданы декларации о соответствии на трансформаторы напряжения 35 </w:t>
            </w:r>
            <w:proofErr w:type="spellStart"/>
            <w:r w:rsidRPr="0038336C">
              <w:rPr>
                <w:snapToGrid/>
                <w:sz w:val="26"/>
                <w:szCs w:val="26"/>
              </w:rPr>
              <w:t>кВ</w:t>
            </w:r>
            <w:proofErr w:type="spellEnd"/>
            <w:r w:rsidRPr="0038336C">
              <w:rPr>
                <w:snapToGrid/>
                <w:sz w:val="26"/>
                <w:szCs w:val="26"/>
              </w:rPr>
              <w:t xml:space="preserve">, ОПН 35 </w:t>
            </w:r>
            <w:proofErr w:type="spellStart"/>
            <w:r w:rsidRPr="0038336C">
              <w:rPr>
                <w:snapToGrid/>
                <w:sz w:val="26"/>
                <w:szCs w:val="26"/>
              </w:rPr>
              <w:t>кВ</w:t>
            </w:r>
            <w:proofErr w:type="spellEnd"/>
            <w:r w:rsidRPr="0038336C">
              <w:rPr>
                <w:snapToGrid/>
                <w:sz w:val="26"/>
                <w:szCs w:val="26"/>
              </w:rPr>
              <w:t>, что не соответствует п. 3.8 технических требований на проведение закупки.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 xml:space="preserve">3.  отсутствуют копии утвержденных ТУ в </w:t>
            </w:r>
            <w:proofErr w:type="gramStart"/>
            <w:r w:rsidRPr="0038336C">
              <w:rPr>
                <w:snapToGrid/>
                <w:sz w:val="26"/>
                <w:szCs w:val="26"/>
              </w:rPr>
              <w:t>соответствии</w:t>
            </w:r>
            <w:proofErr w:type="gramEnd"/>
            <w:r w:rsidRPr="0038336C">
              <w:rPr>
                <w:snapToGrid/>
                <w:sz w:val="26"/>
                <w:szCs w:val="26"/>
              </w:rPr>
              <w:t xml:space="preserve"> с которыми выпускаются КТПБ, трансформаторы напряжения, что не соответствует п. 3.9.5 технических требований на проведение закупки.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 xml:space="preserve">4.  не приложена главная электрическая схема КТПБ 35 </w:t>
            </w:r>
            <w:proofErr w:type="spellStart"/>
            <w:r w:rsidRPr="0038336C">
              <w:rPr>
                <w:snapToGrid/>
                <w:sz w:val="26"/>
                <w:szCs w:val="26"/>
              </w:rPr>
              <w:t>кВ</w:t>
            </w:r>
            <w:proofErr w:type="spellEnd"/>
            <w:r w:rsidRPr="0038336C">
              <w:rPr>
                <w:snapToGrid/>
                <w:sz w:val="26"/>
                <w:szCs w:val="26"/>
              </w:rPr>
              <w:t>, что не соответствует п. 3.9.1 технических требований на проведение закупки.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 xml:space="preserve">5. отсутствует план размещения оборудования, разрез КТПБ, спецификация оборудования и материалов, чертеж съемного защитного ограждения, что не </w:t>
            </w:r>
            <w:r w:rsidRPr="0038336C">
              <w:rPr>
                <w:snapToGrid/>
                <w:sz w:val="26"/>
                <w:szCs w:val="26"/>
              </w:rPr>
              <w:lastRenderedPageBreak/>
              <w:t>соответствует п. 3.9.2 технических требований на проведение закупки.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>6. отсутствует техническое описание КТПБ, что не соответствует п. 3.9.3. технических требований на проведение закупки.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>7.  отсутствует ведомость запасных частей инструментов и приспособлений (ЗИП), что не соответствует п. 3.9.4 технических требований на проведение закупки.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 xml:space="preserve">8.  отсутствует руководство по эксплуатации на КТПБ 35 </w:t>
            </w:r>
            <w:proofErr w:type="spellStart"/>
            <w:r w:rsidRPr="0038336C">
              <w:rPr>
                <w:snapToGrid/>
                <w:sz w:val="26"/>
                <w:szCs w:val="26"/>
              </w:rPr>
              <w:t>кВ</w:t>
            </w:r>
            <w:proofErr w:type="spellEnd"/>
            <w:r w:rsidRPr="0038336C">
              <w:rPr>
                <w:snapToGrid/>
                <w:sz w:val="26"/>
                <w:szCs w:val="26"/>
              </w:rPr>
              <w:t>, что не соответствует п. 3.9.6 технических требований на проведение закупки.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>9.  отсутствуют подробные технические характеристики предлагаемого эквивалентного оборудования, что не соответствует п. 4.1, 4.2, 4.3, 4.4 технических требований на проведение закупки.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>10. в техническом предложении предложен однофазный трансформатор напряжения VZF-36 – 1 шт., вместо трёхфазных трансформаторов напряжения НАМИ-35 – 1 шт. что не является полноценной заменой.</w:t>
            </w:r>
          </w:p>
          <w:p w:rsidR="0038336C" w:rsidRPr="0038336C" w:rsidRDefault="0038336C" w:rsidP="0038336C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38336C">
              <w:rPr>
                <w:snapToGrid/>
                <w:sz w:val="26"/>
                <w:szCs w:val="26"/>
              </w:rPr>
              <w:t>11. в техническом предложении не указано количество блоков предлагаемых к поставке.</w:t>
            </w:r>
          </w:p>
          <w:p w:rsidR="00A002B1" w:rsidRPr="00A002B1" w:rsidRDefault="0038336C" w:rsidP="0038336C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38336C">
              <w:rPr>
                <w:i/>
                <w:snapToGrid/>
                <w:sz w:val="26"/>
                <w:szCs w:val="26"/>
              </w:rPr>
              <w:t>По результатам дополнительной экспертизы замечания не сняты. Ответ на дополнительные  запросы не поступил</w:t>
            </w:r>
            <w:r w:rsidRPr="0038336C">
              <w:rPr>
                <w:snapToGrid/>
                <w:sz w:val="26"/>
                <w:szCs w:val="26"/>
              </w:rPr>
              <w:t>.</w:t>
            </w:r>
          </w:p>
        </w:tc>
      </w:tr>
    </w:tbl>
    <w:p w:rsidR="003277BC" w:rsidRPr="00757316" w:rsidRDefault="003277BC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757316" w:rsidRPr="00757316" w:rsidRDefault="00757316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</w:p>
    <w:p w:rsidR="00F16908" w:rsidRPr="00757316" w:rsidRDefault="00F16908" w:rsidP="00F16908">
      <w:pPr>
        <w:pStyle w:val="22"/>
        <w:ind w:firstLine="0"/>
        <w:rPr>
          <w:b/>
          <w:bCs/>
          <w:i/>
          <w:iCs/>
          <w:sz w:val="25"/>
          <w:szCs w:val="25"/>
        </w:rPr>
      </w:pPr>
      <w:r w:rsidRPr="00757316">
        <w:rPr>
          <w:b/>
          <w:bCs/>
          <w:i/>
          <w:iCs/>
          <w:sz w:val="25"/>
          <w:szCs w:val="25"/>
        </w:rPr>
        <w:t xml:space="preserve">ВОПРОС </w:t>
      </w:r>
      <w:r w:rsidR="001E6CD9">
        <w:rPr>
          <w:b/>
          <w:bCs/>
          <w:i/>
          <w:iCs/>
          <w:sz w:val="25"/>
          <w:szCs w:val="25"/>
        </w:rPr>
        <w:t>4</w:t>
      </w:r>
      <w:r w:rsidRPr="00757316">
        <w:rPr>
          <w:b/>
          <w:bCs/>
          <w:i/>
          <w:iCs/>
          <w:sz w:val="25"/>
          <w:szCs w:val="25"/>
        </w:rPr>
        <w:t xml:space="preserve"> «О признании заявок </w:t>
      </w:r>
      <w:proofErr w:type="gramStart"/>
      <w:r w:rsidRPr="00757316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757316">
        <w:rPr>
          <w:b/>
          <w:bCs/>
          <w:i/>
          <w:iCs/>
          <w:sz w:val="25"/>
          <w:szCs w:val="25"/>
        </w:rPr>
        <w:t xml:space="preserve"> условиям Документации о закупке»</w:t>
      </w:r>
    </w:p>
    <w:p w:rsidR="001E6CD9" w:rsidRDefault="001E6CD9" w:rsidP="003277BC">
      <w:pPr>
        <w:keepNext/>
        <w:spacing w:line="240" w:lineRule="auto"/>
        <w:ind w:firstLine="0"/>
        <w:rPr>
          <w:b/>
          <w:sz w:val="25"/>
          <w:szCs w:val="25"/>
        </w:rPr>
      </w:pPr>
      <w:bookmarkStart w:id="2" w:name="_GoBack"/>
      <w:bookmarkEnd w:id="2"/>
    </w:p>
    <w:p w:rsidR="00A002B1" w:rsidRPr="00A002B1" w:rsidRDefault="00A002B1" w:rsidP="00A002B1">
      <w:pPr>
        <w:keepNext/>
        <w:spacing w:line="240" w:lineRule="auto"/>
        <w:ind w:firstLine="0"/>
        <w:rPr>
          <w:b/>
          <w:sz w:val="25"/>
          <w:szCs w:val="25"/>
        </w:rPr>
      </w:pPr>
      <w:r w:rsidRPr="00A002B1">
        <w:rPr>
          <w:b/>
          <w:sz w:val="25"/>
          <w:szCs w:val="25"/>
        </w:rPr>
        <w:t>РЕШИЛИ:</w:t>
      </w:r>
    </w:p>
    <w:p w:rsidR="00A002B1" w:rsidRPr="00A002B1" w:rsidRDefault="00A002B1" w:rsidP="00A002B1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A002B1">
        <w:rPr>
          <w:snapToGrid/>
          <w:sz w:val="25"/>
          <w:szCs w:val="25"/>
        </w:rPr>
        <w:t xml:space="preserve">1. Признать заявки: </w:t>
      </w:r>
      <w:r w:rsidRPr="00A002B1">
        <w:rPr>
          <w:color w:val="000000"/>
          <w:sz w:val="25"/>
          <w:szCs w:val="25"/>
        </w:rPr>
        <w:t xml:space="preserve">№38/МКС/1, №38/МКС/3, №38/МКС/4, №38/МКС/5, №38/6, МКС/7, №38/МКС/8 </w:t>
      </w:r>
      <w:r w:rsidRPr="00A002B1">
        <w:rPr>
          <w:snapToGrid/>
          <w:sz w:val="25"/>
          <w:szCs w:val="25"/>
        </w:rPr>
        <w:t>удовлетворяющими по существу условиям Документации о закупке и принять их к дальнейшему рассмотрению.</w:t>
      </w:r>
    </w:p>
    <w:p w:rsidR="00A002B1" w:rsidRPr="00A002B1" w:rsidRDefault="00A002B1" w:rsidP="00A002B1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A002B1">
        <w:rPr>
          <w:snapToGrid/>
          <w:sz w:val="25"/>
          <w:szCs w:val="25"/>
        </w:rPr>
        <w:t xml:space="preserve">2. </w:t>
      </w:r>
      <w:proofErr w:type="gramStart"/>
      <w:r w:rsidRPr="00A002B1">
        <w:rPr>
          <w:snapToGrid/>
          <w:sz w:val="25"/>
          <w:szCs w:val="25"/>
        </w:rPr>
        <w:t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A002B1">
        <w:rPr>
          <w:snapToGrid/>
          <w:sz w:val="25"/>
          <w:szCs w:val="25"/>
        </w:rPr>
        <w:t xml:space="preserve"> аукциона цены договора.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94E" w:rsidRDefault="002A694E" w:rsidP="00355095">
      <w:pPr>
        <w:spacing w:line="240" w:lineRule="auto"/>
      </w:pPr>
      <w:r>
        <w:separator/>
      </w:r>
    </w:p>
  </w:endnote>
  <w:endnote w:type="continuationSeparator" w:id="0">
    <w:p w:rsidR="002A694E" w:rsidRDefault="002A694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489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489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94E" w:rsidRDefault="002A694E" w:rsidP="00355095">
      <w:pPr>
        <w:spacing w:line="240" w:lineRule="auto"/>
      </w:pPr>
      <w:r>
        <w:separator/>
      </w:r>
    </w:p>
  </w:footnote>
  <w:footnote w:type="continuationSeparator" w:id="0">
    <w:p w:rsidR="002A694E" w:rsidRDefault="002A694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A002B1">
      <w:rPr>
        <w:i/>
        <w:sz w:val="20"/>
      </w:rPr>
      <w:t>175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A002B1">
      <w:rPr>
        <w:i/>
        <w:sz w:val="20"/>
      </w:rPr>
      <w:t>2.</w:t>
    </w:r>
    <w:r w:rsidR="001E6CD9">
      <w:rPr>
        <w:i/>
        <w:sz w:val="20"/>
      </w:rPr>
      <w:t>1</w:t>
    </w:r>
    <w:r w:rsidR="006C2ACD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12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8"/>
  </w:num>
  <w:num w:numId="10">
    <w:abstractNumId w:val="29"/>
  </w:num>
  <w:num w:numId="11">
    <w:abstractNumId w:val="13"/>
  </w:num>
  <w:num w:numId="12">
    <w:abstractNumId w:val="20"/>
  </w:num>
  <w:num w:numId="13">
    <w:abstractNumId w:val="28"/>
  </w:num>
  <w:num w:numId="14">
    <w:abstractNumId w:val="25"/>
  </w:num>
  <w:num w:numId="15">
    <w:abstractNumId w:val="14"/>
  </w:num>
  <w:num w:numId="16">
    <w:abstractNumId w:val="31"/>
  </w:num>
  <w:num w:numId="17">
    <w:abstractNumId w:val="18"/>
  </w:num>
  <w:num w:numId="18">
    <w:abstractNumId w:val="10"/>
  </w:num>
  <w:num w:numId="19">
    <w:abstractNumId w:val="9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2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2CC6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8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E6CD9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A694E"/>
    <w:rsid w:val="002B7EC6"/>
    <w:rsid w:val="002E102F"/>
    <w:rsid w:val="002E13BB"/>
    <w:rsid w:val="002E1D13"/>
    <w:rsid w:val="002E4AAD"/>
    <w:rsid w:val="002F64D2"/>
    <w:rsid w:val="00303C20"/>
    <w:rsid w:val="0030410E"/>
    <w:rsid w:val="00306C67"/>
    <w:rsid w:val="00310684"/>
    <w:rsid w:val="00311BA2"/>
    <w:rsid w:val="00315EDC"/>
    <w:rsid w:val="003223F3"/>
    <w:rsid w:val="00322EF8"/>
    <w:rsid w:val="00323179"/>
    <w:rsid w:val="003277BC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336C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51BB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2818"/>
    <w:rsid w:val="00604063"/>
    <w:rsid w:val="00613EDC"/>
    <w:rsid w:val="006155BC"/>
    <w:rsid w:val="006227C6"/>
    <w:rsid w:val="00622BD9"/>
    <w:rsid w:val="00622F26"/>
    <w:rsid w:val="00633D1C"/>
    <w:rsid w:val="00651362"/>
    <w:rsid w:val="00657FDC"/>
    <w:rsid w:val="006629E9"/>
    <w:rsid w:val="0067093E"/>
    <w:rsid w:val="00674B1A"/>
    <w:rsid w:val="0067734E"/>
    <w:rsid w:val="006776B4"/>
    <w:rsid w:val="00680B61"/>
    <w:rsid w:val="00681BCB"/>
    <w:rsid w:val="00683D12"/>
    <w:rsid w:val="00694200"/>
    <w:rsid w:val="006A5B98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1BD5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5731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3826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689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02B1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0A41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A5E5F"/>
    <w:rsid w:val="00DB29BB"/>
    <w:rsid w:val="00DB4396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15337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1879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19BB"/>
    <w:rsid w:val="00F54B77"/>
    <w:rsid w:val="00F575FE"/>
    <w:rsid w:val="00F6225A"/>
    <w:rsid w:val="00F6533B"/>
    <w:rsid w:val="00F71BB8"/>
    <w:rsid w:val="00F779A3"/>
    <w:rsid w:val="00F83972"/>
    <w:rsid w:val="00F84C9B"/>
    <w:rsid w:val="00F85317"/>
    <w:rsid w:val="00F86B5D"/>
    <w:rsid w:val="00F871C1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"/>
    <w:basedOn w:val="a"/>
    <w:next w:val="a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0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"/>
    <w:basedOn w:val="a0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styleId="2">
    <w:name w:val="List Bullet 2"/>
    <w:basedOn w:val="a"/>
    <w:rsid w:val="003277BC"/>
    <w:pPr>
      <w:widowControl w:val="0"/>
      <w:numPr>
        <w:numId w:val="37"/>
      </w:numPr>
      <w:spacing w:before="120"/>
      <w:ind w:left="1429" w:hanging="357"/>
    </w:pPr>
    <w:rPr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175</cp:revision>
  <cp:lastPrinted>2019-02-06T00:49:00Z</cp:lastPrinted>
  <dcterms:created xsi:type="dcterms:W3CDTF">2014-08-07T23:18:00Z</dcterms:created>
  <dcterms:modified xsi:type="dcterms:W3CDTF">2019-02-06T00:50:00Z</dcterms:modified>
</cp:coreProperties>
</file>