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EF3658">
        <w:rPr>
          <w:b/>
          <w:bCs/>
          <w:iCs/>
          <w:snapToGrid/>
          <w:spacing w:val="40"/>
          <w:sz w:val="29"/>
          <w:szCs w:val="29"/>
        </w:rPr>
        <w:t>716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EF3658" w:rsidRPr="00EF3658">
        <w:rPr>
          <w:b/>
          <w:bCs/>
          <w:i/>
          <w:szCs w:val="28"/>
        </w:rPr>
        <w:t>Комплектные трансформаторные подстанции», закупка 1273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27F7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27F7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bookmarkStart w:id="2" w:name="_GoBack"/>
            <w:bookmarkEnd w:id="2"/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EF3658" w:rsidRPr="00EF3658">
        <w:rPr>
          <w:b w:val="0"/>
          <w:sz w:val="24"/>
          <w:szCs w:val="24"/>
        </w:rPr>
        <w:t>Комплектные</w:t>
      </w:r>
      <w:r w:rsidR="00EF3658" w:rsidRPr="00EF3658">
        <w:rPr>
          <w:rFonts w:eastAsia="Times New Roman"/>
          <w:i/>
          <w:sz w:val="28"/>
          <w:szCs w:val="28"/>
        </w:rPr>
        <w:t xml:space="preserve"> </w:t>
      </w:r>
      <w:r w:rsidR="00EF3658" w:rsidRPr="00EF3658">
        <w:rPr>
          <w:b w:val="0"/>
          <w:sz w:val="24"/>
          <w:szCs w:val="24"/>
        </w:rPr>
        <w:t>трансформаторные подстанции», закупка 1273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F3658">
        <w:rPr>
          <w:bCs/>
          <w:snapToGrid/>
          <w:sz w:val="24"/>
          <w:szCs w:val="24"/>
        </w:rPr>
        <w:t>9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F3658">
        <w:rPr>
          <w:bCs/>
          <w:snapToGrid/>
          <w:sz w:val="24"/>
          <w:szCs w:val="24"/>
        </w:rPr>
        <w:t>девять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222"/>
        <w:gridCol w:w="4431"/>
        <w:gridCol w:w="2445"/>
      </w:tblGrid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07:35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«Энергокапитал» (ИНН/КПП 5402462822/540601001 ОГРН 1065402014039)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9 100 000,00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07:51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«Энерго-Импульс+» (ИНН/КПП 2724091687/272001001 ОГРН 1062724014066)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9 999 990,00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08:37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Торговый Дом «Камет» (ИНН/КПП 7453295972/745301001 ОГРН 1167456085587)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9 387 094,00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05:04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 xml:space="preserve">АО «Дальневосточная  электротехническая компания» (ИНН/КПП 2723051681/272301001 </w:t>
            </w:r>
            <w:r w:rsidRPr="00EF3658">
              <w:rPr>
                <w:snapToGrid/>
                <w:sz w:val="20"/>
              </w:rPr>
              <w:br/>
              <w:t>ОГРН 1022701190302)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9 915 838,00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08:48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Торговый дом «Электрощит» (ИНН/КПП 5404403861/540401001 ОГРН 1095404023626)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9 800 000,00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08:50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«ПромСервис» (ИНН/КПП 7017067630/701701001 ОГРН 1037000113710)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9 950 000,00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08:51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«НЕВАЭНЕРГОПРОМ» (ИНН/КПП 7802536127/780201001 ОГРН 1157847279259)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10 000 000,00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13.12.2018 09:01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9 931 155,00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08:59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«Востокэнергокомплект» (ИНН/КПП 2724223559/272401001 ОГРН 1172724022349»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10 000 000,00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EF3658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="00EF3658">
        <w:rPr>
          <w:sz w:val="24"/>
          <w:szCs w:val="24"/>
        </w:rPr>
        <w:t>шесть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Об отклонении заявки Участника ООО «Энергокапитал»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Об отклонении заявки Участника ООО Торговый Дом «Камет»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Об отклонении заявки Участника ООО Торговый дом «Электрощит»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Об отклонении заявки Участника ООО «ПромСервис»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Об отклонении заявки Участника ООО «Курганский трансформаторный завод»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Об отклонении заявки Участника ООО «Востокэнергокомплект»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EF3658" w:rsidRPr="00EF3658" w:rsidRDefault="00EF3658" w:rsidP="00EF3658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EF3658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lastRenderedPageBreak/>
        <w:t>РЕШИЛИ:</w:t>
      </w: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EF3658" w:rsidRPr="00EF3658" w:rsidRDefault="00EF3658" w:rsidP="00EF365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F365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F3658" w:rsidRPr="00EF3658" w:rsidRDefault="00EF3658" w:rsidP="00EF365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EF3658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89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8"/>
        <w:gridCol w:w="1222"/>
        <w:gridCol w:w="4431"/>
        <w:gridCol w:w="2445"/>
      </w:tblGrid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EF3658">
              <w:rPr>
                <w:b/>
                <w:bCs/>
                <w:i/>
                <w:snapToGrid/>
                <w:sz w:val="18"/>
                <w:szCs w:val="18"/>
              </w:rPr>
              <w:t>Цена заявки, руб. без НДС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07:35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«Энергокапитал» (ИНН/КПП 5402462822/540601001 ОГРН 1065402014039)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9 100 000,00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07:51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«Энерго-Импульс+» (ИНН/КПП 2724091687/272001001 ОГРН 1062724014066)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9 999 990,00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08:37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Торговый Дом «Камет» (ИНН/КПП 7453295972/745301001 ОГРН 1167456085587)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9 387 094,00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05:04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 xml:space="preserve">АО «Дальневосточная  электротехническая компания» (ИНН/КПП 2723051681/272301001 </w:t>
            </w:r>
            <w:r w:rsidRPr="00EF3658">
              <w:rPr>
                <w:snapToGrid/>
                <w:sz w:val="20"/>
              </w:rPr>
              <w:br/>
              <w:t>ОГРН 1022701190302)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9 915 838,00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08:48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Торговый дом «Электрощит» (ИНН/КПП 5404403861/540401001 ОГРН 1095404023626)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9 800 000,00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08:50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«ПромСервис» (ИНН/КПП 7017067630/701701001 ОГРН 1037000113710)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9 950 000,00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08:51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«НЕВАЭНЕРГОПРОМ» (ИНН/КПП 7802536127/780201001 ОГРН 1157847279259)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10 000 000,00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13.12.2018 09:01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«Курганский трансформаторный завод» (ИНН/КПП 4501198310/450101001 ОГРН 1144501007364)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9 931 155,00</w:t>
            </w:r>
          </w:p>
        </w:tc>
      </w:tr>
      <w:tr w:rsidR="00EF3658" w:rsidRPr="00EF3658" w:rsidTr="004F606D">
        <w:trPr>
          <w:cantSplit/>
          <w:trHeight w:val="99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14.12.2018 08:59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«Востокэнергокомплект» (ИНН/КПП 2724223559/272401001 ОГРН 1172724022349»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10 000 000,00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2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Pr="00BD01F9">
        <w:rPr>
          <w:b/>
          <w:bCs/>
          <w:i/>
          <w:iCs/>
          <w:sz w:val="24"/>
        </w:rPr>
        <w:t>ООО «Энергокапитал</w:t>
      </w:r>
      <w:r w:rsidRPr="000B46FF">
        <w:rPr>
          <w:b/>
          <w:bCs/>
          <w:i/>
          <w:iCs/>
          <w:sz w:val="24"/>
        </w:rPr>
        <w:t>»</w:t>
      </w:r>
    </w:p>
    <w:p w:rsidR="00EF3658" w:rsidRPr="00EF3658" w:rsidRDefault="00EF3658" w:rsidP="00EF3658">
      <w:pPr>
        <w:spacing w:line="240" w:lineRule="auto"/>
        <w:ind w:firstLine="0"/>
        <w:rPr>
          <w:sz w:val="24"/>
          <w:szCs w:val="24"/>
        </w:rPr>
      </w:pPr>
      <w:r w:rsidRPr="00EF3658">
        <w:rPr>
          <w:sz w:val="24"/>
          <w:szCs w:val="24"/>
        </w:rPr>
        <w:t xml:space="preserve">Отклонить заявку Участника </w:t>
      </w:r>
      <w:r w:rsidRPr="00EF3658">
        <w:rPr>
          <w:b/>
          <w:bCs/>
          <w:i/>
          <w:iCs/>
          <w:sz w:val="24"/>
          <w:szCs w:val="24"/>
        </w:rPr>
        <w:t>ООО «Энергокапитал»</w:t>
      </w:r>
      <w:r w:rsidRPr="00EF3658">
        <w:rPr>
          <w:sz w:val="24"/>
          <w:szCs w:val="24"/>
        </w:rPr>
        <w:t xml:space="preserve"> от дальнейшего рассмотрения на основании п.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п.4.9.6 п.п. «а, б»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F3658" w:rsidRPr="00EF3658" w:rsidTr="004F606D">
        <w:tc>
          <w:tcPr>
            <w:tcW w:w="567" w:type="dxa"/>
            <w:vAlign w:val="center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F3658" w:rsidRPr="00EF3658" w:rsidTr="004F606D">
        <w:tc>
          <w:tcPr>
            <w:tcW w:w="567" w:type="dxa"/>
          </w:tcPr>
          <w:p w:rsidR="00EF3658" w:rsidRPr="00EF3658" w:rsidRDefault="00EF3658" w:rsidP="00EF3658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EF3658">
              <w:rPr>
                <w:sz w:val="20"/>
              </w:rPr>
              <w:t>-В заявке участника документация не разбита на тематические папки, что не соответствует п. 5.1. технических требований, в котором установлено следующее требование «</w:t>
            </w:r>
            <w:r w:rsidRPr="00EF3658">
              <w:rPr>
                <w:snapToGrid/>
                <w:sz w:val="20"/>
              </w:rPr>
              <w:t xml:space="preserve">Документация в заявке должна быть разбита на отдельные тематические папки. Обязательная папка «техническое предложение», в которой должны быть размещены следующие папки: «декларации соответствия», «опросные листы, чертежи, планы, схемы», «техническая </w:t>
            </w:r>
            <w:r w:rsidRPr="00EF3658">
              <w:rPr>
                <w:sz w:val="20"/>
              </w:rPr>
              <w:t xml:space="preserve">информация. </w:t>
            </w:r>
            <w:r w:rsidRPr="00EF3658">
              <w:rPr>
                <w:b/>
                <w:i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b/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napToGrid/>
                <w:sz w:val="20"/>
              </w:rPr>
              <w:t xml:space="preserve">В ответ на доп. запрос предоставлены пояснения о большом объеме предоставляемой информации, </w:t>
            </w:r>
            <w:r w:rsidRPr="00EF3658">
              <w:rPr>
                <w:sz w:val="20"/>
              </w:rPr>
              <w:t>что не является основанием для снятия указанного замечания</w:t>
            </w:r>
            <w:r w:rsidRPr="00EF3658">
              <w:rPr>
                <w:i/>
                <w:snapToGrid/>
                <w:sz w:val="20"/>
              </w:rPr>
              <w:t>. При условии, что большой объем предоставляемой информации и является основанием для включения данного условия в технические требования на проведение закупки.</w:t>
            </w:r>
          </w:p>
        </w:tc>
      </w:tr>
      <w:tr w:rsidR="00EF3658" w:rsidRPr="00EF3658" w:rsidTr="004F606D">
        <w:tc>
          <w:tcPr>
            <w:tcW w:w="567" w:type="dxa"/>
          </w:tcPr>
          <w:p w:rsidR="00EF3658" w:rsidRPr="00EF3658" w:rsidRDefault="00EF3658" w:rsidP="00EF3658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rPr>
                <w:sz w:val="20"/>
              </w:rPr>
            </w:pPr>
            <w:r w:rsidRPr="00EF3658">
              <w:rPr>
                <w:sz w:val="20"/>
              </w:rPr>
              <w:t xml:space="preserve">- В заявке участника на однолинейной схеме для СТП 40 кВА (ТЗ 3) не предусмотрен комплект трансформаторов тока на вводе 0,4 кВ и на отходящем автомате </w:t>
            </w:r>
            <w:r w:rsidRPr="00EF3658">
              <w:rPr>
                <w:sz w:val="20"/>
                <w:lang w:val="en-US"/>
              </w:rPr>
              <w:t>QF</w:t>
            </w:r>
            <w:r w:rsidRPr="00EF3658">
              <w:rPr>
                <w:sz w:val="20"/>
              </w:rPr>
              <w:t>4 для подключения приборов учета, что не соответствует п. 1.1. технических требований.</w:t>
            </w:r>
            <w:r w:rsidRPr="00EF3658">
              <w:rPr>
                <w:b/>
                <w:i/>
                <w:sz w:val="20"/>
              </w:rPr>
              <w:t xml:space="preserve"> </w:t>
            </w:r>
            <w:r w:rsidRPr="00EF3658">
              <w:rPr>
                <w:b/>
                <w:i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z w:val="20"/>
              </w:rPr>
              <w:t xml:space="preserve"> В ответ на доп. запрос предоставлены пояснения о готовности внести изменения в опросные листы и однолинейные схемы, </w:t>
            </w:r>
            <w:r w:rsidRPr="00EF3658">
              <w:rPr>
                <w:sz w:val="20"/>
              </w:rPr>
              <w:t>что не является основанием для снятия указанного замечания.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«</w:t>
      </w:r>
      <w:r w:rsidRPr="00260BEE">
        <w:rPr>
          <w:b/>
          <w:bCs/>
          <w:i/>
          <w:iCs/>
          <w:sz w:val="24"/>
        </w:rPr>
        <w:t>Об отклонении заявки Участника</w:t>
      </w:r>
      <w:r>
        <w:rPr>
          <w:b/>
          <w:bCs/>
          <w:i/>
          <w:iCs/>
          <w:sz w:val="24"/>
        </w:rPr>
        <w:t xml:space="preserve"> </w:t>
      </w:r>
      <w:r w:rsidRPr="004F234A">
        <w:rPr>
          <w:b/>
          <w:bCs/>
          <w:i/>
          <w:iCs/>
          <w:sz w:val="24"/>
        </w:rPr>
        <w:t>ООО Торговый Дом «Камет»</w:t>
      </w:r>
    </w:p>
    <w:p w:rsidR="00EF3658" w:rsidRPr="00EF3658" w:rsidRDefault="00EF3658" w:rsidP="00EF3658">
      <w:pPr>
        <w:spacing w:line="240" w:lineRule="auto"/>
        <w:ind w:firstLine="0"/>
        <w:rPr>
          <w:sz w:val="24"/>
          <w:szCs w:val="24"/>
        </w:rPr>
      </w:pPr>
      <w:r w:rsidRPr="00EF3658">
        <w:rPr>
          <w:sz w:val="24"/>
          <w:szCs w:val="24"/>
        </w:rPr>
        <w:t xml:space="preserve">Отклонить заявку Участника </w:t>
      </w:r>
      <w:r w:rsidRPr="00EF3658">
        <w:rPr>
          <w:b/>
          <w:bCs/>
          <w:i/>
          <w:iCs/>
          <w:sz w:val="24"/>
          <w:szCs w:val="24"/>
        </w:rPr>
        <w:t xml:space="preserve">ООО Торговый Дом «Камет» </w:t>
      </w:r>
      <w:r w:rsidRPr="00EF3658">
        <w:rPr>
          <w:sz w:val="24"/>
          <w:szCs w:val="24"/>
        </w:rPr>
        <w:t>от дальнейшего рассмотрения на основании п.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п.4.9.6 п.п. «а, б»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F3658" w:rsidRPr="00EF3658" w:rsidTr="004F606D">
        <w:tc>
          <w:tcPr>
            <w:tcW w:w="567" w:type="dxa"/>
            <w:vAlign w:val="center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F3658" w:rsidRPr="00EF3658" w:rsidTr="004F606D">
        <w:tc>
          <w:tcPr>
            <w:tcW w:w="567" w:type="dxa"/>
          </w:tcPr>
          <w:p w:rsidR="00EF3658" w:rsidRPr="00EF3658" w:rsidRDefault="00EF3658" w:rsidP="00EF3658">
            <w:pPr>
              <w:numPr>
                <w:ilvl w:val="0"/>
                <w:numId w:val="39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 xml:space="preserve">В заявке участника на однолинейной схеме для СТП 40 кВА (ТЗ 3) не предусмотрен комплект трансформаторов тока на вводе 0,4 кВ и на отходящем автомате </w:t>
            </w:r>
            <w:r w:rsidRPr="00EF3658">
              <w:rPr>
                <w:snapToGrid/>
                <w:sz w:val="20"/>
                <w:lang w:val="en-US"/>
              </w:rPr>
              <w:t>QF</w:t>
            </w:r>
            <w:r w:rsidRPr="00EF3658">
              <w:rPr>
                <w:snapToGrid/>
                <w:sz w:val="20"/>
              </w:rPr>
              <w:t>4 для подключения приборов учета, что не соответствует п. 1.1. технических требований</w:t>
            </w:r>
            <w:r w:rsidRPr="00EF3658">
              <w:rPr>
                <w:sz w:val="20"/>
              </w:rPr>
              <w:t xml:space="preserve"> </w:t>
            </w:r>
            <w:r w:rsidRPr="00EF3658">
              <w:rPr>
                <w:b/>
                <w:i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b/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napToGrid/>
                <w:sz w:val="20"/>
              </w:rPr>
              <w:t xml:space="preserve">В ответ на доп. запрос предоставлены пояснения о готовности внести изменения в опросные листы и однолинейные схемы, при этом фактически </w:t>
            </w:r>
            <w:r w:rsidRPr="00EF3658">
              <w:rPr>
                <w:i/>
                <w:snapToGrid/>
                <w:sz w:val="20"/>
              </w:rPr>
              <w:lastRenderedPageBreak/>
              <w:t xml:space="preserve">предоставленные первоначально материалы не скорректированы, </w:t>
            </w:r>
            <w:r w:rsidRPr="00EF3658">
              <w:rPr>
                <w:sz w:val="20"/>
              </w:rPr>
              <w:t>что не является основанием для снятия указанного замечания</w:t>
            </w:r>
            <w:r w:rsidRPr="00EF3658">
              <w:rPr>
                <w:i/>
                <w:snapToGrid/>
                <w:sz w:val="20"/>
              </w:rPr>
              <w:t xml:space="preserve">. </w:t>
            </w:r>
          </w:p>
        </w:tc>
      </w:tr>
      <w:tr w:rsidR="00EF3658" w:rsidRPr="00EF3658" w:rsidTr="004F606D">
        <w:tc>
          <w:tcPr>
            <w:tcW w:w="567" w:type="dxa"/>
          </w:tcPr>
          <w:p w:rsidR="00EF3658" w:rsidRPr="00EF3658" w:rsidRDefault="00EF3658" w:rsidP="00EF3658">
            <w:pPr>
              <w:numPr>
                <w:ilvl w:val="0"/>
                <w:numId w:val="39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rPr>
                <w:sz w:val="20"/>
              </w:rPr>
            </w:pPr>
            <w:r w:rsidRPr="00EF3658">
              <w:rPr>
                <w:snapToGrid/>
                <w:sz w:val="20"/>
              </w:rPr>
              <w:t>-В заявке участника отсутствует техническое описание КТП, КМТП, СТП и встроенного оборудования, что не соответствует п. 3.7.2. технического задания.</w:t>
            </w:r>
            <w:r w:rsidRPr="00EF3658">
              <w:rPr>
                <w:b/>
                <w:i/>
                <w:color w:val="FF0000"/>
                <w:sz w:val="20"/>
              </w:rPr>
              <w:t xml:space="preserve"> 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z w:val="20"/>
              </w:rPr>
              <w:t xml:space="preserve">В ответе на доп. запрос отсутствует подробное техническое описание встраиваемого оборудования, руководства по эксплуатации и др. необходимая техническая информация. Объем документации указан в разделе 4 ГОСТ 14695-80, </w:t>
            </w:r>
            <w:r w:rsidRPr="00EF3658">
              <w:rPr>
                <w:sz w:val="20"/>
              </w:rPr>
              <w:t>что не является основанием для снятия указанного замечания.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EF365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Торговый дом «Электрощит»</w:t>
      </w:r>
    </w:p>
    <w:p w:rsidR="00EF3658" w:rsidRPr="00EF3658" w:rsidRDefault="00EF3658" w:rsidP="00EF3658">
      <w:pPr>
        <w:spacing w:line="240" w:lineRule="auto"/>
        <w:ind w:firstLine="0"/>
        <w:rPr>
          <w:sz w:val="24"/>
          <w:szCs w:val="24"/>
        </w:rPr>
      </w:pPr>
      <w:r w:rsidRPr="00EF3658">
        <w:rPr>
          <w:sz w:val="24"/>
          <w:szCs w:val="24"/>
        </w:rPr>
        <w:t xml:space="preserve">Отклонить заявку Участника </w:t>
      </w:r>
      <w:r w:rsidRPr="00EF3658">
        <w:rPr>
          <w:b/>
          <w:bCs/>
          <w:i/>
          <w:iCs/>
          <w:snapToGrid/>
          <w:sz w:val="24"/>
          <w:szCs w:val="24"/>
        </w:rPr>
        <w:t>ООО Торговый дом «Электрощит»</w:t>
      </w:r>
      <w:r w:rsidRPr="00EF3658">
        <w:rPr>
          <w:b/>
          <w:bCs/>
          <w:i/>
          <w:iCs/>
          <w:sz w:val="24"/>
          <w:szCs w:val="24"/>
        </w:rPr>
        <w:t xml:space="preserve">» </w:t>
      </w:r>
      <w:r w:rsidRPr="00EF3658">
        <w:rPr>
          <w:sz w:val="24"/>
          <w:szCs w:val="24"/>
        </w:rPr>
        <w:t>от дальнейшего рассмотрения на основании п.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п.4.9.6 п.п. «а, б, д»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9598"/>
      </w:tblGrid>
      <w:tr w:rsidR="00EF3658" w:rsidRPr="00EF3658" w:rsidTr="004F606D">
        <w:tc>
          <w:tcPr>
            <w:tcW w:w="426" w:type="dxa"/>
            <w:vAlign w:val="center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F3658" w:rsidRPr="00EF3658" w:rsidTr="004F606D">
        <w:tc>
          <w:tcPr>
            <w:tcW w:w="426" w:type="dxa"/>
          </w:tcPr>
          <w:p w:rsidR="00EF3658" w:rsidRPr="00EF3658" w:rsidRDefault="00EF3658" w:rsidP="00EF3658">
            <w:pPr>
              <w:numPr>
                <w:ilvl w:val="0"/>
                <w:numId w:val="40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> В заявке участника отсутствует документация подтверждающая конструктив оборудования, что не соответствует п. 3.7.1-3.7.5 технического задания</w:t>
            </w:r>
            <w:r w:rsidRPr="00EF3658">
              <w:rPr>
                <w:b/>
                <w:i/>
                <w:color w:val="FF0000"/>
                <w:sz w:val="20"/>
              </w:rPr>
              <w:t xml:space="preserve"> 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b/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z w:val="20"/>
              </w:rPr>
              <w:t>В ответе на доп. Запрос</w:t>
            </w:r>
            <w:r w:rsidRPr="00EF3658">
              <w:rPr>
                <w:i/>
                <w:snapToGrid/>
                <w:sz w:val="20"/>
              </w:rPr>
              <w:t xml:space="preserve">: Отсутствует подробное техническое описание встраиваемого оборудования, документация на МТП и СТП, руководства по эксплуатации и др. необходимая техническая информация. Объем документации указан в разделе 4 ГОСТ 14695-80, </w:t>
            </w:r>
            <w:r w:rsidRPr="00EF3658">
              <w:rPr>
                <w:sz w:val="20"/>
              </w:rPr>
              <w:t>что не является основанием для снятия указанного замечания</w:t>
            </w:r>
            <w:r w:rsidRPr="00EF3658">
              <w:rPr>
                <w:i/>
                <w:snapToGrid/>
                <w:sz w:val="20"/>
              </w:rPr>
              <w:t>.</w:t>
            </w:r>
          </w:p>
        </w:tc>
      </w:tr>
      <w:tr w:rsidR="00EF3658" w:rsidRPr="00EF3658" w:rsidTr="004F606D">
        <w:tc>
          <w:tcPr>
            <w:tcW w:w="426" w:type="dxa"/>
          </w:tcPr>
          <w:p w:rsidR="00EF3658" w:rsidRPr="00EF3658" w:rsidRDefault="00EF3658" w:rsidP="00EF3658">
            <w:pPr>
              <w:numPr>
                <w:ilvl w:val="0"/>
                <w:numId w:val="40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rPr>
                <w:sz w:val="20"/>
              </w:rPr>
            </w:pPr>
            <w:r w:rsidRPr="00EF3658">
              <w:rPr>
                <w:snapToGrid/>
                <w:sz w:val="20"/>
              </w:rPr>
              <w:t xml:space="preserve">- </w:t>
            </w:r>
            <w:r w:rsidRPr="00EF3658">
              <w:rPr>
                <w:bCs/>
                <w:snapToGrid/>
                <w:sz w:val="20"/>
              </w:rPr>
              <w:t>В составе заявки отсутствует Календарный график по установленной в Документации о закупке форме 5 подраздел 7.5, что не соответствует п. 4.5 Документации о закупке,</w:t>
            </w:r>
            <w:r w:rsidRPr="00EF3658">
              <w:rPr>
                <w:snapToGrid/>
                <w:sz w:val="20"/>
              </w:rPr>
              <w:t xml:space="preserve"> </w:t>
            </w:r>
            <w:r w:rsidRPr="00EF3658">
              <w:rPr>
                <w:bCs/>
                <w:snapToGrid/>
                <w:sz w:val="20"/>
              </w:rPr>
              <w:t xml:space="preserve">в котором установлено следующее требование </w:t>
            </w:r>
            <w:r w:rsidRPr="00EF3658">
              <w:rPr>
                <w:snapToGrid/>
                <w:sz w:val="20"/>
              </w:rPr>
              <w:t>вышеуказанный документ должен быть включен в состав Заявки.</w:t>
            </w:r>
            <w:r w:rsidRPr="00EF3658">
              <w:rPr>
                <w:b/>
                <w:i/>
                <w:snapToGrid/>
                <w:sz w:val="20"/>
              </w:rPr>
              <w:t xml:space="preserve"> </w:t>
            </w:r>
            <w:r w:rsidRPr="00EF3658">
              <w:rPr>
                <w:b/>
                <w:i/>
                <w:snapToGrid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napToGrid/>
                <w:sz w:val="20"/>
              </w:rPr>
              <w:t xml:space="preserve"> В ответе на доп. запрос </w:t>
            </w:r>
            <w:r w:rsidRPr="00EF3658">
              <w:rPr>
                <w:i/>
                <w:snapToGrid/>
                <w:sz w:val="20"/>
                <w:lang w:bidi="ru-RU"/>
              </w:rPr>
              <w:t>участник представил календарный график поставки закупаемой продукции, но срок поставки графиком определен 100 дней, что не соответствует срокам поставки, установленным проектом договора (п.2.3)</w:t>
            </w:r>
            <w:r w:rsidRPr="00EF3658">
              <w:rPr>
                <w:i/>
                <w:snapToGrid/>
                <w:sz w:val="20"/>
              </w:rPr>
              <w:t xml:space="preserve">, </w:t>
            </w:r>
            <w:r w:rsidRPr="00EF3658">
              <w:rPr>
                <w:snapToGrid/>
                <w:sz w:val="20"/>
              </w:rPr>
              <w:t>что не является основанием для снятия указанного замечания.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>ВОПРОС № 5</w:t>
      </w:r>
      <w:r w:rsidRPr="00EF365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«ПромСервис»</w:t>
      </w:r>
    </w:p>
    <w:p w:rsidR="00EF3658" w:rsidRPr="00EF3658" w:rsidRDefault="00EF3658" w:rsidP="00EF3658">
      <w:pPr>
        <w:spacing w:line="240" w:lineRule="auto"/>
        <w:ind w:firstLine="0"/>
        <w:rPr>
          <w:sz w:val="24"/>
          <w:szCs w:val="24"/>
        </w:rPr>
      </w:pPr>
      <w:r w:rsidRPr="00EF3658">
        <w:rPr>
          <w:sz w:val="24"/>
          <w:szCs w:val="24"/>
        </w:rPr>
        <w:t xml:space="preserve">Отклонить заявку Участника </w:t>
      </w:r>
      <w:r w:rsidRPr="00EF3658">
        <w:rPr>
          <w:b/>
          <w:bCs/>
          <w:i/>
          <w:iCs/>
          <w:snapToGrid/>
          <w:sz w:val="24"/>
          <w:szCs w:val="24"/>
        </w:rPr>
        <w:t>ООО «ПромСервис»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от дальнейшего рассмотрения на основании п.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п.4.9.6 п.п. «а, б»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25"/>
      </w:tblGrid>
      <w:tr w:rsidR="00EF3658" w:rsidRPr="00EF3658" w:rsidTr="004F606D">
        <w:tc>
          <w:tcPr>
            <w:tcW w:w="540" w:type="dxa"/>
            <w:vAlign w:val="center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F3658" w:rsidRPr="00EF3658" w:rsidTr="004F606D">
        <w:tc>
          <w:tcPr>
            <w:tcW w:w="540" w:type="dxa"/>
          </w:tcPr>
          <w:p w:rsidR="00EF3658" w:rsidRPr="00EF3658" w:rsidRDefault="00EF3658" w:rsidP="00EF365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EF3658">
              <w:rPr>
                <w:sz w:val="24"/>
                <w:szCs w:val="24"/>
              </w:rPr>
              <w:t>1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 xml:space="preserve"> В заявке участника не приложены сборочные и компоновочные чертежи на предлагаемое оборудование, что не соответствует п. 3.7.1 технических требований.</w:t>
            </w:r>
            <w:r w:rsidRPr="00EF3658">
              <w:rPr>
                <w:sz w:val="20"/>
              </w:rPr>
              <w:t xml:space="preserve"> </w:t>
            </w:r>
            <w:r w:rsidRPr="00EF3658">
              <w:rPr>
                <w:b/>
                <w:i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b/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z w:val="20"/>
              </w:rPr>
              <w:t>В ответе на доп. Запрос</w:t>
            </w:r>
            <w:r w:rsidRPr="00EF3658">
              <w:rPr>
                <w:i/>
                <w:snapToGrid/>
                <w:sz w:val="20"/>
              </w:rPr>
              <w:t xml:space="preserve">:Файлы «Согл ТЗ ДРСК0001» и «Согл ТЗ 10 ДРСК» являются файлами закупочной документации Заказчика, в которых, при этом, отсутствуют сборочные и компоновочные чертежи конкретного Производителя, </w:t>
            </w:r>
            <w:r w:rsidRPr="00EF3658">
              <w:rPr>
                <w:sz w:val="20"/>
              </w:rPr>
              <w:t>что не является основанием для снятия указанного замечания</w:t>
            </w:r>
            <w:r w:rsidRPr="00EF3658">
              <w:rPr>
                <w:i/>
                <w:snapToGrid/>
                <w:sz w:val="20"/>
              </w:rPr>
              <w:t>.</w:t>
            </w:r>
          </w:p>
        </w:tc>
      </w:tr>
      <w:tr w:rsidR="00EF3658" w:rsidRPr="00EF3658" w:rsidTr="004F606D">
        <w:tc>
          <w:tcPr>
            <w:tcW w:w="540" w:type="dxa"/>
          </w:tcPr>
          <w:p w:rsidR="00EF3658" w:rsidRPr="00EF3658" w:rsidRDefault="00EF3658" w:rsidP="00EF365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EF3658">
              <w:rPr>
                <w:sz w:val="24"/>
                <w:szCs w:val="24"/>
              </w:rPr>
              <w:t>2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 xml:space="preserve"> В заявке участника не приложено техническое описание КТП, КМТП, СТП и встроенного оборудования, что не соответствует п. 3.7.2. технических требований.</w:t>
            </w:r>
            <w:r w:rsidRPr="00EF3658">
              <w:rPr>
                <w:b/>
                <w:i/>
                <w:color w:val="FF0000"/>
                <w:sz w:val="20"/>
              </w:rPr>
              <w:t xml:space="preserve"> 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z w:val="20"/>
              </w:rPr>
              <w:t xml:space="preserve">В ответе на доп. запрос отсутствует подробное техническое описание встраиваемого оборудования, руководства по эксплуатации и др. необходимая техническая информация. Объем документации указан в разделе 4 ГОСТ 14695-80, </w:t>
            </w:r>
            <w:r w:rsidRPr="00EF3658">
              <w:rPr>
                <w:sz w:val="20"/>
              </w:rPr>
              <w:t>что не является основанием для снятия указанного замечания.</w:t>
            </w:r>
          </w:p>
        </w:tc>
      </w:tr>
      <w:tr w:rsidR="00EF3658" w:rsidRPr="00EF3658" w:rsidTr="004F606D">
        <w:tc>
          <w:tcPr>
            <w:tcW w:w="540" w:type="dxa"/>
          </w:tcPr>
          <w:p w:rsidR="00EF3658" w:rsidRPr="00EF3658" w:rsidRDefault="00EF3658" w:rsidP="00EF365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EF3658">
              <w:rPr>
                <w:sz w:val="24"/>
                <w:szCs w:val="24"/>
              </w:rPr>
              <w:t>3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rPr>
                <w:sz w:val="20"/>
              </w:rPr>
            </w:pPr>
            <w:r w:rsidRPr="00EF3658">
              <w:rPr>
                <w:snapToGrid/>
                <w:sz w:val="20"/>
              </w:rPr>
              <w:t>-В заявке участника отсутствуют главные электрические схемы предлагаемых КТП, КМТП, СТП, что не соответствует п. 3.7.3. технических требований.</w:t>
            </w:r>
            <w:r w:rsidRPr="00EF3658">
              <w:rPr>
                <w:b/>
                <w:i/>
                <w:color w:val="FF0000"/>
                <w:sz w:val="20"/>
              </w:rPr>
              <w:t xml:space="preserve"> 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z w:val="20"/>
              </w:rPr>
              <w:t xml:space="preserve">В ответе на доп. Запрос: </w:t>
            </w:r>
            <w:r w:rsidRPr="00EF3658">
              <w:rPr>
                <w:i/>
                <w:snapToGrid/>
                <w:sz w:val="20"/>
              </w:rPr>
              <w:t>Файлы «Согл ТЗ ДРСК0001» и «Согл ТЗ 10 ДРСК» являются файлами закупочной документации Заказчика, в которой отсутствуют проработанные участником главные электрические схемы предлагаемого оборудования</w:t>
            </w:r>
            <w:r w:rsidRPr="00EF3658">
              <w:rPr>
                <w:i/>
                <w:sz w:val="20"/>
              </w:rPr>
              <w:t xml:space="preserve">, </w:t>
            </w:r>
            <w:r w:rsidRPr="00EF3658">
              <w:rPr>
                <w:sz w:val="20"/>
              </w:rPr>
              <w:t>что не является основанием для снятия указанного замечания.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>ВОПРОС № 6</w:t>
      </w:r>
      <w:r w:rsidRPr="00EF365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«Курганский трансформаторный завод»</w:t>
      </w:r>
    </w:p>
    <w:p w:rsidR="00EF3658" w:rsidRPr="00EF3658" w:rsidRDefault="00EF3658" w:rsidP="00EF3658">
      <w:pPr>
        <w:spacing w:line="240" w:lineRule="auto"/>
        <w:ind w:firstLine="0"/>
        <w:rPr>
          <w:sz w:val="24"/>
          <w:szCs w:val="24"/>
        </w:rPr>
      </w:pPr>
      <w:r w:rsidRPr="00EF3658">
        <w:rPr>
          <w:sz w:val="24"/>
          <w:szCs w:val="24"/>
        </w:rPr>
        <w:t xml:space="preserve">Отклонить заявку Участника </w:t>
      </w:r>
      <w:r w:rsidRPr="00EF3658">
        <w:rPr>
          <w:b/>
          <w:bCs/>
          <w:i/>
          <w:iCs/>
          <w:snapToGrid/>
          <w:sz w:val="24"/>
          <w:szCs w:val="24"/>
        </w:rPr>
        <w:t>ООО «Курганский трансформаторный завод»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от дальнейшего рассмотрения на основании п.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п.4.9.6 п.п. «а, б»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25"/>
      </w:tblGrid>
      <w:tr w:rsidR="00EF3658" w:rsidRPr="00EF3658" w:rsidTr="004F606D">
        <w:tc>
          <w:tcPr>
            <w:tcW w:w="540" w:type="dxa"/>
            <w:vAlign w:val="center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F3658" w:rsidRPr="00EF3658" w:rsidTr="004F606D">
        <w:tc>
          <w:tcPr>
            <w:tcW w:w="540" w:type="dxa"/>
          </w:tcPr>
          <w:p w:rsidR="00EF3658" w:rsidRPr="00EF3658" w:rsidRDefault="00EF3658" w:rsidP="00EF365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EF3658">
              <w:rPr>
                <w:sz w:val="24"/>
                <w:szCs w:val="24"/>
              </w:rPr>
              <w:t>1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 xml:space="preserve"> В заявке участника не приложено техническое описание КТП, КМТП, СТП и встроенного оборудования, что не соответствует п. 3.7.2. технических требований.</w:t>
            </w:r>
            <w:r w:rsidRPr="00EF3658">
              <w:rPr>
                <w:sz w:val="20"/>
              </w:rPr>
              <w:t xml:space="preserve"> </w:t>
            </w:r>
            <w:r w:rsidRPr="00EF3658">
              <w:rPr>
                <w:b/>
                <w:i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z w:val="20"/>
              </w:rPr>
              <w:t xml:space="preserve"> В ответе на доп. Запрос</w:t>
            </w:r>
            <w:r w:rsidRPr="00EF3658">
              <w:rPr>
                <w:b/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napToGrid/>
                <w:sz w:val="20"/>
              </w:rPr>
              <w:t xml:space="preserve">Отсутствует подробное техническое описание КТП, КМТП, СТП и встроенного оборудования, руководства по эксплуатации и др. необходимая техническая информация. Объем документации указан в разделе 4 ГОСТ 14695-80, </w:t>
            </w:r>
            <w:r w:rsidRPr="00EF3658">
              <w:rPr>
                <w:sz w:val="20"/>
              </w:rPr>
              <w:t>что не является основанием для снятия указанного замечания</w:t>
            </w:r>
            <w:r w:rsidRPr="00EF3658">
              <w:rPr>
                <w:i/>
                <w:snapToGrid/>
                <w:sz w:val="20"/>
              </w:rPr>
              <w:t xml:space="preserve">. </w:t>
            </w:r>
          </w:p>
        </w:tc>
      </w:tr>
      <w:tr w:rsidR="00EF3658" w:rsidRPr="00EF3658" w:rsidTr="004F606D">
        <w:tc>
          <w:tcPr>
            <w:tcW w:w="540" w:type="dxa"/>
          </w:tcPr>
          <w:p w:rsidR="00EF3658" w:rsidRPr="00EF3658" w:rsidRDefault="00EF3658" w:rsidP="00EF365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EF3658">
              <w:rPr>
                <w:sz w:val="24"/>
                <w:szCs w:val="24"/>
              </w:rPr>
              <w:t>2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 xml:space="preserve"> В заявке участника отсутствуют подробные опросные листы на поставляемое оборудование что не соответствует п. 3.7.4. технических требований (приложены проштампованные опросные листы Заказчика из закупочной документации). </w:t>
            </w:r>
            <w:r w:rsidRPr="00EF3658">
              <w:rPr>
                <w:b/>
                <w:i/>
                <w:color w:val="FF0000"/>
                <w:sz w:val="20"/>
              </w:rPr>
              <w:t>По результатам направления дополнительного запроса в адрес Участника указанное замечание не снято.</w:t>
            </w:r>
            <w:r w:rsidRPr="00EF3658">
              <w:rPr>
                <w:i/>
                <w:snapToGrid/>
                <w:color w:val="0070C0"/>
                <w:sz w:val="20"/>
              </w:rPr>
              <w:t xml:space="preserve"> </w:t>
            </w:r>
            <w:r w:rsidRPr="00EF3658">
              <w:rPr>
                <w:i/>
                <w:sz w:val="20"/>
              </w:rPr>
              <w:t xml:space="preserve">В ответе на доп. запрос проштампованные опросные листы Заказчика из закупочной документации не заменены на опросные листы конкретного производителя, </w:t>
            </w:r>
            <w:r w:rsidRPr="00EF3658">
              <w:rPr>
                <w:sz w:val="20"/>
              </w:rPr>
              <w:t>что не является основанием для снятия указанного замечания.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>ВОПРОС № 7</w:t>
      </w:r>
      <w:r w:rsidRPr="00EF3658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«Востокэнергокомплект»</w:t>
      </w:r>
    </w:p>
    <w:p w:rsidR="00EF3658" w:rsidRPr="00EF3658" w:rsidRDefault="00EF3658" w:rsidP="00EF3658">
      <w:pPr>
        <w:spacing w:line="240" w:lineRule="auto"/>
        <w:ind w:firstLine="0"/>
        <w:rPr>
          <w:sz w:val="24"/>
          <w:szCs w:val="24"/>
        </w:rPr>
      </w:pPr>
      <w:r w:rsidRPr="00EF3658">
        <w:rPr>
          <w:sz w:val="24"/>
          <w:szCs w:val="24"/>
        </w:rPr>
        <w:t xml:space="preserve">Отклонить заявку Участника </w:t>
      </w:r>
      <w:r w:rsidRPr="00EF3658">
        <w:rPr>
          <w:b/>
          <w:bCs/>
          <w:i/>
          <w:iCs/>
          <w:snapToGrid/>
          <w:sz w:val="24"/>
          <w:szCs w:val="24"/>
        </w:rPr>
        <w:t>ООО «Востокэнергокомплект»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от дальнейшего рассмотрения на основании п.</w:t>
      </w:r>
      <w:r w:rsidRPr="00EF3658">
        <w:rPr>
          <w:snapToGrid/>
          <w:sz w:val="24"/>
          <w:szCs w:val="24"/>
        </w:rPr>
        <w:t xml:space="preserve"> </w:t>
      </w:r>
      <w:r w:rsidRPr="00EF3658">
        <w:rPr>
          <w:sz w:val="24"/>
          <w:szCs w:val="24"/>
        </w:rPr>
        <w:t>п.4.9.6 п.п. «а, б»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9525"/>
      </w:tblGrid>
      <w:tr w:rsidR="00EF3658" w:rsidRPr="00EF3658" w:rsidTr="004F606D">
        <w:tc>
          <w:tcPr>
            <w:tcW w:w="540" w:type="dxa"/>
            <w:vAlign w:val="center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EF3658" w:rsidRPr="00EF3658" w:rsidTr="004F606D">
        <w:tc>
          <w:tcPr>
            <w:tcW w:w="540" w:type="dxa"/>
          </w:tcPr>
          <w:p w:rsidR="00EF3658" w:rsidRPr="00EF3658" w:rsidRDefault="00EF3658" w:rsidP="00EF3658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EF3658">
              <w:rPr>
                <w:sz w:val="24"/>
                <w:szCs w:val="24"/>
              </w:rPr>
              <w:t>1</w:t>
            </w:r>
          </w:p>
        </w:tc>
        <w:tc>
          <w:tcPr>
            <w:tcW w:w="9525" w:type="dxa"/>
            <w:shd w:val="clear" w:color="auto" w:fill="auto"/>
          </w:tcPr>
          <w:p w:rsidR="00EF3658" w:rsidRPr="00EF3658" w:rsidRDefault="00EF3658" w:rsidP="00EF3658">
            <w:pPr>
              <w:suppressAutoHyphens/>
              <w:spacing w:line="276" w:lineRule="auto"/>
              <w:ind w:firstLine="29"/>
              <w:rPr>
                <w:sz w:val="20"/>
              </w:rPr>
            </w:pPr>
            <w:r w:rsidRPr="00EF3658">
              <w:rPr>
                <w:sz w:val="20"/>
              </w:rPr>
              <w:t>-</w:t>
            </w:r>
            <w:r w:rsidRPr="00EF3658">
              <w:rPr>
                <w:snapToGrid/>
                <w:sz w:val="20"/>
              </w:rPr>
              <w:t xml:space="preserve"> Участника имеет кризисное финансовое состояние, что не соответствует пункту 10 п.п.10.1 «3» Документации о закупке, в котором установлено следующее требование (</w:t>
            </w:r>
            <w:r w:rsidRPr="00EF3658">
              <w:rPr>
                <w:i/>
                <w:snapToGrid/>
                <w:sz w:val="20"/>
              </w:rPr>
              <w:t>Участник закупки не должен находится в кризисном финансовом состоянии (данный показатель оценивается в соответствии с Методикой проверки ДРиФС. приложение 7 к ДоЗ)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>ВОПРОС № 8</w:t>
      </w:r>
      <w:r w:rsidRPr="00EF3658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EF3658" w:rsidRPr="00EF3658" w:rsidRDefault="00EF3658" w:rsidP="00EF3658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EF3658">
        <w:rPr>
          <w:snapToGrid/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EF3658" w:rsidRPr="00EF3658" w:rsidTr="004F606D">
        <w:trPr>
          <w:trHeight w:val="333"/>
        </w:trPr>
        <w:tc>
          <w:tcPr>
            <w:tcW w:w="597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3957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z w:val="18"/>
                <w:szCs w:val="18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EF3658" w:rsidRPr="00EF3658" w:rsidTr="004F606D">
        <w:trPr>
          <w:trHeight w:val="230"/>
        </w:trPr>
        <w:tc>
          <w:tcPr>
            <w:tcW w:w="597" w:type="dxa"/>
          </w:tcPr>
          <w:p w:rsidR="00EF3658" w:rsidRPr="00EF3658" w:rsidRDefault="00EF3658" w:rsidP="00EF3658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F365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F3658">
              <w:rPr>
                <w:snapToGrid/>
                <w:sz w:val="22"/>
                <w:szCs w:val="22"/>
              </w:rPr>
              <w:t>ООО  «Энерго-Импульс+» (ИНН/КПП 2724091687/272001001 ОГРН 1062724014066)</w:t>
            </w:r>
          </w:p>
        </w:tc>
        <w:tc>
          <w:tcPr>
            <w:tcW w:w="4671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EF3658">
              <w:rPr>
                <w:sz w:val="22"/>
                <w:szCs w:val="22"/>
              </w:rPr>
              <w:t>«Желательные» условия Протокола разногласий Заказчиком не принимаются и не будут учитываться при заключении Договора</w:t>
            </w:r>
          </w:p>
        </w:tc>
      </w:tr>
      <w:tr w:rsidR="00EF3658" w:rsidRPr="00EF3658" w:rsidTr="004F606D">
        <w:trPr>
          <w:trHeight w:val="230"/>
        </w:trPr>
        <w:tc>
          <w:tcPr>
            <w:tcW w:w="597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F365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F3658">
              <w:rPr>
                <w:rFonts w:eastAsia="Calibri"/>
                <w:snapToGrid/>
                <w:sz w:val="22"/>
                <w:szCs w:val="22"/>
                <w:lang w:eastAsia="en-US"/>
              </w:rPr>
              <w:t>АО  «Дальневосточная  электротехническая компания» (ИНН/КПП 2723051681/272301001 ОГРН 1022701190302)</w:t>
            </w:r>
          </w:p>
        </w:tc>
        <w:tc>
          <w:tcPr>
            <w:tcW w:w="4671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  <w:highlight w:val="lightGray"/>
              </w:rPr>
            </w:pPr>
            <w:r w:rsidRPr="00EF3658">
              <w:rPr>
                <w:snapToGrid/>
                <w:sz w:val="22"/>
                <w:szCs w:val="22"/>
              </w:rPr>
              <w:t>нет разногласий</w:t>
            </w:r>
          </w:p>
        </w:tc>
      </w:tr>
      <w:tr w:rsidR="00EF3658" w:rsidRPr="00EF3658" w:rsidTr="004F606D">
        <w:trPr>
          <w:trHeight w:val="230"/>
        </w:trPr>
        <w:tc>
          <w:tcPr>
            <w:tcW w:w="597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EF365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F365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EF3658">
              <w:rPr>
                <w:snapToGrid/>
                <w:sz w:val="22"/>
                <w:szCs w:val="22"/>
              </w:rPr>
              <w:t>ООО  «НЕВАЭНЕРГОПРОМ» (ИНН/КПП 7802536127/780201001 ОГРН 1157847279259)</w:t>
            </w:r>
          </w:p>
        </w:tc>
        <w:tc>
          <w:tcPr>
            <w:tcW w:w="4671" w:type="dxa"/>
          </w:tcPr>
          <w:p w:rsidR="00EF3658" w:rsidRPr="00EF3658" w:rsidRDefault="00EF3658" w:rsidP="00EF3658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EF3658">
              <w:rPr>
                <w:sz w:val="22"/>
                <w:szCs w:val="22"/>
              </w:rPr>
              <w:t>«Желательные» условия в п.п. № 3.5, 3.6, 3.10 Протокола разногласий Заказчиком принимаются и будут учтены при заключении Договора; остальные условия Протокола разногласий Заказчиком не принимаются.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Pr="00EF3658" w:rsidRDefault="00EF3658" w:rsidP="00EF3658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EF3658">
        <w:rPr>
          <w:b/>
          <w:bCs/>
          <w:i/>
          <w:iCs/>
          <w:snapToGrid/>
          <w:sz w:val="24"/>
          <w:szCs w:val="24"/>
          <w:u w:val="single"/>
        </w:rPr>
        <w:t>ВОПРОС № 9</w:t>
      </w:r>
      <w:r w:rsidRPr="00EF3658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Провести переторжку;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EF3658">
        <w:rPr>
          <w:rFonts w:eastAsia="MS Mincho"/>
          <w:b/>
          <w:i/>
          <w:snapToGrid/>
          <w:sz w:val="24"/>
          <w:szCs w:val="24"/>
        </w:rPr>
        <w:t>цена заявки</w:t>
      </w:r>
      <w:r w:rsidRPr="00EF3658">
        <w:rPr>
          <w:rFonts w:eastAsia="MS Mincho"/>
          <w:snapToGrid/>
          <w:sz w:val="24"/>
          <w:szCs w:val="24"/>
        </w:rPr>
        <w:t xml:space="preserve">. 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EF3658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p w:rsidR="00EF3658" w:rsidRPr="00EF3658" w:rsidRDefault="00EF3658" w:rsidP="00EF3658">
      <w:pPr>
        <w:tabs>
          <w:tab w:val="left" w:pos="426"/>
          <w:tab w:val="left" w:pos="993"/>
        </w:tabs>
        <w:autoSpaceDE w:val="0"/>
        <w:autoSpaceDN w:val="0"/>
        <w:spacing w:line="240" w:lineRule="auto"/>
        <w:ind w:left="567" w:firstLine="0"/>
        <w:rPr>
          <w:rFonts w:eastAsia="MS Mincho"/>
          <w:snapToGrid/>
          <w:sz w:val="24"/>
          <w:szCs w:val="24"/>
          <w:shd w:val="clear" w:color="auto" w:fill="FFFF99"/>
        </w:rPr>
      </w:pPr>
    </w:p>
    <w:tbl>
      <w:tblPr>
        <w:tblpPr w:leftFromText="180" w:rightFromText="180" w:vertAnchor="text" w:tblpX="108" w:tblpY="1"/>
        <w:tblOverlap w:val="never"/>
        <w:tblW w:w="96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EF3658" w:rsidRPr="00EF3658" w:rsidTr="00E44C7C">
        <w:trPr>
          <w:trHeight w:val="427"/>
          <w:tblHeader/>
        </w:trPr>
        <w:tc>
          <w:tcPr>
            <w:tcW w:w="652" w:type="dxa"/>
            <w:vAlign w:val="center"/>
          </w:tcPr>
          <w:p w:rsidR="00EF3658" w:rsidRPr="00EF3658" w:rsidRDefault="00EF3658" w:rsidP="00E44C7C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 xml:space="preserve">№ </w:t>
            </w:r>
          </w:p>
          <w:p w:rsidR="00EF3658" w:rsidRPr="00EF3658" w:rsidRDefault="00EF3658" w:rsidP="00E44C7C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EF3658" w:rsidRPr="00EF3658" w:rsidRDefault="00EF3658" w:rsidP="00E44C7C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EF3658" w:rsidRPr="00EF3658" w:rsidRDefault="00EF3658" w:rsidP="00E44C7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EF3658" w:rsidRPr="00EF3658" w:rsidRDefault="00EF3658" w:rsidP="00E44C7C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EF3658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EF3658" w:rsidRPr="00EF3658" w:rsidRDefault="00EF3658" w:rsidP="00E44C7C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EF3658" w:rsidRPr="00EF3658" w:rsidTr="00E44C7C">
        <w:trPr>
          <w:trHeight w:val="385"/>
        </w:trPr>
        <w:tc>
          <w:tcPr>
            <w:tcW w:w="652" w:type="dxa"/>
            <w:vAlign w:val="center"/>
          </w:tcPr>
          <w:p w:rsidR="00EF3658" w:rsidRPr="00EF3658" w:rsidRDefault="00EF3658" w:rsidP="00E44C7C">
            <w:pPr>
              <w:numPr>
                <w:ilvl w:val="0"/>
                <w:numId w:val="37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«Энерго-Импульс+» (ИНН/КПП 2724091687/272001001 ОГРН 1062724014066)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9 999 990,00</w:t>
            </w:r>
          </w:p>
        </w:tc>
        <w:tc>
          <w:tcPr>
            <w:tcW w:w="1956" w:type="dxa"/>
            <w:vAlign w:val="center"/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F3658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F3658" w:rsidRPr="00EF3658" w:rsidTr="00E44C7C">
        <w:trPr>
          <w:trHeight w:val="385"/>
        </w:trPr>
        <w:tc>
          <w:tcPr>
            <w:tcW w:w="652" w:type="dxa"/>
            <w:vAlign w:val="center"/>
          </w:tcPr>
          <w:p w:rsidR="00EF3658" w:rsidRPr="00EF3658" w:rsidRDefault="00EF3658" w:rsidP="00E44C7C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 xml:space="preserve">АО «Дальневосточная  электротехническая компания» (ИНН/КПП 2723051681/272301001 </w:t>
            </w:r>
            <w:r w:rsidRPr="00EF3658">
              <w:rPr>
                <w:snapToGrid/>
                <w:sz w:val="20"/>
              </w:rPr>
              <w:br/>
            </w:r>
            <w:r w:rsidRPr="00EF3658">
              <w:rPr>
                <w:snapToGrid/>
                <w:sz w:val="20"/>
              </w:rPr>
              <w:lastRenderedPageBreak/>
              <w:t>ОГРН 1022701190302)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lastRenderedPageBreak/>
              <w:t>9 915 838,00</w:t>
            </w:r>
          </w:p>
        </w:tc>
        <w:tc>
          <w:tcPr>
            <w:tcW w:w="1956" w:type="dxa"/>
            <w:vAlign w:val="center"/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F3658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EF3658" w:rsidRPr="00EF3658" w:rsidTr="00E44C7C">
        <w:trPr>
          <w:trHeight w:val="385"/>
        </w:trPr>
        <w:tc>
          <w:tcPr>
            <w:tcW w:w="652" w:type="dxa"/>
            <w:vAlign w:val="center"/>
          </w:tcPr>
          <w:p w:rsidR="00EF3658" w:rsidRPr="00EF3658" w:rsidRDefault="00EF3658" w:rsidP="00E44C7C">
            <w:pPr>
              <w:numPr>
                <w:ilvl w:val="0"/>
                <w:numId w:val="37"/>
              </w:num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ООО  «НЕВАЭНЕРГОПРОМ» (ИНН/КПП 7802536127/780201001 ОГРН 1157847279259)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napToGrid/>
                <w:sz w:val="20"/>
              </w:rPr>
            </w:pPr>
            <w:r w:rsidRPr="00EF3658">
              <w:rPr>
                <w:snapToGrid/>
                <w:sz w:val="20"/>
              </w:rPr>
              <w:t>10 000 000,00</w:t>
            </w:r>
          </w:p>
        </w:tc>
        <w:tc>
          <w:tcPr>
            <w:tcW w:w="1956" w:type="dxa"/>
            <w:vAlign w:val="center"/>
          </w:tcPr>
          <w:p w:rsidR="00EF3658" w:rsidRPr="00EF3658" w:rsidRDefault="00EF3658" w:rsidP="00E44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EF3658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EF3658" w:rsidRPr="00EF3658" w:rsidRDefault="00E44C7C" w:rsidP="00EF365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>
        <w:rPr>
          <w:rFonts w:eastAsia="MS Mincho"/>
          <w:snapToGrid/>
          <w:sz w:val="24"/>
          <w:szCs w:val="24"/>
        </w:rPr>
        <w:br w:type="textWrapping" w:clear="all"/>
      </w:r>
      <w:r w:rsidR="00EF3658" w:rsidRPr="00EF3658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="00EF3658" w:rsidRPr="00EF3658">
        <w:rPr>
          <w:rFonts w:eastAsia="MS Mincho"/>
          <w:b/>
          <w:i/>
          <w:snapToGrid/>
          <w:sz w:val="24"/>
          <w:szCs w:val="24"/>
        </w:rPr>
        <w:t>очная;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Назначить переторжку на 22.01.2019 г. в 15:00 час. (амурского времени);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EF3658" w:rsidRPr="00EF3658" w:rsidRDefault="00EF3658" w:rsidP="00EF3658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EF3658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94F" w:rsidRDefault="00BE194F" w:rsidP="00355095">
      <w:pPr>
        <w:spacing w:line="240" w:lineRule="auto"/>
      </w:pPr>
      <w:r>
        <w:separator/>
      </w:r>
    </w:p>
  </w:endnote>
  <w:endnote w:type="continuationSeparator" w:id="0">
    <w:p w:rsidR="00BE194F" w:rsidRDefault="00BE194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F7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27F72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94F" w:rsidRDefault="00BE194F" w:rsidP="00355095">
      <w:pPr>
        <w:spacing w:line="240" w:lineRule="auto"/>
      </w:pPr>
      <w:r>
        <w:separator/>
      </w:r>
    </w:p>
  </w:footnote>
  <w:footnote w:type="continuationSeparator" w:id="0">
    <w:p w:rsidR="00BE194F" w:rsidRDefault="00BE194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E44C7C">
      <w:rPr>
        <w:i/>
        <w:sz w:val="20"/>
      </w:rPr>
      <w:t>1273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873C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097D4-B6C4-49FC-B28D-24F74FAD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29</cp:revision>
  <cp:lastPrinted>2019-01-15T06:33:00Z</cp:lastPrinted>
  <dcterms:created xsi:type="dcterms:W3CDTF">2018-02-01T00:38:00Z</dcterms:created>
  <dcterms:modified xsi:type="dcterms:W3CDTF">2019-01-16T04:24:00Z</dcterms:modified>
</cp:coreProperties>
</file>