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78318E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05149A">
        <w:rPr>
          <w:b/>
          <w:sz w:val="26"/>
          <w:szCs w:val="26"/>
        </w:rPr>
        <w:t>116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12FB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05149A">
        <w:rPr>
          <w:b/>
          <w:sz w:val="26"/>
          <w:szCs w:val="26"/>
        </w:rPr>
        <w:t>16</w:t>
      </w:r>
      <w:r w:rsidRPr="0042381B">
        <w:rPr>
          <w:b/>
          <w:sz w:val="26"/>
          <w:szCs w:val="26"/>
        </w:rPr>
        <w:t xml:space="preserve">» </w:t>
      </w:r>
      <w:r w:rsidR="0005149A">
        <w:rPr>
          <w:b/>
          <w:sz w:val="26"/>
          <w:szCs w:val="26"/>
        </w:rPr>
        <w:t xml:space="preserve">  01 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05149A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5B752A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5B752A">
        <w:rPr>
          <w:b/>
          <w:i/>
          <w:snapToGrid w:val="0"/>
          <w:sz w:val="24"/>
        </w:rPr>
        <w:t>Организатор (Заказчик)</w:t>
      </w:r>
      <w:r w:rsidRPr="005B752A">
        <w:rPr>
          <w:snapToGrid w:val="0"/>
          <w:sz w:val="24"/>
        </w:rPr>
        <w:t xml:space="preserve"> </w:t>
      </w:r>
      <w:r w:rsidR="00585E2B" w:rsidRPr="005B752A">
        <w:rPr>
          <w:snapToGrid w:val="0"/>
          <w:sz w:val="24"/>
        </w:rPr>
        <w:t xml:space="preserve">закупочной процедуры </w:t>
      </w:r>
      <w:r w:rsidRPr="005B752A">
        <w:rPr>
          <w:snapToGrid w:val="0"/>
          <w:sz w:val="24"/>
        </w:rPr>
        <w:t>– АО «Дальневосточная распределитель</w:t>
      </w:r>
      <w:r w:rsidR="003E295A" w:rsidRPr="005B752A">
        <w:rPr>
          <w:snapToGrid w:val="0"/>
          <w:sz w:val="24"/>
        </w:rPr>
        <w:t xml:space="preserve">ная сетевая компания» (далее – </w:t>
      </w:r>
      <w:r w:rsidRPr="005B752A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5B752A">
        <w:rPr>
          <w:snapToGrid w:val="0"/>
          <w:sz w:val="24"/>
        </w:rPr>
        <w:t>ченко, 28, тел. 8 (4162) 397-</w:t>
      </w:r>
      <w:r w:rsidR="00A12FB6" w:rsidRPr="005B752A">
        <w:rPr>
          <w:snapToGrid w:val="0"/>
          <w:sz w:val="24"/>
        </w:rPr>
        <w:t>147</w:t>
      </w:r>
    </w:p>
    <w:p w:rsidR="00BE4268" w:rsidRPr="005B752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5B752A">
        <w:rPr>
          <w:b/>
          <w:i/>
          <w:snapToGrid w:val="0"/>
          <w:sz w:val="24"/>
        </w:rPr>
        <w:t>Способ и предмет закупки:</w:t>
      </w:r>
      <w:r w:rsidRPr="005B752A">
        <w:rPr>
          <w:snapToGrid w:val="0"/>
          <w:sz w:val="24"/>
        </w:rPr>
        <w:t xml:space="preserve"> </w:t>
      </w:r>
      <w:r w:rsidR="00F36B2D" w:rsidRPr="005B752A">
        <w:rPr>
          <w:sz w:val="24"/>
        </w:rPr>
        <w:t>З</w:t>
      </w:r>
      <w:r w:rsidR="004F460F" w:rsidRPr="005B752A">
        <w:rPr>
          <w:sz w:val="24"/>
        </w:rPr>
        <w:t>апрос предложений</w:t>
      </w:r>
      <w:r w:rsidR="00142C0F" w:rsidRPr="005B752A">
        <w:rPr>
          <w:sz w:val="24"/>
        </w:rPr>
        <w:t xml:space="preserve"> </w:t>
      </w:r>
      <w:r w:rsidR="00F36B2D" w:rsidRPr="005B752A">
        <w:rPr>
          <w:sz w:val="24"/>
        </w:rPr>
        <w:t>в электронной форме</w:t>
      </w:r>
      <w:r w:rsidR="0005149A">
        <w:rPr>
          <w:sz w:val="24"/>
        </w:rPr>
        <w:t xml:space="preserve"> (</w:t>
      </w:r>
      <w:r w:rsidR="0005149A" w:rsidRPr="0005149A">
        <w:rPr>
          <w:sz w:val="24"/>
        </w:rPr>
        <w:t>участниками которого могут быть только субъекты МСП)</w:t>
      </w:r>
      <w:r w:rsidR="00F36B2D" w:rsidRPr="005B752A">
        <w:rPr>
          <w:sz w:val="24"/>
        </w:rPr>
        <w:t xml:space="preserve"> </w:t>
      </w:r>
      <w:r w:rsidR="00142C0F" w:rsidRPr="005B752A">
        <w:rPr>
          <w:sz w:val="24"/>
        </w:rPr>
        <w:t>на право заключения договора:</w:t>
      </w:r>
      <w:r w:rsidR="00142C0F" w:rsidRPr="005B752A">
        <w:rPr>
          <w:b/>
          <w:bCs/>
          <w:i/>
          <w:iCs/>
          <w:sz w:val="24"/>
        </w:rPr>
        <w:t xml:space="preserve"> </w:t>
      </w:r>
      <w:r w:rsidR="00F36B2D" w:rsidRPr="005B752A">
        <w:rPr>
          <w:b/>
          <w:bCs/>
          <w:i/>
          <w:iCs/>
          <w:sz w:val="24"/>
        </w:rPr>
        <w:t>«</w:t>
      </w:r>
      <w:r w:rsidR="0005149A" w:rsidRPr="0005149A">
        <w:rPr>
          <w:b/>
          <w:i/>
          <w:sz w:val="24"/>
        </w:rPr>
        <w:t>Строительство гаража на базе СП СЭС, с разработкой ПСД</w:t>
      </w:r>
      <w:r w:rsidR="00F36B2D" w:rsidRPr="005B752A">
        <w:rPr>
          <w:sz w:val="24"/>
        </w:rPr>
        <w:t>»</w:t>
      </w:r>
      <w:r w:rsidR="00322AC7" w:rsidRPr="005B752A">
        <w:rPr>
          <w:sz w:val="24"/>
        </w:rPr>
        <w:t xml:space="preserve"> лот №</w:t>
      </w:r>
      <w:r w:rsidR="0005149A">
        <w:rPr>
          <w:sz w:val="24"/>
        </w:rPr>
        <w:t>116</w:t>
      </w:r>
    </w:p>
    <w:p w:rsidR="00BE4268" w:rsidRPr="005B752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5B752A">
        <w:rPr>
          <w:snapToGrid w:val="0"/>
          <w:sz w:val="24"/>
        </w:rPr>
        <w:t>Извещение опубликованн</w:t>
      </w:r>
      <w:r w:rsidR="00F93857" w:rsidRPr="005B752A">
        <w:rPr>
          <w:snapToGrid w:val="0"/>
          <w:sz w:val="24"/>
        </w:rPr>
        <w:t>о</w:t>
      </w:r>
      <w:r w:rsidRPr="005B752A">
        <w:rPr>
          <w:snapToGrid w:val="0"/>
          <w:sz w:val="24"/>
        </w:rPr>
        <w:t>го на сайте в информационно-телекоммуникационной сети «Интернет</w:t>
      </w:r>
      <w:r w:rsidRPr="005B752A">
        <w:rPr>
          <w:sz w:val="24"/>
        </w:rPr>
        <w:t xml:space="preserve">» </w:t>
      </w:r>
      <w:hyperlink r:id="rId10" w:history="1">
        <w:r w:rsidRPr="005B752A">
          <w:rPr>
            <w:rStyle w:val="a7"/>
            <w:sz w:val="24"/>
          </w:rPr>
          <w:t>www.zakupki.gov.ru</w:t>
        </w:r>
      </w:hyperlink>
      <w:r w:rsidRPr="005B752A">
        <w:rPr>
          <w:sz w:val="24"/>
        </w:rPr>
        <w:t xml:space="preserve"> (</w:t>
      </w:r>
      <w:r w:rsidR="000D431E" w:rsidRPr="005B752A">
        <w:rPr>
          <w:sz w:val="24"/>
        </w:rPr>
        <w:t>далее — «</w:t>
      </w:r>
      <w:r w:rsidR="00982AC2" w:rsidRPr="005B752A">
        <w:rPr>
          <w:sz w:val="24"/>
        </w:rPr>
        <w:t>ЕИС</w:t>
      </w:r>
      <w:r w:rsidR="000D431E" w:rsidRPr="005B752A">
        <w:rPr>
          <w:sz w:val="24"/>
        </w:rPr>
        <w:t xml:space="preserve">») от </w:t>
      </w:r>
      <w:r w:rsidR="00074676" w:rsidRPr="005B752A">
        <w:rPr>
          <w:sz w:val="24"/>
        </w:rPr>
        <w:t>17</w:t>
      </w:r>
      <w:r w:rsidR="00F36B2D" w:rsidRPr="005B752A">
        <w:rPr>
          <w:sz w:val="24"/>
        </w:rPr>
        <w:t>.12.2018</w:t>
      </w:r>
      <w:r w:rsidR="00322AC7" w:rsidRPr="005B752A">
        <w:rPr>
          <w:sz w:val="24"/>
        </w:rPr>
        <w:t xml:space="preserve"> г.</w:t>
      </w:r>
      <w:r w:rsidR="000D431E" w:rsidRPr="005B752A">
        <w:rPr>
          <w:sz w:val="24"/>
        </w:rPr>
        <w:t xml:space="preserve"> № </w:t>
      </w:r>
      <w:r w:rsidR="0005149A">
        <w:rPr>
          <w:sz w:val="24"/>
        </w:rPr>
        <w:t>31807363760</w:t>
      </w:r>
    </w:p>
    <w:p w:rsidR="00055E54" w:rsidRPr="005B752A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5B752A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5B752A">
        <w:rPr>
          <w:b/>
          <w:sz w:val="24"/>
        </w:rPr>
        <w:t xml:space="preserve">Внесены следующие </w:t>
      </w:r>
      <w:r w:rsidR="003C0846" w:rsidRPr="005B752A">
        <w:rPr>
          <w:b/>
          <w:sz w:val="24"/>
        </w:rPr>
        <w:t xml:space="preserve">изменения </w:t>
      </w:r>
      <w:r w:rsidR="002E1141" w:rsidRPr="005B752A">
        <w:rPr>
          <w:b/>
          <w:sz w:val="24"/>
        </w:rPr>
        <w:t>в Извещение</w:t>
      </w:r>
      <w:r w:rsidR="00C930A2" w:rsidRPr="005B752A">
        <w:rPr>
          <w:b/>
          <w:sz w:val="24"/>
        </w:rPr>
        <w:t xml:space="preserve"> и </w:t>
      </w:r>
      <w:r w:rsidRPr="005B752A">
        <w:rPr>
          <w:b/>
          <w:sz w:val="24"/>
        </w:rPr>
        <w:t>Документацию о закупке</w:t>
      </w:r>
      <w:r w:rsidR="00D539E2" w:rsidRPr="005B752A">
        <w:rPr>
          <w:b/>
          <w:sz w:val="24"/>
        </w:rPr>
        <w:t>:</w:t>
      </w:r>
    </w:p>
    <w:p w:rsidR="00322AC7" w:rsidRPr="0005149A" w:rsidRDefault="0005149A" w:rsidP="0005149A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napToGrid w:val="0"/>
        </w:rPr>
      </w:pPr>
      <w:r>
        <w:rPr>
          <w:b/>
          <w:i/>
          <w:sz w:val="24"/>
        </w:rPr>
        <w:t>Пункты</w:t>
      </w:r>
      <w:r w:rsidR="0099266C">
        <w:rPr>
          <w:b/>
          <w:i/>
          <w:sz w:val="24"/>
        </w:rPr>
        <w:t xml:space="preserve"> </w:t>
      </w:r>
      <w:r w:rsidR="0073763E" w:rsidRPr="005B752A">
        <w:rPr>
          <w:b/>
          <w:i/>
          <w:sz w:val="24"/>
        </w:rPr>
        <w:t xml:space="preserve"> Извещения </w:t>
      </w:r>
      <w:r w:rsidR="0073763E" w:rsidRPr="005B752A">
        <w:rPr>
          <w:sz w:val="24"/>
        </w:rPr>
        <w:t xml:space="preserve">читать в следующей редакции: </w:t>
      </w:r>
    </w:p>
    <w:tbl>
      <w:tblPr>
        <w:tblW w:w="96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113"/>
        <w:gridCol w:w="7037"/>
      </w:tblGrid>
      <w:tr w:rsidR="0005149A" w:rsidRPr="0005149A" w:rsidTr="0099266C">
        <w:trPr>
          <w:trHeight w:val="20"/>
        </w:trPr>
        <w:tc>
          <w:tcPr>
            <w:tcW w:w="536" w:type="dxa"/>
            <w:vAlign w:val="center"/>
          </w:tcPr>
          <w:p w:rsidR="0005149A" w:rsidRPr="0005149A" w:rsidRDefault="0005149A" w:rsidP="0005149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05149A">
              <w:rPr>
                <w:b/>
                <w:snapToGrid w:val="0"/>
                <w:sz w:val="22"/>
                <w:szCs w:val="22"/>
              </w:rPr>
              <w:t>№</w:t>
            </w:r>
            <w:r w:rsidRPr="0005149A">
              <w:rPr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2113" w:type="dxa"/>
            <w:vAlign w:val="center"/>
          </w:tcPr>
          <w:p w:rsidR="0005149A" w:rsidRPr="0005149A" w:rsidRDefault="0005149A" w:rsidP="0005149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05149A">
              <w:rPr>
                <w:b/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7037" w:type="dxa"/>
            <w:vAlign w:val="center"/>
          </w:tcPr>
          <w:p w:rsidR="0005149A" w:rsidRPr="0005149A" w:rsidRDefault="0005149A" w:rsidP="0005149A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05149A">
              <w:rPr>
                <w:b/>
                <w:snapToGrid w:val="0"/>
                <w:sz w:val="22"/>
                <w:szCs w:val="22"/>
              </w:rPr>
              <w:t>Содержание пункта Извещения</w:t>
            </w:r>
          </w:p>
        </w:tc>
      </w:tr>
      <w:tr w:rsidR="0005149A" w:rsidRPr="0005149A" w:rsidTr="0099266C">
        <w:trPr>
          <w:trHeight w:val="20"/>
        </w:trPr>
        <w:tc>
          <w:tcPr>
            <w:tcW w:w="536" w:type="dxa"/>
          </w:tcPr>
          <w:p w:rsidR="0005149A" w:rsidRPr="0005149A" w:rsidRDefault="0005149A" w:rsidP="0005149A">
            <w:pPr>
              <w:widowControl w:val="0"/>
              <w:spacing w:before="120"/>
              <w:ind w:left="-114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113" w:type="dxa"/>
          </w:tcPr>
          <w:p w:rsidR="0005149A" w:rsidRPr="0005149A" w:rsidRDefault="0005149A" w:rsidP="0005149A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7037" w:type="dxa"/>
          </w:tcPr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05149A" w:rsidRPr="0005149A" w:rsidRDefault="0005149A" w:rsidP="0005149A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05149A">
              <w:rPr>
                <w:b/>
                <w:i/>
                <w:snapToGrid w:val="0"/>
                <w:sz w:val="26"/>
                <w:szCs w:val="26"/>
              </w:rPr>
              <w:t xml:space="preserve">«26» декабря  2018 г.  </w:t>
            </w:r>
          </w:p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05149A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05149A" w:rsidRPr="0005149A" w:rsidRDefault="0005149A" w:rsidP="0005149A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05149A">
              <w:rPr>
                <w:b/>
                <w:i/>
                <w:sz w:val="26"/>
                <w:szCs w:val="26"/>
              </w:rPr>
              <w:t>«</w:t>
            </w:r>
            <w:r>
              <w:rPr>
                <w:b/>
                <w:i/>
                <w:sz w:val="26"/>
                <w:szCs w:val="26"/>
              </w:rPr>
              <w:t>29</w:t>
            </w:r>
            <w:r w:rsidRPr="0005149A">
              <w:rPr>
                <w:b/>
                <w:i/>
                <w:sz w:val="26"/>
                <w:szCs w:val="26"/>
              </w:rPr>
              <w:t>» января 2019  г. в </w:t>
            </w:r>
            <w:r w:rsidRPr="0005149A">
              <w:rPr>
                <w:b/>
                <w:i/>
                <w:snapToGrid w:val="0"/>
                <w:sz w:val="26"/>
                <w:szCs w:val="26"/>
              </w:rPr>
              <w:t>08 ч. 00  мин.</w:t>
            </w:r>
            <w:r w:rsidRPr="0005149A">
              <w:rPr>
                <w:sz w:val="26"/>
                <w:szCs w:val="26"/>
              </w:rPr>
              <w:t> </w:t>
            </w:r>
            <w:r w:rsidRPr="0005149A">
              <w:rPr>
                <w:snapToGrid w:val="0"/>
                <w:sz w:val="26"/>
                <w:szCs w:val="26"/>
              </w:rPr>
              <w:t xml:space="preserve"> </w:t>
            </w:r>
            <w:r w:rsidRPr="0005149A">
              <w:rPr>
                <w:sz w:val="26"/>
                <w:szCs w:val="26"/>
              </w:rPr>
              <w:t xml:space="preserve">по московскому времени (14 ч. 00 мин.  </w:t>
            </w:r>
            <w:r w:rsidRPr="0005149A">
              <w:rPr>
                <w:snapToGrid w:val="0"/>
                <w:sz w:val="26"/>
                <w:szCs w:val="26"/>
              </w:rPr>
              <w:t xml:space="preserve">по местному времени </w:t>
            </w:r>
            <w:r w:rsidRPr="0005149A">
              <w:rPr>
                <w:sz w:val="26"/>
                <w:szCs w:val="26"/>
              </w:rPr>
              <w:t>О</w:t>
            </w:r>
            <w:r w:rsidRPr="0005149A">
              <w:rPr>
                <w:snapToGrid w:val="0"/>
                <w:sz w:val="26"/>
                <w:szCs w:val="26"/>
              </w:rPr>
              <w:t>рганизатора)</w:t>
            </w:r>
            <w:r w:rsidRPr="0005149A">
              <w:rPr>
                <w:sz w:val="26"/>
                <w:szCs w:val="26"/>
              </w:rPr>
              <w:t xml:space="preserve"> </w:t>
            </w:r>
          </w:p>
        </w:tc>
      </w:tr>
    </w:tbl>
    <w:p w:rsidR="0005149A" w:rsidRPr="005B752A" w:rsidRDefault="0005149A" w:rsidP="0005149A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napToGrid w:val="0"/>
        </w:rPr>
      </w:pPr>
      <w:bookmarkStart w:id="0" w:name="_Ref446062609"/>
      <w:bookmarkEnd w:id="0"/>
    </w:p>
    <w:p w:rsidR="00C5127C" w:rsidRDefault="00A50B53" w:rsidP="004148D8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05149A">
        <w:rPr>
          <w:b/>
          <w:i/>
        </w:rPr>
        <w:t>Пункт</w:t>
      </w:r>
      <w:r w:rsidR="0005149A" w:rsidRPr="0005149A">
        <w:rPr>
          <w:b/>
          <w:i/>
        </w:rPr>
        <w:t>ы</w:t>
      </w:r>
      <w:r w:rsidR="0099266C">
        <w:rPr>
          <w:b/>
          <w:i/>
        </w:rPr>
        <w:t xml:space="preserve"> </w:t>
      </w:r>
      <w:r w:rsidR="00A87A04" w:rsidRPr="0005149A">
        <w:rPr>
          <w:b/>
          <w:i/>
        </w:rPr>
        <w:t xml:space="preserve"> Документации о закупке </w:t>
      </w:r>
      <w:r w:rsidRPr="005B752A">
        <w:t xml:space="preserve">читать в следующей </w:t>
      </w:r>
      <w:r w:rsidR="00322AC7" w:rsidRPr="005B752A">
        <w:t xml:space="preserve">редакции: </w:t>
      </w:r>
    </w:p>
    <w:tbl>
      <w:tblPr>
        <w:tblW w:w="95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"/>
        <w:gridCol w:w="2456"/>
        <w:gridCol w:w="6075"/>
      </w:tblGrid>
      <w:tr w:rsidR="0061580B" w:rsidRPr="0061580B" w:rsidTr="0099266C">
        <w:trPr>
          <w:trHeight w:val="8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Наименование пункта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0B" w:rsidRPr="0061580B" w:rsidRDefault="0061580B" w:rsidP="0061580B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61580B">
              <w:rPr>
                <w:b/>
                <w:sz w:val="26"/>
                <w:szCs w:val="26"/>
              </w:rPr>
              <w:t>Содержание пункта</w:t>
            </w:r>
          </w:p>
        </w:tc>
      </w:tr>
      <w:tr w:rsidR="0061580B" w:rsidRPr="0061580B" w:rsidTr="0099266C">
        <w:trPr>
          <w:trHeight w:val="69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4639908"/>
            <w:r>
              <w:rPr>
                <w:snapToGrid w:val="0"/>
                <w:sz w:val="26"/>
                <w:szCs w:val="26"/>
              </w:rPr>
              <w:t>1.2.14</w:t>
            </w:r>
          </w:p>
        </w:tc>
        <w:bookmarkEnd w:id="1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bCs/>
                <w:sz w:val="26"/>
                <w:szCs w:val="26"/>
              </w:rPr>
              <w:t>Требования к описанию продукции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numPr>
                <w:ilvl w:val="0"/>
                <w:numId w:val="22"/>
              </w:numPr>
              <w:tabs>
                <w:tab w:val="left" w:pos="426"/>
              </w:tabs>
              <w:spacing w:before="120" w:after="120"/>
              <w:ind w:left="385" w:hanging="357"/>
              <w:jc w:val="both"/>
              <w:rPr>
                <w:rFonts w:ascii="Geneva CY" w:eastAsia="Geneva" w:hAnsi="Geneva CY"/>
                <w:i/>
                <w:noProof/>
                <w:szCs w:val="26"/>
                <w:shd w:val="clear" w:color="auto" w:fill="FFFF99"/>
                <w:lang w:eastAsia="en-US"/>
              </w:rPr>
            </w:pPr>
            <w:bookmarkStart w:id="2" w:name="_Ref411279624"/>
            <w:bookmarkStart w:id="3" w:name="_Ref411279603"/>
            <w:r w:rsidRPr="00FB6C32">
              <w:rPr>
                <w:snapToGrid w:val="0"/>
                <w:sz w:val="26"/>
              </w:rPr>
              <w:t>согласие (декларация) Участника на поставку продукции на условиях, указанных в Документации о закупке</w:t>
            </w:r>
            <w:r>
              <w:rPr>
                <w:snapToGrid w:val="0"/>
                <w:sz w:val="26"/>
              </w:rPr>
              <w:t xml:space="preserve"> </w:t>
            </w:r>
            <w:r w:rsidRPr="002A1ECC">
              <w:rPr>
                <w:snapToGrid w:val="0"/>
                <w:sz w:val="26"/>
              </w:rPr>
              <w:t>и не подлежащих изменению по результатам проведения закупки</w:t>
            </w:r>
            <w:r w:rsidRPr="00FB6C32">
              <w:rPr>
                <w:snapToGrid w:val="0"/>
                <w:sz w:val="26"/>
              </w:rPr>
              <w:t xml:space="preserve">, без направления Участником собственных подробных предложений – по форме </w:t>
            </w:r>
            <w:r w:rsidRPr="00FB6C32">
              <w:rPr>
                <w:snapToGrid w:val="0"/>
                <w:sz w:val="26"/>
              </w:rPr>
              <w:lastRenderedPageBreak/>
              <w:t>Технического предложения, установленной в подразделе</w:t>
            </w:r>
            <w:r>
              <w:rPr>
                <w:snapToGrid w:val="0"/>
                <w:sz w:val="26"/>
              </w:rPr>
              <w:t xml:space="preserve"> 7.4</w:t>
            </w:r>
            <w:bookmarkEnd w:id="2"/>
            <w:bookmarkEnd w:id="3"/>
            <w:r w:rsidR="0099266C">
              <w:rPr>
                <w:snapToGrid w:val="0"/>
                <w:sz w:val="26"/>
              </w:rPr>
              <w:t xml:space="preserve"> </w:t>
            </w:r>
          </w:p>
        </w:tc>
      </w:tr>
      <w:tr w:rsidR="0061580B" w:rsidRPr="0061580B" w:rsidTr="0099266C">
        <w:trPr>
          <w:trHeight w:val="303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4" w:name="_Ref513817350"/>
            <w:r>
              <w:rPr>
                <w:snapToGrid w:val="0"/>
                <w:sz w:val="26"/>
                <w:szCs w:val="26"/>
              </w:rPr>
              <w:lastRenderedPageBreak/>
              <w:t>1.2.16</w:t>
            </w:r>
          </w:p>
        </w:tc>
        <w:bookmarkEnd w:id="4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</w:t>
            </w:r>
            <w:r>
              <w:rPr>
                <w:b/>
                <w:i/>
                <w:snapToGrid w:val="0"/>
                <w:sz w:val="26"/>
                <w:szCs w:val="26"/>
              </w:rPr>
              <w:t>29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>» января 2019  г. в 08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</w:t>
            </w:r>
            <w:r w:rsidRPr="0061580B">
              <w:rPr>
                <w:snapToGrid w:val="0"/>
                <w:sz w:val="26"/>
                <w:szCs w:val="26"/>
              </w:rPr>
              <w:t xml:space="preserve">14 ч. 00 мин.  по местному времени Организатора) </w:t>
            </w:r>
          </w:p>
          <w:p w:rsidR="0061580B" w:rsidRPr="0061580B" w:rsidRDefault="0061580B" w:rsidP="0061580B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61580B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61580B">
              <w:rPr>
                <w:snapToGrid w:val="0"/>
                <w:sz w:val="26"/>
                <w:szCs w:val="26"/>
              </w:rPr>
              <w:fldChar w:fldCharType="begin"/>
            </w:r>
            <w:r w:rsidRPr="0061580B">
              <w:rPr>
                <w:snapToGrid w:val="0"/>
                <w:sz w:val="26"/>
                <w:szCs w:val="26"/>
              </w:rPr>
              <w:instrText xml:space="preserve"> REF _Ref389823218 \r \h </w:instrText>
            </w:r>
            <w:r w:rsidRPr="0061580B">
              <w:rPr>
                <w:snapToGrid w:val="0"/>
                <w:sz w:val="26"/>
                <w:szCs w:val="26"/>
              </w:rPr>
            </w:r>
            <w:r w:rsidR="0099266C"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61580B">
              <w:rPr>
                <w:snapToGrid w:val="0"/>
                <w:sz w:val="26"/>
                <w:szCs w:val="26"/>
              </w:rPr>
              <w:fldChar w:fldCharType="separate"/>
            </w:r>
            <w:r w:rsidRPr="0061580B">
              <w:rPr>
                <w:snapToGrid w:val="0"/>
                <w:sz w:val="26"/>
                <w:szCs w:val="26"/>
              </w:rPr>
              <w:t>1.2.17</w:t>
            </w:r>
            <w:r w:rsidRPr="0061580B">
              <w:rPr>
                <w:snapToGrid w:val="0"/>
                <w:sz w:val="26"/>
                <w:szCs w:val="26"/>
              </w:rPr>
              <w:fldChar w:fldCharType="end"/>
            </w:r>
            <w:r w:rsidRPr="0061580B">
              <w:rPr>
                <w:snapToGrid w:val="0"/>
                <w:sz w:val="26"/>
                <w:szCs w:val="26"/>
              </w:rPr>
              <w:t>.</w:t>
            </w:r>
          </w:p>
        </w:tc>
      </w:tr>
      <w:tr w:rsidR="0061580B" w:rsidRPr="0061580B" w:rsidTr="0099266C">
        <w:trPr>
          <w:trHeight w:val="227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5" w:name="_Ref389823218"/>
            <w:r>
              <w:rPr>
                <w:snapToGrid w:val="0"/>
                <w:sz w:val="26"/>
                <w:szCs w:val="26"/>
              </w:rPr>
              <w:t>1.2.17</w:t>
            </w:r>
          </w:p>
        </w:tc>
        <w:bookmarkEnd w:id="5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61580B" w:rsidRPr="0061580B" w:rsidRDefault="0061580B" w:rsidP="0061580B">
            <w:pPr>
              <w:widowControl w:val="0"/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«26» декабря  2018 г.  </w:t>
            </w:r>
          </w:p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61580B" w:rsidRPr="0061580B" w:rsidRDefault="0061580B" w:rsidP="0061580B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61580B">
              <w:rPr>
                <w:i/>
                <w:snapToGrid w:val="0"/>
                <w:sz w:val="26"/>
                <w:szCs w:val="26"/>
              </w:rPr>
              <w:t>«</w:t>
            </w:r>
            <w:r>
              <w:rPr>
                <w:i/>
                <w:snapToGrid w:val="0"/>
                <w:sz w:val="26"/>
                <w:szCs w:val="26"/>
              </w:rPr>
              <w:t>29</w:t>
            </w:r>
            <w:r w:rsidRPr="0061580B">
              <w:rPr>
                <w:i/>
                <w:snapToGrid w:val="0"/>
                <w:sz w:val="26"/>
                <w:szCs w:val="26"/>
              </w:rPr>
              <w:t>» января 2019  г. в 08 ч. 00  мин.</w:t>
            </w:r>
            <w:r w:rsidRPr="0061580B">
              <w:rPr>
                <w:snapToGrid w:val="0"/>
                <w:sz w:val="26"/>
                <w:szCs w:val="26"/>
              </w:rPr>
              <w:t> 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61580B">
              <w:rPr>
                <w:snapToGrid w:val="0"/>
                <w:sz w:val="26"/>
                <w:szCs w:val="26"/>
              </w:rPr>
              <w:t>по московскому времени</w:t>
            </w:r>
            <w:r w:rsidRPr="0061580B">
              <w:rPr>
                <w:b/>
                <w:snapToGrid w:val="0"/>
                <w:sz w:val="26"/>
                <w:szCs w:val="26"/>
              </w:rPr>
              <w:t xml:space="preserve"> (14 ч. 00 мин. </w:t>
            </w:r>
            <w:r w:rsidRPr="0061580B">
              <w:rPr>
                <w:snapToGrid w:val="0"/>
                <w:sz w:val="26"/>
                <w:szCs w:val="26"/>
              </w:rPr>
              <w:t xml:space="preserve"> по местному времени Организатора)</w:t>
            </w:r>
          </w:p>
        </w:tc>
      </w:tr>
      <w:tr w:rsidR="0061580B" w:rsidRPr="0061580B" w:rsidTr="0099266C">
        <w:trPr>
          <w:trHeight w:val="95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6" w:name="_Ref515369504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6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>Дата рассмотрения первых частей заявок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окончания рассмотрения первых частей заявок:</w:t>
            </w:r>
          </w:p>
          <w:p w:rsidR="0061580B" w:rsidRPr="0061580B" w:rsidRDefault="0061580B" w:rsidP="0061580B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  <w:rPr>
                <w:b/>
                <w:i/>
                <w:sz w:val="26"/>
                <w:szCs w:val="28"/>
              </w:rPr>
            </w:pPr>
            <w:r w:rsidRPr="0061580B">
              <w:rPr>
                <w:b/>
                <w:i/>
                <w:sz w:val="26"/>
              </w:rPr>
              <w:t>До «</w:t>
            </w:r>
            <w:r>
              <w:rPr>
                <w:b/>
                <w:i/>
                <w:sz w:val="26"/>
              </w:rPr>
              <w:t>19</w:t>
            </w:r>
            <w:r w:rsidRPr="0061580B">
              <w:rPr>
                <w:b/>
                <w:i/>
                <w:sz w:val="26"/>
              </w:rPr>
              <w:t>» февраля 2019 г.</w:t>
            </w:r>
          </w:p>
        </w:tc>
      </w:tr>
      <w:tr w:rsidR="0061580B" w:rsidRPr="0061580B" w:rsidTr="0099266C">
        <w:trPr>
          <w:trHeight w:val="8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99266C" w:rsidP="0061580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7" w:name="_Ref515369621"/>
            <w:r>
              <w:rPr>
                <w:snapToGrid w:val="0"/>
                <w:sz w:val="26"/>
                <w:szCs w:val="26"/>
              </w:rPr>
              <w:t>1.2.21</w:t>
            </w:r>
          </w:p>
        </w:tc>
        <w:bookmarkEnd w:id="7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0B" w:rsidRPr="0061580B" w:rsidRDefault="0061580B" w:rsidP="0061580B">
            <w:pPr>
              <w:spacing w:before="120"/>
              <w:rPr>
                <w:sz w:val="26"/>
                <w:szCs w:val="26"/>
              </w:rPr>
            </w:pPr>
            <w:r w:rsidRPr="0061580B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80B" w:rsidRPr="0061580B" w:rsidRDefault="0061580B" w:rsidP="0061580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61580B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61580B" w:rsidRPr="0061580B" w:rsidRDefault="0061580B" w:rsidP="0099266C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  <w:rPr>
                <w:b/>
                <w:i/>
                <w:sz w:val="26"/>
                <w:szCs w:val="28"/>
              </w:rPr>
            </w:pPr>
            <w:r w:rsidRPr="0061580B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9266C">
              <w:rPr>
                <w:b/>
                <w:i/>
                <w:snapToGrid w:val="0"/>
                <w:sz w:val="26"/>
                <w:szCs w:val="26"/>
              </w:rPr>
              <w:t>19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>» марта  20</w:t>
            </w:r>
            <w:r w:rsidRPr="0061580B">
              <w:rPr>
                <w:b/>
                <w:i/>
                <w:sz w:val="26"/>
                <w:szCs w:val="26"/>
              </w:rPr>
              <w:t>19</w:t>
            </w:r>
            <w:r w:rsidRPr="0061580B">
              <w:rPr>
                <w:b/>
                <w:i/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05149A" w:rsidRPr="0005149A" w:rsidRDefault="0005149A" w:rsidP="0099266C">
      <w:pPr>
        <w:pStyle w:val="af"/>
        <w:tabs>
          <w:tab w:val="left" w:pos="851"/>
        </w:tabs>
        <w:ind w:left="426"/>
        <w:jc w:val="both"/>
      </w:pPr>
    </w:p>
    <w:p w:rsidR="00BF3894" w:rsidRPr="005B752A" w:rsidRDefault="00BF3894" w:rsidP="005B752A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 w:rsidR="0099266C">
        <w:rPr>
          <w:b/>
          <w:i/>
        </w:rPr>
        <w:t>2</w:t>
      </w:r>
      <w:r w:rsidR="0099266C">
        <w:t xml:space="preserve"> Проект договора </w:t>
      </w:r>
      <w:r w:rsidR="0099266C" w:rsidRPr="005B752A">
        <w:t>читать</w:t>
      </w:r>
      <w:r w:rsidRPr="005B752A">
        <w:t xml:space="preserve"> в измененной редакции согласно приложению №</w:t>
      </w:r>
      <w:r w:rsidR="005B752A" w:rsidRPr="005B752A">
        <w:t xml:space="preserve"> </w:t>
      </w:r>
      <w:r w:rsidR="0099266C">
        <w:t>3</w:t>
      </w:r>
      <w:r w:rsidR="005B752A" w:rsidRPr="005B752A">
        <w:t xml:space="preserve"> к</w:t>
      </w:r>
      <w:r w:rsidRPr="005B752A">
        <w:t xml:space="preserve"> настоящему Уведомлению.</w:t>
      </w:r>
    </w:p>
    <w:p w:rsidR="00BF3894" w:rsidRPr="005B752A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BF3894" w:rsidRPr="005B752A" w:rsidRDefault="00BF3894" w:rsidP="00BF3894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BF3894" w:rsidRDefault="00C92585" w:rsidP="00BF3894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 w:rsidR="0099266C">
        <w:rPr>
          <w:b/>
          <w:i/>
        </w:rPr>
        <w:t xml:space="preserve">1 </w:t>
      </w:r>
      <w:r w:rsidR="0099266C">
        <w:t xml:space="preserve">Извещение </w:t>
      </w:r>
      <w:r w:rsidR="0099266C" w:rsidRPr="005B752A">
        <w:t>в</w:t>
      </w:r>
      <w:r w:rsidRPr="005B752A">
        <w:t xml:space="preserve"> редакции от </w:t>
      </w:r>
      <w:r w:rsidR="0099266C">
        <w:t>16</w:t>
      </w:r>
      <w:r w:rsidRPr="005B752A">
        <w:t>.</w:t>
      </w:r>
      <w:r w:rsidR="0099266C">
        <w:t>01</w:t>
      </w:r>
      <w:r w:rsidRPr="005B752A">
        <w:t>.201</w:t>
      </w:r>
      <w:r w:rsidR="0099266C">
        <w:t xml:space="preserve">9 </w:t>
      </w:r>
      <w:r w:rsidRPr="005B752A">
        <w:t xml:space="preserve">г. </w:t>
      </w:r>
    </w:p>
    <w:p w:rsidR="0099266C" w:rsidRDefault="0099266C" w:rsidP="00BF3894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№2 </w:t>
      </w:r>
      <w:r w:rsidRPr="0099266C">
        <w:t>Документация о закупке в редакции от 16.01.2019</w:t>
      </w:r>
      <w:r>
        <w:t xml:space="preserve"> г.</w:t>
      </w:r>
    </w:p>
    <w:p w:rsidR="0099266C" w:rsidRPr="005B752A" w:rsidRDefault="0099266C" w:rsidP="00BF3894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№3 </w:t>
      </w:r>
      <w:r w:rsidRPr="0099266C">
        <w:t>Проект договора в редакции от 16.01.2019 г.</w:t>
      </w:r>
    </w:p>
    <w:p w:rsidR="00BF3894" w:rsidRPr="005B752A" w:rsidRDefault="00BF3894" w:rsidP="00BF3894">
      <w:pPr>
        <w:pStyle w:val="af"/>
        <w:tabs>
          <w:tab w:val="left" w:pos="567"/>
          <w:tab w:val="left" w:pos="851"/>
        </w:tabs>
        <w:ind w:left="426"/>
      </w:pPr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  <w:bookmarkStart w:id="8" w:name="_GoBack"/>
      <w:bookmarkEnd w:id="8"/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B48" w:rsidRDefault="002F4B48" w:rsidP="00967AC6">
      <w:r>
        <w:separator/>
      </w:r>
    </w:p>
  </w:endnote>
  <w:endnote w:type="continuationSeparator" w:id="0">
    <w:p w:rsidR="002F4B48" w:rsidRDefault="002F4B4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B48" w:rsidRDefault="002F4B48" w:rsidP="00967AC6">
      <w:r>
        <w:separator/>
      </w:r>
    </w:p>
  </w:footnote>
  <w:footnote w:type="continuationSeparator" w:id="0">
    <w:p w:rsidR="002F4B48" w:rsidRDefault="002F4B4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149A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4B48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B752A"/>
    <w:rsid w:val="005D24B4"/>
    <w:rsid w:val="005D54D3"/>
    <w:rsid w:val="005E456B"/>
    <w:rsid w:val="0060024A"/>
    <w:rsid w:val="0061580B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9266C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7054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59492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21</cp:revision>
  <cp:lastPrinted>2018-06-19T01:11:00Z</cp:lastPrinted>
  <dcterms:created xsi:type="dcterms:W3CDTF">2018-06-20T00:39:00Z</dcterms:created>
  <dcterms:modified xsi:type="dcterms:W3CDTF">2019-01-16T03:01:00Z</dcterms:modified>
</cp:coreProperties>
</file>