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C88" w:rsidRDefault="00BB0155">
      <w:pPr>
        <w:tabs>
          <w:tab w:val="left" w:pos="1725"/>
        </w:tabs>
        <w:jc w:val="center"/>
        <w:rPr>
          <w:b/>
          <w:sz w:val="28"/>
          <w:szCs w:val="28"/>
        </w:rPr>
      </w:pPr>
      <w:r>
        <w:rPr>
          <w:b/>
          <w:sz w:val="28"/>
          <w:szCs w:val="28"/>
        </w:rPr>
        <w:t>Договор поставки №_____</w:t>
      </w:r>
    </w:p>
    <w:p w:rsidR="00033C88" w:rsidRDefault="00033C88">
      <w:pPr>
        <w:tabs>
          <w:tab w:val="left" w:pos="1725"/>
        </w:tabs>
        <w:jc w:val="center"/>
        <w:rPr>
          <w:b/>
          <w:sz w:val="28"/>
          <w:szCs w:val="28"/>
        </w:rPr>
      </w:pPr>
    </w:p>
    <w:p w:rsidR="00033C88" w:rsidRDefault="00BB0155">
      <w:pPr>
        <w:tabs>
          <w:tab w:val="left" w:pos="1725"/>
        </w:tabs>
        <w:rPr>
          <w:b/>
          <w:sz w:val="22"/>
          <w:szCs w:val="22"/>
        </w:rPr>
      </w:pPr>
      <w:r>
        <w:rPr>
          <w:b/>
          <w:sz w:val="22"/>
          <w:szCs w:val="22"/>
        </w:rPr>
        <w:t>г. _________________                                                                                                   _______________20__ г.</w:t>
      </w:r>
    </w:p>
    <w:p w:rsidR="00033C88" w:rsidRDefault="00033C88">
      <w:pPr>
        <w:tabs>
          <w:tab w:val="left" w:pos="1725"/>
        </w:tabs>
        <w:rPr>
          <w:b/>
          <w:sz w:val="22"/>
          <w:szCs w:val="22"/>
        </w:rPr>
      </w:pPr>
    </w:p>
    <w:p w:rsidR="00033C88" w:rsidRDefault="00BB0155">
      <w:pPr>
        <w:shd w:val="clear" w:color="auto" w:fill="FFFFFF"/>
        <w:tabs>
          <w:tab w:val="left" w:pos="1985"/>
          <w:tab w:val="left" w:leader="underscore" w:pos="9120"/>
        </w:tabs>
        <w:ind w:firstLine="567"/>
        <w:jc w:val="both"/>
      </w:pPr>
      <w:r>
        <w:rPr>
          <w:b/>
          <w:color w:val="000000"/>
          <w:sz w:val="22"/>
          <w:szCs w:val="22"/>
        </w:rPr>
        <w:t>Акционерное общество «Дальневосточная распределительная сетевая компания» (АО «ДРСК»)</w:t>
      </w:r>
      <w:r>
        <w:rPr>
          <w:color w:val="000000"/>
          <w:sz w:val="22"/>
          <w:szCs w:val="22"/>
        </w:rPr>
        <w:t xml:space="preserve">, именуемое в дальнейшем «Покупатель», в лице </w:t>
      </w:r>
      <w:r>
        <w:rPr>
          <w:b/>
          <w:bCs/>
          <w:color w:val="000000"/>
          <w:sz w:val="22"/>
          <w:szCs w:val="22"/>
        </w:rPr>
        <w:t>директора филиала АО «ДРСК» «Приморские электрические сети» Сергея Ивановича Чутенко</w:t>
      </w:r>
      <w:r>
        <w:rPr>
          <w:color w:val="000000"/>
          <w:sz w:val="22"/>
          <w:szCs w:val="22"/>
        </w:rPr>
        <w:t>, действующего на основании _____________________, с одной стороны, и  ________________________________</w:t>
      </w:r>
    </w:p>
    <w:p w:rsidR="00033C88" w:rsidRDefault="00BB0155">
      <w:pPr>
        <w:shd w:val="clear" w:color="auto" w:fill="FFFFFF"/>
        <w:tabs>
          <w:tab w:val="left" w:pos="1985"/>
          <w:tab w:val="left" w:leader="underscore" w:pos="9120"/>
        </w:tabs>
        <w:spacing w:after="240"/>
        <w:jc w:val="both"/>
      </w:pPr>
      <w:r>
        <w:rPr>
          <w:b/>
          <w:color w:val="000000"/>
          <w:sz w:val="22"/>
          <w:szCs w:val="22"/>
        </w:rPr>
        <w:t>__________________________________</w:t>
      </w:r>
      <w:r>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t>заключили настоящий Договор поставки о нижеследующем:</w:t>
      </w:r>
    </w:p>
    <w:p w:rsidR="00033C88" w:rsidRDefault="00BB0155">
      <w:pPr>
        <w:shd w:val="clear" w:color="auto" w:fill="FFFFFF"/>
        <w:ind w:right="2"/>
        <w:jc w:val="center"/>
        <w:rPr>
          <w:sz w:val="22"/>
          <w:szCs w:val="22"/>
        </w:rPr>
      </w:pPr>
      <w:r>
        <w:rPr>
          <w:b/>
          <w:bCs/>
          <w:i/>
          <w:iCs/>
          <w:color w:val="000000"/>
          <w:sz w:val="22"/>
          <w:szCs w:val="22"/>
        </w:rPr>
        <w:t>1. ПРЕДМЕТ ДОГОВОРА</w:t>
      </w:r>
    </w:p>
    <w:p w:rsidR="00033C88" w:rsidRDefault="00BB0155">
      <w:pPr>
        <w:pStyle w:val="af4"/>
        <w:numPr>
          <w:ilvl w:val="1"/>
          <w:numId w:val="2"/>
        </w:numPr>
        <w:shd w:val="clear" w:color="auto" w:fill="FFFFFF"/>
        <w:tabs>
          <w:tab w:val="left" w:pos="709"/>
        </w:tabs>
        <w:ind w:left="0" w:firstLine="284"/>
        <w:jc w:val="both"/>
        <w:rPr>
          <w:sz w:val="22"/>
          <w:szCs w:val="22"/>
        </w:rPr>
      </w:pPr>
      <w:r>
        <w:rPr>
          <w:color w:val="000000"/>
          <w:sz w:val="22"/>
          <w:szCs w:val="22"/>
        </w:rPr>
        <w:t xml:space="preserve">Поставщик обязуется поставить, а Покупатель принять и оплатить Товар, согласно спецификации  № …,  являющейся неотъемлемой частью настоящего договора. </w:t>
      </w:r>
    </w:p>
    <w:p w:rsidR="00033C88" w:rsidRDefault="00BB0155">
      <w:pPr>
        <w:pStyle w:val="af4"/>
        <w:numPr>
          <w:ilvl w:val="1"/>
          <w:numId w:val="2"/>
        </w:numPr>
        <w:shd w:val="clear" w:color="auto" w:fill="FFFFFF"/>
        <w:tabs>
          <w:tab w:val="left" w:pos="709"/>
        </w:tabs>
        <w:ind w:left="0" w:firstLine="284"/>
        <w:jc w:val="both"/>
        <w:rPr>
          <w:sz w:val="22"/>
          <w:szCs w:val="22"/>
        </w:rPr>
      </w:pPr>
      <w:r>
        <w:rPr>
          <w:color w:val="000000"/>
          <w:sz w:val="22"/>
          <w:szCs w:val="22"/>
        </w:rPr>
        <w:t xml:space="preserve">Наименование, единица измерения, количество, цена, сумма поставляемого Товара и грузополучатели определяются спецификацией  № 1 к настоящему договору.  </w:t>
      </w:r>
    </w:p>
    <w:p w:rsidR="00033C88" w:rsidRDefault="00BB0155">
      <w:pPr>
        <w:pStyle w:val="af4"/>
        <w:numPr>
          <w:ilvl w:val="1"/>
          <w:numId w:val="2"/>
        </w:numPr>
        <w:shd w:val="clear" w:color="auto" w:fill="FFFFFF"/>
        <w:tabs>
          <w:tab w:val="left" w:pos="709"/>
        </w:tabs>
        <w:spacing w:after="240"/>
        <w:ind w:left="0" w:right="17" w:firstLine="284"/>
        <w:jc w:val="both"/>
        <w:rPr>
          <w:sz w:val="22"/>
          <w:szCs w:val="22"/>
        </w:rPr>
      </w:pPr>
      <w:r>
        <w:rPr>
          <w:color w:val="000000"/>
          <w:sz w:val="22"/>
          <w:szCs w:val="22"/>
        </w:rPr>
        <w:t>Технические характеристики поставляемого Товара должны соответствовать техническим требованиям Покупателя указанным в спецификациях.</w:t>
      </w:r>
    </w:p>
    <w:p w:rsidR="00033C88" w:rsidRDefault="00BB0155">
      <w:pPr>
        <w:shd w:val="clear" w:color="auto" w:fill="FFFFFF"/>
        <w:jc w:val="center"/>
        <w:rPr>
          <w:sz w:val="22"/>
          <w:szCs w:val="22"/>
        </w:rPr>
      </w:pPr>
      <w:r>
        <w:rPr>
          <w:b/>
          <w:bCs/>
          <w:i/>
          <w:iCs/>
          <w:color w:val="000000"/>
          <w:sz w:val="22"/>
          <w:szCs w:val="22"/>
        </w:rPr>
        <w:t>2. УСЛОВИЯ ПОСТАВКИ</w:t>
      </w:r>
    </w:p>
    <w:p w:rsidR="00033C88" w:rsidRDefault="00BB0155">
      <w:pPr>
        <w:pStyle w:val="af4"/>
        <w:numPr>
          <w:ilvl w:val="0"/>
          <w:numId w:val="3"/>
        </w:numPr>
        <w:shd w:val="clear" w:color="auto" w:fill="FFFFFF"/>
        <w:tabs>
          <w:tab w:val="left" w:pos="567"/>
          <w:tab w:val="left" w:pos="709"/>
        </w:tabs>
        <w:ind w:left="0" w:firstLine="284"/>
        <w:jc w:val="both"/>
      </w:pPr>
      <w:r>
        <w:rPr>
          <w:color w:val="000000"/>
          <w:sz w:val="22"/>
          <w:szCs w:val="22"/>
        </w:rPr>
        <w:t xml:space="preserve">Датой поставки Товара считается дата приемки грузополучателем (филиал АО «ДРСК» «Приморские электрические сети») Товара на складе Грузополучателя и </w:t>
      </w:r>
      <w:r>
        <w:rPr>
          <w:rFonts w:eastAsia="Calibri"/>
          <w:sz w:val="22"/>
          <w:szCs w:val="22"/>
        </w:rPr>
        <w:t>подписания товарной накладной (ТОРГ-12) или Универсального передаточного документа (УПД)</w:t>
      </w:r>
      <w:r>
        <w:rPr>
          <w:color w:val="000000"/>
          <w:sz w:val="22"/>
          <w:szCs w:val="22"/>
        </w:rPr>
        <w:t>.</w:t>
      </w:r>
    </w:p>
    <w:p w:rsidR="00033C88" w:rsidRDefault="00BB0155">
      <w:pPr>
        <w:pStyle w:val="af4"/>
        <w:widowControl w:val="0"/>
        <w:numPr>
          <w:ilvl w:val="0"/>
          <w:numId w:val="3"/>
        </w:numPr>
        <w:shd w:val="clear" w:color="auto" w:fill="FFFFFF"/>
        <w:tabs>
          <w:tab w:val="left" w:pos="709"/>
        </w:tabs>
        <w:ind w:left="0" w:firstLine="284"/>
        <w:jc w:val="both"/>
        <w:rPr>
          <w:sz w:val="22"/>
          <w:szCs w:val="22"/>
        </w:rPr>
      </w:pPr>
      <w:r>
        <w:rPr>
          <w:color w:val="000000"/>
          <w:sz w:val="22"/>
          <w:szCs w:val="22"/>
        </w:rPr>
        <w:t>Риск случайной гибели Товара или случайной его порчи переходит на Покупателя с момента исполнения Поставщиком обязанности по поставке.</w:t>
      </w:r>
    </w:p>
    <w:p w:rsidR="00033C88" w:rsidRPr="00BB0155" w:rsidRDefault="00BB0155">
      <w:pPr>
        <w:pStyle w:val="af4"/>
        <w:widowControl w:val="0"/>
        <w:numPr>
          <w:ilvl w:val="0"/>
          <w:numId w:val="3"/>
        </w:numPr>
        <w:shd w:val="clear" w:color="auto" w:fill="FFFFFF"/>
        <w:tabs>
          <w:tab w:val="left" w:pos="709"/>
        </w:tabs>
        <w:ind w:left="0" w:firstLine="283"/>
        <w:jc w:val="both"/>
        <w:rPr>
          <w:sz w:val="22"/>
          <w:szCs w:val="22"/>
        </w:rPr>
      </w:pPr>
      <w:r w:rsidRPr="00BB0155">
        <w:rPr>
          <w:color w:val="000000"/>
          <w:spacing w:val="4"/>
          <w:sz w:val="22"/>
          <w:szCs w:val="22"/>
        </w:rPr>
        <w:t xml:space="preserve">Срок поставки товара: с «01» марта до </w:t>
      </w:r>
      <w:r w:rsidR="002C037E">
        <w:rPr>
          <w:color w:val="000000"/>
          <w:spacing w:val="4"/>
          <w:sz w:val="22"/>
          <w:szCs w:val="22"/>
        </w:rPr>
        <w:t>«</w:t>
      </w:r>
      <w:r w:rsidRPr="00BB0155">
        <w:rPr>
          <w:color w:val="000000"/>
          <w:spacing w:val="4"/>
          <w:sz w:val="22"/>
          <w:szCs w:val="22"/>
        </w:rPr>
        <w:t>30</w:t>
      </w:r>
      <w:r w:rsidR="002C037E">
        <w:rPr>
          <w:color w:val="000000"/>
          <w:spacing w:val="4"/>
          <w:sz w:val="22"/>
          <w:szCs w:val="22"/>
        </w:rPr>
        <w:t xml:space="preserve">» ноября </w:t>
      </w:r>
      <w:r w:rsidRPr="00BB0155">
        <w:rPr>
          <w:color w:val="000000"/>
          <w:spacing w:val="4"/>
          <w:sz w:val="22"/>
          <w:szCs w:val="22"/>
        </w:rPr>
        <w:t xml:space="preserve">2019г. Поставка товара осуществляется в течение 10 рабочих дней с момента отправки заявки Покупателем. Заявка передается Покупателем по электронной почте на контактный адрес Поставщика с адреса </w:t>
      </w:r>
      <w:r w:rsidRPr="00BB0155">
        <w:rPr>
          <w:color w:val="000000"/>
          <w:spacing w:val="4"/>
          <w:sz w:val="22"/>
          <w:szCs w:val="22"/>
          <w:lang w:val="en-US"/>
        </w:rPr>
        <w:t>rozenblum</w:t>
      </w:r>
      <w:r w:rsidRPr="00BB0155">
        <w:rPr>
          <w:color w:val="000000"/>
          <w:spacing w:val="4"/>
          <w:sz w:val="22"/>
          <w:szCs w:val="22"/>
        </w:rPr>
        <w:t>@</w:t>
      </w:r>
      <w:r w:rsidRPr="00BB0155">
        <w:rPr>
          <w:color w:val="000000"/>
          <w:spacing w:val="4"/>
          <w:sz w:val="22"/>
          <w:szCs w:val="22"/>
          <w:lang w:val="en-US"/>
        </w:rPr>
        <w:t>prim</w:t>
      </w:r>
      <w:r w:rsidRPr="00BB0155">
        <w:rPr>
          <w:color w:val="000000"/>
          <w:spacing w:val="4"/>
          <w:sz w:val="22"/>
          <w:szCs w:val="22"/>
        </w:rPr>
        <w:t>.</w:t>
      </w:r>
      <w:r w:rsidRPr="00BB0155">
        <w:rPr>
          <w:color w:val="000000"/>
          <w:spacing w:val="4"/>
          <w:sz w:val="22"/>
          <w:szCs w:val="22"/>
          <w:lang w:val="en-US"/>
        </w:rPr>
        <w:t>drsk</w:t>
      </w:r>
      <w:r w:rsidRPr="00BB0155">
        <w:rPr>
          <w:color w:val="000000"/>
          <w:spacing w:val="4"/>
          <w:sz w:val="22"/>
          <w:szCs w:val="22"/>
        </w:rPr>
        <w:t>.</w:t>
      </w:r>
      <w:r w:rsidRPr="00BB0155">
        <w:rPr>
          <w:color w:val="000000"/>
          <w:spacing w:val="4"/>
          <w:sz w:val="22"/>
          <w:szCs w:val="22"/>
          <w:lang w:val="en-US"/>
        </w:rPr>
        <w:t>ru</w:t>
      </w:r>
      <w:r w:rsidRPr="00BB0155">
        <w:rPr>
          <w:color w:val="000000"/>
          <w:spacing w:val="4"/>
          <w:sz w:val="22"/>
          <w:szCs w:val="22"/>
        </w:rPr>
        <w:t>.</w:t>
      </w:r>
    </w:p>
    <w:p w:rsidR="00033C88" w:rsidRDefault="00BB0155">
      <w:pPr>
        <w:pStyle w:val="af4"/>
        <w:widowControl w:val="0"/>
        <w:numPr>
          <w:ilvl w:val="0"/>
          <w:numId w:val="3"/>
        </w:numPr>
        <w:shd w:val="clear" w:color="auto" w:fill="FFFFFF"/>
        <w:tabs>
          <w:tab w:val="left" w:pos="709"/>
        </w:tabs>
        <w:ind w:left="0" w:firstLine="284"/>
        <w:jc w:val="both"/>
        <w:rPr>
          <w:color w:val="000000"/>
          <w:sz w:val="22"/>
          <w:szCs w:val="22"/>
        </w:rPr>
      </w:pPr>
      <w:r>
        <w:rPr>
          <w:color w:val="000000"/>
          <w:sz w:val="22"/>
          <w:szCs w:val="22"/>
        </w:rPr>
        <w:t>Упаковка (тара) Товара должна соответствовать  типу Товара  и обеспечивать его сохранность во время перевозки.</w:t>
      </w:r>
    </w:p>
    <w:p w:rsidR="00033C88" w:rsidRDefault="00BB0155">
      <w:pPr>
        <w:pStyle w:val="af4"/>
        <w:numPr>
          <w:ilvl w:val="0"/>
          <w:numId w:val="3"/>
        </w:numPr>
        <w:shd w:val="clear" w:color="auto" w:fill="FFFFFF"/>
        <w:tabs>
          <w:tab w:val="left" w:pos="709"/>
        </w:tabs>
        <w:ind w:left="0" w:firstLine="284"/>
        <w:jc w:val="both"/>
        <w:rPr>
          <w:sz w:val="22"/>
          <w:szCs w:val="22"/>
        </w:rPr>
      </w:pPr>
      <w:r>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033C88" w:rsidRDefault="00BB0155">
      <w:pPr>
        <w:pStyle w:val="af4"/>
        <w:numPr>
          <w:ilvl w:val="0"/>
          <w:numId w:val="3"/>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вместе с Товаром сопроводительные документы на него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033C88" w:rsidRDefault="00BB0155">
      <w:pPr>
        <w:pStyle w:val="af4"/>
        <w:numPr>
          <w:ilvl w:val="0"/>
          <w:numId w:val="3"/>
        </w:numPr>
        <w:shd w:val="clear" w:color="auto" w:fill="FFFFFF"/>
        <w:tabs>
          <w:tab w:val="left" w:pos="709"/>
        </w:tabs>
        <w:ind w:left="0" w:firstLine="284"/>
        <w:jc w:val="both"/>
        <w:rPr>
          <w:sz w:val="22"/>
          <w:szCs w:val="22"/>
        </w:rPr>
      </w:pPr>
      <w:r>
        <w:rPr>
          <w:sz w:val="22"/>
          <w:szCs w:val="22"/>
        </w:rPr>
        <w:t>В случае поступления Товара без документов, указанных в п.2.6, п.4.4.4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033C88" w:rsidRDefault="00BB0155">
      <w:pPr>
        <w:pStyle w:val="af4"/>
        <w:numPr>
          <w:ilvl w:val="0"/>
          <w:numId w:val="3"/>
        </w:numPr>
        <w:shd w:val="clear" w:color="auto" w:fill="FFFFFF"/>
        <w:tabs>
          <w:tab w:val="left" w:pos="993"/>
        </w:tabs>
        <w:spacing w:after="240"/>
        <w:ind w:hanging="436"/>
        <w:jc w:val="both"/>
        <w:rPr>
          <w:sz w:val="22"/>
          <w:szCs w:val="22"/>
        </w:rPr>
      </w:pPr>
      <w:r>
        <w:rPr>
          <w:sz w:val="22"/>
          <w:szCs w:val="22"/>
        </w:rPr>
        <w:t xml:space="preserve">Поставляемый </w:t>
      </w:r>
      <w:r>
        <w:rPr>
          <w:color w:val="000000"/>
          <w:sz w:val="22"/>
          <w:szCs w:val="22"/>
        </w:rPr>
        <w:t>Товар</w:t>
      </w:r>
      <w:r>
        <w:rPr>
          <w:sz w:val="22"/>
          <w:szCs w:val="22"/>
        </w:rPr>
        <w:t xml:space="preserve"> должен быть свободным от любых прав третьих лиц.</w:t>
      </w:r>
    </w:p>
    <w:p w:rsidR="00033C88" w:rsidRDefault="00BB0155">
      <w:pPr>
        <w:shd w:val="clear" w:color="auto" w:fill="FFFFFF"/>
        <w:tabs>
          <w:tab w:val="left" w:pos="931"/>
        </w:tabs>
        <w:jc w:val="center"/>
        <w:rPr>
          <w:sz w:val="22"/>
          <w:szCs w:val="22"/>
        </w:rPr>
      </w:pPr>
      <w:r>
        <w:rPr>
          <w:b/>
          <w:bCs/>
          <w:i/>
          <w:iCs/>
          <w:color w:val="000000"/>
          <w:sz w:val="22"/>
          <w:szCs w:val="22"/>
        </w:rPr>
        <w:t>3. КАЧЕСТВО ТОВАРА, ПОРЯДОК ПРИЕМКИ</w:t>
      </w:r>
    </w:p>
    <w:p w:rsidR="00033C88" w:rsidRDefault="00BB0155">
      <w:pPr>
        <w:widowControl w:val="0"/>
        <w:numPr>
          <w:ilvl w:val="0"/>
          <w:numId w:val="4"/>
        </w:numPr>
        <w:shd w:val="clear" w:color="auto" w:fill="FFFFFF"/>
        <w:tabs>
          <w:tab w:val="left" w:pos="709"/>
        </w:tabs>
        <w:ind w:left="0" w:firstLine="284"/>
        <w:jc w:val="both"/>
      </w:pPr>
      <w:r>
        <w:rPr>
          <w:color w:val="000000"/>
          <w:sz w:val="22"/>
          <w:szCs w:val="22"/>
        </w:rPr>
        <w:t>Товар</w:t>
      </w:r>
      <w:r>
        <w:rPr>
          <w:sz w:val="22"/>
          <w:szCs w:val="22"/>
        </w:rPr>
        <w:t xml:space="preserve"> должен иметь сертификат соответствия ГОСТу, ТУ, действующим на территории РФ, быть новым не ранее 4 квартала 2018 г. выпуска и ранее не использованным.</w:t>
      </w:r>
    </w:p>
    <w:p w:rsidR="00033C88" w:rsidRDefault="00BB0155">
      <w:pPr>
        <w:widowControl w:val="0"/>
        <w:numPr>
          <w:ilvl w:val="0"/>
          <w:numId w:val="4"/>
        </w:numPr>
        <w:shd w:val="clear" w:color="auto" w:fill="FFFFFF"/>
        <w:tabs>
          <w:tab w:val="left" w:pos="709"/>
        </w:tabs>
        <w:ind w:left="0" w:firstLine="284"/>
        <w:jc w:val="both"/>
      </w:pPr>
      <w:r>
        <w:rPr>
          <w:color w:val="000000"/>
          <w:sz w:val="22"/>
          <w:szCs w:val="22"/>
        </w:rPr>
        <w:t xml:space="preserve">Гарантийный срок на Товар  - согласно ТЗ, но не менее 12 месяцев.  Время начала исчисления гарантийного срока – с момента поставки Товара на склад Грузополучателя. Поставщик должен за свой счет и в сроки, согласованные с Покупателем, устранять любые дефекты в поставляемом </w:t>
      </w:r>
      <w:proofErr w:type="gramStart"/>
      <w:r>
        <w:rPr>
          <w:color w:val="000000"/>
          <w:sz w:val="22"/>
          <w:szCs w:val="22"/>
        </w:rPr>
        <w:t>Товаре,  выявленных</w:t>
      </w:r>
      <w:proofErr w:type="gramEnd"/>
      <w:r>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033C88" w:rsidRDefault="00BB0155">
      <w:pPr>
        <w:pStyle w:val="af4"/>
        <w:numPr>
          <w:ilvl w:val="0"/>
          <w:numId w:val="4"/>
        </w:numPr>
        <w:tabs>
          <w:tab w:val="left" w:pos="709"/>
          <w:tab w:val="left" w:pos="993"/>
        </w:tabs>
        <w:ind w:left="0" w:firstLine="284"/>
        <w:jc w:val="both"/>
        <w:rPr>
          <w:color w:val="000000"/>
          <w:sz w:val="22"/>
          <w:szCs w:val="22"/>
        </w:rPr>
      </w:pPr>
      <w:r>
        <w:rPr>
          <w:color w:val="000000"/>
          <w:sz w:val="22"/>
          <w:szCs w:val="22"/>
        </w:rPr>
        <w:t xml:space="preserve">Приемка Товара  по количеству производится в течение </w:t>
      </w:r>
      <w:r>
        <w:rPr>
          <w:b/>
          <w:color w:val="000000"/>
          <w:sz w:val="22"/>
          <w:szCs w:val="22"/>
        </w:rPr>
        <w:t>20-ти рабочих дней</w:t>
      </w:r>
      <w:r>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 (</w:t>
      </w:r>
      <w:r>
        <w:rPr>
          <w:spacing w:val="4"/>
          <w:sz w:val="22"/>
          <w:szCs w:val="22"/>
        </w:rPr>
        <w:t>за исключением пунктов 18,21,29-32)</w:t>
      </w:r>
      <w:r>
        <w:rPr>
          <w:color w:val="000000"/>
          <w:sz w:val="22"/>
          <w:szCs w:val="22"/>
        </w:rPr>
        <w:t>.</w:t>
      </w:r>
    </w:p>
    <w:p w:rsidR="00033C88" w:rsidRDefault="00BB0155">
      <w:pPr>
        <w:pStyle w:val="af4"/>
        <w:numPr>
          <w:ilvl w:val="0"/>
          <w:numId w:val="4"/>
        </w:numPr>
        <w:tabs>
          <w:tab w:val="left" w:pos="709"/>
          <w:tab w:val="left" w:pos="993"/>
        </w:tabs>
        <w:ind w:left="0" w:firstLine="284"/>
        <w:jc w:val="both"/>
        <w:rPr>
          <w:color w:val="000000"/>
          <w:sz w:val="22"/>
          <w:szCs w:val="22"/>
        </w:rPr>
      </w:pPr>
      <w:r>
        <w:rPr>
          <w:color w:val="000000"/>
          <w:sz w:val="22"/>
          <w:szCs w:val="22"/>
        </w:rPr>
        <w:t xml:space="preserve">Приемка Товара по качеству производится в течение </w:t>
      </w:r>
      <w:r>
        <w:rPr>
          <w:b/>
          <w:color w:val="000000"/>
          <w:sz w:val="22"/>
          <w:szCs w:val="22"/>
        </w:rPr>
        <w:t>20-ти рабочих дней</w:t>
      </w:r>
      <w:r>
        <w:rPr>
          <w:color w:val="000000"/>
          <w:sz w:val="22"/>
          <w:szCs w:val="22"/>
        </w:rPr>
        <w:t xml:space="preserve"> и в порядке, определенном «Инструкцией о порядке приемки продукции производственно-технического назначения и </w:t>
      </w:r>
      <w:r>
        <w:rPr>
          <w:color w:val="000000"/>
          <w:sz w:val="22"/>
          <w:szCs w:val="22"/>
        </w:rPr>
        <w:lastRenderedPageBreak/>
        <w:t xml:space="preserve">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 </w:t>
      </w:r>
      <w:r>
        <w:rPr>
          <w:spacing w:val="4"/>
          <w:sz w:val="22"/>
          <w:szCs w:val="22"/>
        </w:rPr>
        <w:t>за исключением пунктов 18,21,29-32)</w:t>
      </w:r>
      <w:r>
        <w:rPr>
          <w:color w:val="000000"/>
          <w:sz w:val="22"/>
          <w:szCs w:val="22"/>
        </w:rPr>
        <w:t>.</w:t>
      </w:r>
    </w:p>
    <w:p w:rsidR="00033C88" w:rsidRDefault="00BB0155">
      <w:pPr>
        <w:pStyle w:val="af4"/>
        <w:numPr>
          <w:ilvl w:val="0"/>
          <w:numId w:val="4"/>
        </w:numPr>
        <w:tabs>
          <w:tab w:val="left" w:pos="0"/>
          <w:tab w:val="left" w:pos="709"/>
        </w:tabs>
        <w:ind w:left="0" w:firstLine="284"/>
        <w:jc w:val="both"/>
        <w:rPr>
          <w:color w:val="000000"/>
          <w:sz w:val="22"/>
          <w:szCs w:val="22"/>
        </w:rPr>
      </w:pPr>
      <w:r>
        <w:rPr>
          <w:color w:val="000000"/>
          <w:sz w:val="22"/>
          <w:szCs w:val="22"/>
        </w:rPr>
        <w:t>В случае несоответствия поставленного Товара характеристикам, заявленным Покупателем,  Покупатель вправе потребовать от Поставщика соразмерного уменьшения покупной цены или   требовать поставки Товара с заявленными характеристиками в срок, указанный Покупателем.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заявленным характеристикам.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033C88" w:rsidRDefault="00BB0155">
      <w:pPr>
        <w:pStyle w:val="af4"/>
        <w:numPr>
          <w:ilvl w:val="0"/>
          <w:numId w:val="4"/>
        </w:numPr>
        <w:ind w:left="0" w:firstLine="284"/>
        <w:jc w:val="both"/>
        <w:rPr>
          <w:color w:val="000000"/>
          <w:sz w:val="22"/>
          <w:szCs w:val="22"/>
        </w:rPr>
      </w:pPr>
      <w:r>
        <w:rPr>
          <w:color w:val="000000"/>
          <w:sz w:val="22"/>
          <w:szCs w:val="22"/>
        </w:rPr>
        <w:t>В случае обнаружения недостачи, некомплектности либо поставки некачественного Товара, Покупатель (Грузополучатель) обязан приостановить приемку и вызвать представителя Поставщика для участия в приемке Товара. В случае неявки представителя Поставщика в срок, указанный в вызове Покупателя (Грузополучателя), Покупатель (Грузополучатель) составляет акт о приемке Товара единолично.</w:t>
      </w:r>
    </w:p>
    <w:p w:rsidR="00033C88" w:rsidRDefault="00BB0155">
      <w:pPr>
        <w:pStyle w:val="af4"/>
        <w:numPr>
          <w:ilvl w:val="0"/>
          <w:numId w:val="4"/>
        </w:numPr>
        <w:tabs>
          <w:tab w:val="left" w:pos="142"/>
          <w:tab w:val="left" w:pos="709"/>
        </w:tabs>
        <w:ind w:left="0" w:firstLine="284"/>
        <w:jc w:val="both"/>
        <w:rPr>
          <w:color w:val="000000"/>
          <w:sz w:val="22"/>
          <w:szCs w:val="22"/>
        </w:rPr>
      </w:pPr>
      <w:r>
        <w:rPr>
          <w:color w:val="000000"/>
          <w:sz w:val="22"/>
          <w:szCs w:val="22"/>
        </w:rPr>
        <w:t xml:space="preserve">При выходе из строя Товара, в период действия гарантийного срока, по причинам, не связанным с нарушениями действующих правил, технических </w:t>
      </w:r>
      <w:proofErr w:type="gramStart"/>
      <w:r>
        <w:rPr>
          <w:color w:val="000000"/>
          <w:sz w:val="22"/>
          <w:szCs w:val="22"/>
        </w:rPr>
        <w:t>условий  и</w:t>
      </w:r>
      <w:proofErr w:type="gramEnd"/>
      <w:r>
        <w:rPr>
          <w:color w:val="000000"/>
          <w:sz w:val="22"/>
          <w:szCs w:val="22"/>
        </w:rPr>
        <w:t xml:space="preserve"> инструкций изготовителя, либо по неустановленным причинам, Покупатель обязан в течение 5-ти календарных дней с момента выхода из строя Товара направить Поставщику письменное уведомление и вызвать представителя Поставщика для устранения причин повреждения.</w:t>
      </w:r>
    </w:p>
    <w:p w:rsidR="00033C88" w:rsidRDefault="00BB0155">
      <w:pPr>
        <w:pStyle w:val="af4"/>
        <w:numPr>
          <w:ilvl w:val="0"/>
          <w:numId w:val="4"/>
        </w:numPr>
        <w:tabs>
          <w:tab w:val="left" w:pos="142"/>
        </w:tabs>
        <w:ind w:left="0" w:firstLine="284"/>
        <w:jc w:val="both"/>
        <w:rPr>
          <w:color w:val="000000"/>
          <w:sz w:val="22"/>
          <w:szCs w:val="22"/>
        </w:rPr>
      </w:pPr>
      <w:r>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Товара в эксплуатацию; эксплуатационную документацию; записи оперативных журналов и т.п.).</w:t>
      </w:r>
    </w:p>
    <w:p w:rsidR="00033C88" w:rsidRDefault="00BB0155">
      <w:pPr>
        <w:pStyle w:val="af4"/>
        <w:numPr>
          <w:ilvl w:val="0"/>
          <w:numId w:val="4"/>
        </w:numPr>
        <w:tabs>
          <w:tab w:val="left" w:pos="0"/>
          <w:tab w:val="left" w:pos="709"/>
        </w:tabs>
        <w:ind w:left="0" w:firstLine="284"/>
        <w:jc w:val="both"/>
        <w:rPr>
          <w:color w:val="000000"/>
          <w:sz w:val="22"/>
          <w:szCs w:val="22"/>
        </w:rPr>
      </w:pPr>
      <w:r>
        <w:rPr>
          <w:color w:val="000000"/>
          <w:sz w:val="22"/>
          <w:szCs w:val="22"/>
        </w:rPr>
        <w:t>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033C88" w:rsidRDefault="00BB0155">
      <w:pPr>
        <w:pStyle w:val="af4"/>
        <w:numPr>
          <w:ilvl w:val="0"/>
          <w:numId w:val="4"/>
        </w:numPr>
        <w:tabs>
          <w:tab w:val="left" w:pos="851"/>
        </w:tabs>
        <w:ind w:left="0" w:firstLine="284"/>
        <w:jc w:val="both"/>
        <w:rPr>
          <w:color w:val="000000"/>
          <w:sz w:val="22"/>
          <w:szCs w:val="22"/>
        </w:rPr>
      </w:pPr>
      <w:r>
        <w:rPr>
          <w:color w:val="000000"/>
          <w:sz w:val="22"/>
          <w:szCs w:val="22"/>
        </w:rPr>
        <w:t xml:space="preserve">По результатам анализа, проведенного согласно п. 3.6.- 3.9.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033C88" w:rsidRDefault="00BB0155">
      <w:pPr>
        <w:pStyle w:val="af4"/>
        <w:numPr>
          <w:ilvl w:val="0"/>
          <w:numId w:val="4"/>
        </w:numPr>
        <w:tabs>
          <w:tab w:val="left" w:pos="0"/>
          <w:tab w:val="left" w:pos="851"/>
        </w:tabs>
        <w:spacing w:after="240"/>
        <w:ind w:left="0" w:firstLine="284"/>
        <w:jc w:val="both"/>
        <w:rPr>
          <w:color w:val="000000"/>
          <w:sz w:val="22"/>
          <w:szCs w:val="22"/>
        </w:rPr>
      </w:pPr>
      <w:r>
        <w:rPr>
          <w:color w:val="000000"/>
          <w:sz w:val="22"/>
          <w:szCs w:val="22"/>
        </w:rPr>
        <w:t xml:space="preserve">В случае подтверждения факта недостатков все расходы, связанные с действиями, указанными в п. 3.6.-3.9., возлагаются на Поставщика. В случае не подтверждения факта недостатка Товара, все расходы, связанные с действиями, указанными </w:t>
      </w:r>
      <w:proofErr w:type="gramStart"/>
      <w:r>
        <w:rPr>
          <w:color w:val="000000"/>
          <w:sz w:val="22"/>
          <w:szCs w:val="22"/>
        </w:rPr>
        <w:t>в  п.</w:t>
      </w:r>
      <w:proofErr w:type="gramEnd"/>
      <w:r>
        <w:rPr>
          <w:color w:val="000000"/>
          <w:sz w:val="22"/>
          <w:szCs w:val="22"/>
        </w:rPr>
        <w:t xml:space="preserve"> 3.8.-3.9., возлагаются на Покупателя.</w:t>
      </w:r>
    </w:p>
    <w:p w:rsidR="00033C88" w:rsidRDefault="00BB0155">
      <w:pPr>
        <w:shd w:val="clear" w:color="auto" w:fill="FFFFFF"/>
        <w:jc w:val="center"/>
        <w:rPr>
          <w:sz w:val="22"/>
          <w:szCs w:val="22"/>
        </w:rPr>
      </w:pPr>
      <w:r>
        <w:rPr>
          <w:b/>
          <w:bCs/>
          <w:i/>
          <w:iCs/>
          <w:color w:val="000000"/>
          <w:sz w:val="22"/>
          <w:szCs w:val="22"/>
        </w:rPr>
        <w:t>4. ПОРЯДОК РАСЧЕТОВ</w:t>
      </w:r>
    </w:p>
    <w:p w:rsidR="00033C88" w:rsidRDefault="00BB0155" w:rsidP="00514597">
      <w:pPr>
        <w:numPr>
          <w:ilvl w:val="0"/>
          <w:numId w:val="6"/>
        </w:numPr>
        <w:shd w:val="clear" w:color="auto" w:fill="FFFFFF"/>
        <w:tabs>
          <w:tab w:val="left" w:pos="284"/>
          <w:tab w:val="left" w:pos="953"/>
        </w:tabs>
        <w:ind w:firstLine="284"/>
        <w:jc w:val="both"/>
      </w:pPr>
      <w:r>
        <w:rPr>
          <w:color w:val="000000"/>
          <w:sz w:val="22"/>
          <w:szCs w:val="22"/>
        </w:rPr>
        <w:t xml:space="preserve">Сумма поставляемого Товара </w:t>
      </w:r>
      <w:proofErr w:type="gramStart"/>
      <w:r>
        <w:rPr>
          <w:color w:val="000000"/>
          <w:sz w:val="22"/>
          <w:szCs w:val="22"/>
        </w:rPr>
        <w:t xml:space="preserve">составляет </w:t>
      </w:r>
      <w:r>
        <w:rPr>
          <w:b/>
          <w:color w:val="000000"/>
          <w:sz w:val="22"/>
          <w:szCs w:val="22"/>
        </w:rPr>
        <w:t xml:space="preserve"> не</w:t>
      </w:r>
      <w:proofErr w:type="gramEnd"/>
      <w:r>
        <w:rPr>
          <w:b/>
          <w:color w:val="000000"/>
          <w:sz w:val="22"/>
          <w:szCs w:val="22"/>
        </w:rPr>
        <w:t xml:space="preserve"> более 2 </w:t>
      </w:r>
      <w:r w:rsidR="005F301A">
        <w:rPr>
          <w:b/>
          <w:color w:val="000000"/>
          <w:sz w:val="22"/>
          <w:szCs w:val="22"/>
        </w:rPr>
        <w:t>207 796,61</w:t>
      </w:r>
      <w:r>
        <w:rPr>
          <w:b/>
          <w:color w:val="000000"/>
          <w:sz w:val="22"/>
          <w:szCs w:val="22"/>
        </w:rPr>
        <w:t xml:space="preserve"> руб.</w:t>
      </w:r>
      <w:r>
        <w:rPr>
          <w:color w:val="000000"/>
          <w:sz w:val="22"/>
          <w:szCs w:val="22"/>
        </w:rPr>
        <w:t xml:space="preserve"> (двух миллионов </w:t>
      </w:r>
      <w:r w:rsidR="00CD51AF">
        <w:rPr>
          <w:color w:val="000000"/>
          <w:sz w:val="22"/>
          <w:szCs w:val="22"/>
        </w:rPr>
        <w:t>двести</w:t>
      </w:r>
      <w:r>
        <w:rPr>
          <w:color w:val="000000"/>
          <w:sz w:val="22"/>
          <w:szCs w:val="22"/>
        </w:rPr>
        <w:t xml:space="preserve"> семи тысячи</w:t>
      </w:r>
      <w:r w:rsidR="00CD51AF">
        <w:rPr>
          <w:color w:val="000000"/>
          <w:sz w:val="22"/>
          <w:szCs w:val="22"/>
        </w:rPr>
        <w:t xml:space="preserve"> семьсот девяносто шести</w:t>
      </w:r>
      <w:r>
        <w:rPr>
          <w:color w:val="000000"/>
          <w:sz w:val="22"/>
          <w:szCs w:val="22"/>
        </w:rPr>
        <w:t>)</w:t>
      </w:r>
      <w:r w:rsidR="00CD51AF">
        <w:rPr>
          <w:color w:val="000000"/>
          <w:sz w:val="22"/>
          <w:szCs w:val="22"/>
        </w:rPr>
        <w:t xml:space="preserve"> рублей</w:t>
      </w:r>
      <w:r>
        <w:rPr>
          <w:color w:val="000000"/>
          <w:sz w:val="22"/>
          <w:szCs w:val="22"/>
        </w:rPr>
        <w:t xml:space="preserve"> </w:t>
      </w:r>
      <w:r w:rsidR="00CD51AF">
        <w:rPr>
          <w:color w:val="000000"/>
          <w:sz w:val="22"/>
          <w:szCs w:val="22"/>
        </w:rPr>
        <w:t>61</w:t>
      </w:r>
      <w:r>
        <w:rPr>
          <w:color w:val="000000"/>
          <w:sz w:val="22"/>
          <w:szCs w:val="22"/>
        </w:rPr>
        <w:t xml:space="preserve"> копеек с учетом  транспортных расходов, в том числе </w:t>
      </w:r>
      <w:r>
        <w:rPr>
          <w:b/>
          <w:color w:val="000000"/>
          <w:sz w:val="22"/>
          <w:szCs w:val="22"/>
        </w:rPr>
        <w:t>НДС,</w:t>
      </w:r>
      <w:r>
        <w:rPr>
          <w:color w:val="000000"/>
          <w:sz w:val="22"/>
          <w:szCs w:val="22"/>
        </w:rPr>
        <w:t xml:space="preserve"> исчисляемый в соответствии с действующим законодательством. Общая сумма договора с НДС </w:t>
      </w:r>
      <w:proofErr w:type="gramStart"/>
      <w:r>
        <w:rPr>
          <w:color w:val="000000"/>
          <w:sz w:val="22"/>
          <w:szCs w:val="22"/>
        </w:rPr>
        <w:t xml:space="preserve">оставляет </w:t>
      </w:r>
      <w:r>
        <w:rPr>
          <w:b/>
          <w:color w:val="000000"/>
          <w:sz w:val="22"/>
          <w:szCs w:val="22"/>
        </w:rPr>
        <w:t xml:space="preserve"> не</w:t>
      </w:r>
      <w:proofErr w:type="gramEnd"/>
      <w:r>
        <w:rPr>
          <w:b/>
          <w:color w:val="000000"/>
          <w:sz w:val="22"/>
          <w:szCs w:val="22"/>
        </w:rPr>
        <w:t xml:space="preserve"> более </w:t>
      </w:r>
      <w:r w:rsidR="00CD51AF">
        <w:rPr>
          <w:b/>
          <w:color w:val="000000"/>
          <w:sz w:val="22"/>
          <w:szCs w:val="22"/>
        </w:rPr>
        <w:t>2 207 796,61</w:t>
      </w:r>
      <w:r>
        <w:rPr>
          <w:b/>
          <w:color w:val="000000"/>
          <w:sz w:val="22"/>
          <w:szCs w:val="22"/>
        </w:rPr>
        <w:t xml:space="preserve"> руб.</w:t>
      </w:r>
      <w:r>
        <w:rPr>
          <w:color w:val="000000"/>
          <w:sz w:val="22"/>
          <w:szCs w:val="22"/>
        </w:rPr>
        <w:t xml:space="preserve"> (</w:t>
      </w:r>
      <w:bookmarkStart w:id="0" w:name="_GoBack"/>
      <w:bookmarkEnd w:id="0"/>
      <w:r w:rsidR="00CD51AF">
        <w:rPr>
          <w:color w:val="000000"/>
          <w:sz w:val="22"/>
          <w:szCs w:val="22"/>
        </w:rPr>
        <w:t>двух миллионов двести семи тысячи семьсот девяносто шести) рублей 61 копеек</w:t>
      </w:r>
      <w:r>
        <w:rPr>
          <w:color w:val="000000"/>
          <w:sz w:val="22"/>
          <w:szCs w:val="22"/>
        </w:rPr>
        <w:t xml:space="preserve">. </w:t>
      </w:r>
    </w:p>
    <w:p w:rsidR="00033C88" w:rsidRDefault="00BB0155">
      <w:pPr>
        <w:shd w:val="clear" w:color="auto" w:fill="FFFFFF"/>
        <w:tabs>
          <w:tab w:val="left" w:pos="426"/>
          <w:tab w:val="left" w:pos="953"/>
        </w:tabs>
        <w:ind w:firstLine="284"/>
        <w:jc w:val="both"/>
        <w:rPr>
          <w:color w:val="000000"/>
          <w:sz w:val="22"/>
          <w:szCs w:val="22"/>
        </w:rPr>
      </w:pPr>
      <w:r>
        <w:rPr>
          <w:color w:val="000000"/>
          <w:sz w:val="22"/>
          <w:szCs w:val="22"/>
        </w:rPr>
        <w:t xml:space="preserve">Индексация цены договора не предусматривается. </w:t>
      </w:r>
    </w:p>
    <w:p w:rsidR="00033C88" w:rsidRDefault="00BB0155">
      <w:pPr>
        <w:numPr>
          <w:ilvl w:val="0"/>
          <w:numId w:val="6"/>
        </w:numPr>
        <w:shd w:val="clear" w:color="auto" w:fill="FFFFFF"/>
        <w:tabs>
          <w:tab w:val="left" w:pos="953"/>
        </w:tabs>
        <w:ind w:firstLine="284"/>
        <w:jc w:val="both"/>
        <w:rPr>
          <w:color w:val="000000"/>
          <w:sz w:val="22"/>
          <w:szCs w:val="22"/>
        </w:rPr>
      </w:pPr>
      <w:r>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rsidR="00033C88" w:rsidRDefault="00BB0155">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с </w:t>
      </w:r>
      <w:proofErr w:type="gramStart"/>
      <w:r>
        <w:rPr>
          <w:color w:val="000000"/>
          <w:sz w:val="22"/>
          <w:szCs w:val="22"/>
        </w:rPr>
        <w:t>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w:t>
      </w:r>
      <w:r>
        <w:rPr>
          <w:rFonts w:eastAsia="Calibri"/>
          <w:sz w:val="22"/>
          <w:szCs w:val="22"/>
        </w:rPr>
        <w:t>или Универсального передаточного документа (УПД)</w:t>
      </w:r>
      <w:r>
        <w:rPr>
          <w:color w:val="000000"/>
          <w:sz w:val="22"/>
          <w:szCs w:val="22"/>
        </w:rPr>
        <w:t xml:space="preserve"> на основании счета, выставленного Поставщиком. </w:t>
      </w:r>
    </w:p>
    <w:p w:rsidR="00033C88" w:rsidRDefault="00BB0155">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w:t>
      </w:r>
      <w:r>
        <w:rPr>
          <w:rFonts w:eastAsia="Calibri"/>
          <w:sz w:val="22"/>
          <w:szCs w:val="22"/>
        </w:rPr>
        <w:t>товарных накладных (ТОРГ-12)</w:t>
      </w:r>
      <w:r>
        <w:rPr>
          <w:sz w:val="22"/>
          <w:szCs w:val="22"/>
        </w:rPr>
        <w:t xml:space="preserve"> </w:t>
      </w:r>
      <w:r>
        <w:rPr>
          <w:rFonts w:eastAsia="Calibri"/>
          <w:sz w:val="22"/>
          <w:szCs w:val="22"/>
        </w:rPr>
        <w:t>или Универсальных передаточных документов (УПД)</w:t>
      </w:r>
      <w:r>
        <w:rPr>
          <w:color w:val="000000"/>
          <w:sz w:val="22"/>
          <w:szCs w:val="22"/>
        </w:rPr>
        <w:t xml:space="preserve"> </w:t>
      </w:r>
      <w:r>
        <w:rPr>
          <w:sz w:val="22"/>
          <w:szCs w:val="22"/>
        </w:rPr>
        <w:t xml:space="preserve">Покупателю: </w:t>
      </w:r>
    </w:p>
    <w:p w:rsidR="00033C88" w:rsidRDefault="00BB0155">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33C88" w:rsidRDefault="00BB0155">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33C88" w:rsidRDefault="00BB0155">
      <w:pPr>
        <w:shd w:val="clear" w:color="auto" w:fill="FFFFFF"/>
        <w:tabs>
          <w:tab w:val="left" w:pos="953"/>
        </w:tabs>
        <w:ind w:firstLine="284"/>
        <w:jc w:val="both"/>
        <w:rPr>
          <w:sz w:val="22"/>
          <w:szCs w:val="22"/>
        </w:rPr>
      </w:pPr>
      <w:r>
        <w:rPr>
          <w:b/>
          <w:sz w:val="22"/>
          <w:szCs w:val="22"/>
        </w:rPr>
        <w:lastRenderedPageBreak/>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33C88" w:rsidRDefault="00BB0155">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товарную накладную,</w:t>
      </w:r>
      <w:r>
        <w:rPr>
          <w:rFonts w:eastAsia="Calibri"/>
          <w:sz w:val="22"/>
          <w:szCs w:val="22"/>
        </w:rPr>
        <w:t xml:space="preserve"> Универсальный передаточный документ (УПД)</w:t>
      </w:r>
      <w:r>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товарной накладной</w:t>
      </w:r>
      <w:r>
        <w:rPr>
          <w:bCs/>
          <w:sz w:val="22"/>
          <w:szCs w:val="22"/>
        </w:rPr>
        <w:t>,</w:t>
      </w:r>
      <w:r>
        <w:rPr>
          <w:rFonts w:eastAsia="Calibri"/>
          <w:sz w:val="22"/>
          <w:szCs w:val="22"/>
        </w:rPr>
        <w:t xml:space="preserve"> Универсального передаточного документа (УПД)</w:t>
      </w:r>
      <w:r>
        <w:rPr>
          <w:bCs/>
          <w:sz w:val="22"/>
          <w:szCs w:val="22"/>
        </w:rPr>
        <w:t xml:space="preserve"> </w:t>
      </w:r>
      <w:r>
        <w:rPr>
          <w:sz w:val="22"/>
          <w:szCs w:val="22"/>
        </w:rPr>
        <w:t>в течение 3 рабочих дней с даты получения соответствующего письменного требования Покупателя.</w:t>
      </w:r>
    </w:p>
    <w:p w:rsidR="00033C88" w:rsidRDefault="00BB0155">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товарной накладной или Универсального передаточного документа (УПД)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033C88" w:rsidRDefault="00BB0155">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rsidR="00033C88" w:rsidRDefault="00BB0155">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33C88" w:rsidRDefault="00BB0155">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033C88" w:rsidRDefault="00033C88">
      <w:pPr>
        <w:shd w:val="clear" w:color="auto" w:fill="FFFFFF"/>
        <w:rPr>
          <w:b/>
          <w:bCs/>
          <w:i/>
          <w:iCs/>
          <w:color w:val="FF0000"/>
          <w:sz w:val="22"/>
          <w:szCs w:val="22"/>
        </w:rPr>
      </w:pPr>
    </w:p>
    <w:p w:rsidR="00033C88" w:rsidRDefault="00BB0155">
      <w:pPr>
        <w:widowControl w:val="0"/>
        <w:shd w:val="clear" w:color="auto" w:fill="FFFFFF"/>
        <w:tabs>
          <w:tab w:val="left" w:pos="953"/>
        </w:tabs>
        <w:ind w:firstLine="284"/>
        <w:jc w:val="both"/>
      </w:pPr>
      <w:r>
        <w:rPr>
          <w:sz w:val="22"/>
          <w:szCs w:val="22"/>
        </w:rPr>
        <w:t xml:space="preserve">  </w:t>
      </w:r>
    </w:p>
    <w:p w:rsidR="00033C88" w:rsidRDefault="00BB0155">
      <w:pPr>
        <w:widowControl w:val="0"/>
        <w:shd w:val="clear" w:color="auto" w:fill="FFFFFF"/>
        <w:tabs>
          <w:tab w:val="left" w:pos="2730"/>
        </w:tabs>
        <w:ind w:firstLine="284"/>
        <w:jc w:val="both"/>
      </w:pPr>
      <w:r>
        <w:rPr>
          <w:color w:val="000000"/>
          <w:sz w:val="22"/>
          <w:szCs w:val="22"/>
        </w:rPr>
        <w:tab/>
      </w:r>
    </w:p>
    <w:p w:rsidR="00033C88" w:rsidRDefault="00BB0155">
      <w:pPr>
        <w:shd w:val="clear" w:color="auto" w:fill="FFFFFF"/>
        <w:jc w:val="center"/>
      </w:pPr>
      <w:r>
        <w:rPr>
          <w:b/>
          <w:bCs/>
          <w:i/>
          <w:color w:val="000000"/>
          <w:sz w:val="22"/>
          <w:szCs w:val="22"/>
        </w:rPr>
        <w:t>5.</w:t>
      </w:r>
      <w:r>
        <w:rPr>
          <w:b/>
          <w:bCs/>
          <w:i/>
          <w:iCs/>
          <w:color w:val="000000"/>
          <w:sz w:val="22"/>
          <w:szCs w:val="22"/>
        </w:rPr>
        <w:t xml:space="preserve"> ОТВЕТСТВЕННОСТЬ СТОРОН</w:t>
      </w:r>
    </w:p>
    <w:p w:rsidR="00033C88" w:rsidRDefault="00033C88">
      <w:pPr>
        <w:pStyle w:val="af4"/>
        <w:tabs>
          <w:tab w:val="left" w:pos="0"/>
        </w:tabs>
        <w:ind w:left="0" w:firstLine="284"/>
        <w:jc w:val="both"/>
        <w:rPr>
          <w:b/>
          <w:i/>
          <w:color w:val="FF0000"/>
          <w:sz w:val="22"/>
          <w:szCs w:val="22"/>
        </w:rPr>
      </w:pPr>
    </w:p>
    <w:p w:rsidR="00033C88" w:rsidRDefault="00BB0155">
      <w:pPr>
        <w:pStyle w:val="af4"/>
        <w:shd w:val="clear" w:color="auto" w:fill="FFFFFF"/>
        <w:tabs>
          <w:tab w:val="left" w:pos="0"/>
          <w:tab w:val="left" w:pos="709"/>
        </w:tabs>
        <w:ind w:left="0" w:firstLine="284"/>
        <w:jc w:val="both"/>
      </w:pPr>
      <w:r>
        <w:rPr>
          <w:b/>
          <w:color w:val="000000"/>
          <w:sz w:val="22"/>
          <w:szCs w:val="22"/>
        </w:rPr>
        <w:t>5.1.</w:t>
      </w:r>
      <w:r>
        <w:rPr>
          <w:color w:val="000000"/>
          <w:sz w:val="22"/>
          <w:szCs w:val="22"/>
        </w:rPr>
        <w:t xml:space="preserve"> В случае нарушения Поставщиком обязательств по поставке партии товара, а также в случае несвоевременного устранения выявленных недостатков товара, Покупатель вправе потребовать уплаты Поставщиком:</w:t>
      </w:r>
    </w:p>
    <w:p w:rsidR="00033C88" w:rsidRDefault="00BB0155">
      <w:pPr>
        <w:pStyle w:val="af4"/>
        <w:shd w:val="clear" w:color="auto" w:fill="FFFFFF"/>
        <w:tabs>
          <w:tab w:val="left" w:pos="0"/>
          <w:tab w:val="left" w:pos="709"/>
        </w:tabs>
        <w:ind w:left="0" w:firstLine="284"/>
        <w:jc w:val="both"/>
        <w:rPr>
          <w:bCs/>
          <w:color w:val="000000"/>
          <w:sz w:val="22"/>
          <w:szCs w:val="22"/>
        </w:rPr>
      </w:pPr>
      <w:r>
        <w:rPr>
          <w:bCs/>
          <w:color w:val="000000"/>
          <w:sz w:val="22"/>
          <w:szCs w:val="22"/>
        </w:rPr>
        <w:t xml:space="preserve">- неустойки в размере 0,1 </w:t>
      </w:r>
      <w:r>
        <w:rPr>
          <w:color w:val="000000"/>
          <w:sz w:val="22"/>
          <w:szCs w:val="22"/>
        </w:rPr>
        <w:t>(ноль целых и одна десятая)</w:t>
      </w:r>
      <w:r>
        <w:rPr>
          <w:bCs/>
          <w:color w:val="000000"/>
          <w:sz w:val="22"/>
          <w:szCs w:val="22"/>
        </w:rPr>
        <w:t xml:space="preserve"> процента от цены договора за каждый день просрочки в случае, когда нарушение привело или неизбежно приведет к изменению срока поставки товара по договору или сроков поставки последующих партий товара;</w:t>
      </w:r>
    </w:p>
    <w:p w:rsidR="00033C88" w:rsidRDefault="00BB0155">
      <w:pPr>
        <w:pStyle w:val="af4"/>
        <w:shd w:val="clear" w:color="auto" w:fill="FFFFFF"/>
        <w:tabs>
          <w:tab w:val="left" w:pos="0"/>
          <w:tab w:val="left" w:pos="709"/>
        </w:tabs>
        <w:ind w:left="0" w:firstLine="284"/>
        <w:jc w:val="both"/>
        <w:rPr>
          <w:bCs/>
          <w:color w:val="000000"/>
          <w:sz w:val="22"/>
          <w:szCs w:val="22"/>
        </w:rPr>
      </w:pPr>
      <w:r>
        <w:rPr>
          <w:bCs/>
          <w:color w:val="000000"/>
          <w:sz w:val="22"/>
          <w:szCs w:val="22"/>
        </w:rPr>
        <w:t xml:space="preserve">- неустойки в размере 0,1 </w:t>
      </w:r>
      <w:r>
        <w:rPr>
          <w:color w:val="000000"/>
          <w:sz w:val="22"/>
          <w:szCs w:val="22"/>
        </w:rPr>
        <w:t>(ноль целых и одна десятая) процента</w:t>
      </w:r>
      <w:r>
        <w:rPr>
          <w:bCs/>
          <w:color w:val="000000"/>
          <w:sz w:val="22"/>
          <w:szCs w:val="22"/>
        </w:rPr>
        <w:t xml:space="preserve"> от цены договора за каждый день просрочки в случае несвоевременного устранения недостатков, влияющих на возможность эксплуатации (использования) товара, результата работ/услуг в целом; </w:t>
      </w:r>
    </w:p>
    <w:p w:rsidR="00033C88" w:rsidRDefault="00BB0155">
      <w:pPr>
        <w:pStyle w:val="af4"/>
        <w:shd w:val="clear" w:color="auto" w:fill="FFFFFF"/>
        <w:tabs>
          <w:tab w:val="left" w:pos="0"/>
          <w:tab w:val="left" w:pos="709"/>
        </w:tabs>
        <w:ind w:left="0" w:firstLine="284"/>
        <w:jc w:val="both"/>
        <w:rPr>
          <w:bCs/>
          <w:color w:val="000000"/>
          <w:sz w:val="22"/>
          <w:szCs w:val="22"/>
        </w:rPr>
      </w:pPr>
      <w:r>
        <w:rPr>
          <w:bCs/>
          <w:color w:val="000000"/>
          <w:sz w:val="22"/>
          <w:szCs w:val="22"/>
        </w:rPr>
        <w:t xml:space="preserve">- неустойки в размере 0,2 </w:t>
      </w:r>
      <w:r>
        <w:rPr>
          <w:color w:val="000000"/>
          <w:sz w:val="22"/>
          <w:szCs w:val="22"/>
        </w:rPr>
        <w:t>(ноль целых и две десятых) процента</w:t>
      </w:r>
      <w:r>
        <w:rPr>
          <w:bCs/>
          <w:color w:val="000000"/>
          <w:sz w:val="22"/>
          <w:szCs w:val="22"/>
        </w:rPr>
        <w:t xml:space="preserve"> от стоимости партии товара за каждый день просрочки в случае, когда нарушение не привело к изменению срока поставки последующих партий товара;</w:t>
      </w:r>
    </w:p>
    <w:p w:rsidR="00033C88" w:rsidRDefault="00BB0155">
      <w:pPr>
        <w:pStyle w:val="af4"/>
        <w:shd w:val="clear" w:color="auto" w:fill="FFFFFF"/>
        <w:tabs>
          <w:tab w:val="left" w:pos="284"/>
          <w:tab w:val="left" w:pos="709"/>
        </w:tabs>
        <w:ind w:left="0" w:firstLine="284"/>
        <w:jc w:val="both"/>
      </w:pPr>
      <w:r>
        <w:rPr>
          <w:bCs/>
          <w:color w:val="000000"/>
          <w:sz w:val="22"/>
          <w:szCs w:val="22"/>
        </w:rPr>
        <w:t xml:space="preserve">- неустойки в размере 0,2 </w:t>
      </w:r>
      <w:r>
        <w:rPr>
          <w:color w:val="000000"/>
          <w:sz w:val="22"/>
          <w:szCs w:val="22"/>
        </w:rPr>
        <w:t>(ноль целых и две десятых) процента</w:t>
      </w:r>
      <w:r>
        <w:rPr>
          <w:bCs/>
          <w:color w:val="000000"/>
          <w:sz w:val="22"/>
          <w:szCs w:val="22"/>
        </w:rPr>
        <w:t xml:space="preserve"> от стоимости партии товара за каждый день просрочки в случаях несвоевременного устранения недостатков, не влияющих на возможность эксплуатации (использования) товара в целом.</w:t>
      </w:r>
    </w:p>
    <w:p w:rsidR="00033C88" w:rsidRDefault="00BB0155">
      <w:pPr>
        <w:pStyle w:val="af4"/>
        <w:shd w:val="clear" w:color="auto" w:fill="FFFFFF"/>
        <w:tabs>
          <w:tab w:val="left" w:pos="284"/>
          <w:tab w:val="left" w:pos="709"/>
        </w:tabs>
        <w:ind w:left="0" w:firstLine="284"/>
        <w:jc w:val="both"/>
      </w:pPr>
      <w:r>
        <w:rPr>
          <w:b/>
          <w:bCs/>
          <w:color w:val="000000"/>
          <w:sz w:val="22"/>
          <w:szCs w:val="22"/>
        </w:rPr>
        <w:t>5.2.</w:t>
      </w:r>
      <w:r>
        <w:rPr>
          <w:bCs/>
          <w:color w:val="000000"/>
          <w:sz w:val="22"/>
          <w:szCs w:val="22"/>
        </w:rPr>
        <w:t xml:space="preserve"> </w:t>
      </w:r>
      <w:r>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Pr>
          <w:bCs/>
          <w:color w:val="000000"/>
          <w:sz w:val="22"/>
          <w:szCs w:val="22"/>
        </w:rPr>
        <w:t xml:space="preserve">При этом Покупатель также вправе возвратить </w:t>
      </w:r>
      <w:r>
        <w:rPr>
          <w:color w:val="000000"/>
          <w:sz w:val="22"/>
          <w:szCs w:val="22"/>
        </w:rPr>
        <w:t>Поставщику Товар</w:t>
      </w:r>
      <w:r>
        <w:rPr>
          <w:bCs/>
          <w:color w:val="000000"/>
          <w:sz w:val="22"/>
          <w:szCs w:val="22"/>
        </w:rPr>
        <w:t>, ранее принятый по договору, и потребовать возврата уплаченных денежных средств.</w:t>
      </w:r>
    </w:p>
    <w:p w:rsidR="00033C88" w:rsidRDefault="00BB0155">
      <w:pPr>
        <w:pStyle w:val="af4"/>
        <w:shd w:val="clear" w:color="auto" w:fill="FFFFFF"/>
        <w:tabs>
          <w:tab w:val="left" w:pos="284"/>
          <w:tab w:val="left" w:pos="709"/>
        </w:tabs>
        <w:ind w:left="0" w:firstLine="284"/>
        <w:jc w:val="both"/>
      </w:pPr>
      <w:r>
        <w:rPr>
          <w:b/>
          <w:bCs/>
          <w:color w:val="000000"/>
          <w:sz w:val="22"/>
          <w:szCs w:val="22"/>
        </w:rPr>
        <w:t xml:space="preserve">5.3. </w:t>
      </w:r>
      <w:r>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33C88" w:rsidRDefault="00BB0155">
      <w:pPr>
        <w:pStyle w:val="af4"/>
        <w:shd w:val="clear" w:color="auto" w:fill="FFFFFF"/>
        <w:tabs>
          <w:tab w:val="left" w:pos="284"/>
          <w:tab w:val="left" w:pos="709"/>
        </w:tabs>
        <w:ind w:left="0" w:firstLine="284"/>
        <w:jc w:val="both"/>
      </w:pPr>
      <w:r>
        <w:rPr>
          <w:b/>
          <w:bCs/>
          <w:color w:val="000000"/>
          <w:sz w:val="22"/>
          <w:szCs w:val="22"/>
        </w:rPr>
        <w:t xml:space="preserve">5.4. </w:t>
      </w:r>
      <w:r>
        <w:rPr>
          <w:color w:val="000000"/>
          <w:sz w:val="22"/>
          <w:szCs w:val="22"/>
        </w:rPr>
        <w:t xml:space="preserve">Если в результате составления и выставления Поставщиком счета-фактуры, </w:t>
      </w:r>
      <w:r>
        <w:rPr>
          <w:sz w:val="22"/>
          <w:szCs w:val="22"/>
        </w:rPr>
        <w:t xml:space="preserve"> товарной накладной</w:t>
      </w:r>
      <w:r>
        <w:rPr>
          <w:color w:val="000000"/>
          <w:sz w:val="22"/>
          <w:szCs w:val="22"/>
        </w:rPr>
        <w:t xml:space="preserve"> </w:t>
      </w:r>
      <w:r>
        <w:rPr>
          <w:sz w:val="22"/>
          <w:szCs w:val="22"/>
        </w:rPr>
        <w:t xml:space="preserve">или Универсального передаточного документа (УПД) </w:t>
      </w:r>
      <w:r>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Pr>
          <w:color w:val="000000"/>
          <w:sz w:val="22"/>
          <w:szCs w:val="22"/>
        </w:rPr>
        <w:t>пп</w:t>
      </w:r>
      <w:proofErr w:type="spellEnd"/>
      <w:r>
        <w:rPr>
          <w:color w:val="000000"/>
          <w:sz w:val="22"/>
          <w:szCs w:val="22"/>
        </w:rPr>
        <w:t xml:space="preserve">. </w:t>
      </w:r>
      <w:r>
        <w:rPr>
          <w:color w:val="000000"/>
          <w:sz w:val="22"/>
          <w:szCs w:val="22"/>
        </w:rPr>
        <w:lastRenderedPageBreak/>
        <w:t>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033C88" w:rsidRDefault="00BB0155">
      <w:pPr>
        <w:pStyle w:val="af4"/>
        <w:shd w:val="clear" w:color="auto" w:fill="FFFFFF"/>
        <w:tabs>
          <w:tab w:val="left" w:pos="284"/>
          <w:tab w:val="left" w:pos="709"/>
        </w:tabs>
        <w:ind w:left="0" w:firstLine="284"/>
        <w:jc w:val="both"/>
      </w:pPr>
      <w:r>
        <w:rPr>
          <w:b/>
          <w:bCs/>
          <w:color w:val="000000"/>
          <w:sz w:val="22"/>
          <w:szCs w:val="22"/>
        </w:rPr>
        <w:t xml:space="preserve">5.5. </w:t>
      </w:r>
      <w:r>
        <w:rPr>
          <w:color w:val="000000"/>
          <w:sz w:val="22"/>
          <w:szCs w:val="22"/>
        </w:rPr>
        <w:t xml:space="preserve">В случае нарушения Поставщиком обязанностей по поставке Товара Покупатель вправе взыскать с Поставщика </w:t>
      </w:r>
      <w:r>
        <w:rPr>
          <w:sz w:val="22"/>
          <w:szCs w:val="22"/>
        </w:rPr>
        <w:t>убытки в полной сумме сверх неустойки, в том числе упущенную выгоду.</w:t>
      </w:r>
    </w:p>
    <w:p w:rsidR="00033C88" w:rsidRDefault="00BB0155">
      <w:pPr>
        <w:pStyle w:val="af4"/>
        <w:shd w:val="clear" w:color="auto" w:fill="FFFFFF"/>
        <w:tabs>
          <w:tab w:val="left" w:pos="284"/>
          <w:tab w:val="left" w:pos="709"/>
        </w:tabs>
        <w:ind w:left="0" w:firstLine="284"/>
        <w:jc w:val="both"/>
      </w:pPr>
      <w:r>
        <w:rPr>
          <w:b/>
          <w:bCs/>
          <w:color w:val="000000"/>
          <w:sz w:val="22"/>
          <w:szCs w:val="22"/>
        </w:rPr>
        <w:t>5.6.</w:t>
      </w:r>
      <w:r>
        <w:rPr>
          <w:color w:val="000000"/>
          <w:sz w:val="22"/>
          <w:szCs w:val="22"/>
        </w:rPr>
        <w:t xml:space="preserve"> Ответственность Покупателя за причиненные Поставщику убытки ограничивается реальным ущербом, но не более цены договора</w:t>
      </w:r>
      <w:r>
        <w:rPr>
          <w:color w:val="000000"/>
        </w:rPr>
        <w:t>.</w:t>
      </w:r>
    </w:p>
    <w:p w:rsidR="00033C88" w:rsidRDefault="00BB0155">
      <w:pPr>
        <w:pStyle w:val="af4"/>
        <w:shd w:val="clear" w:color="auto" w:fill="FFFFFF"/>
        <w:tabs>
          <w:tab w:val="left" w:pos="284"/>
          <w:tab w:val="left" w:pos="709"/>
        </w:tabs>
        <w:ind w:left="0" w:firstLine="284"/>
        <w:jc w:val="both"/>
      </w:pPr>
      <w:r>
        <w:rPr>
          <w:b/>
          <w:bCs/>
          <w:color w:val="000000"/>
          <w:sz w:val="22"/>
        </w:rPr>
        <w:t>5.7.</w:t>
      </w:r>
      <w:r>
        <w:rPr>
          <w:color w:val="000000"/>
          <w:sz w:val="22"/>
        </w:rPr>
        <w:t xml:space="preserve"> </w:t>
      </w:r>
      <w:r>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033C88" w:rsidRDefault="00033C88">
      <w:pPr>
        <w:shd w:val="clear" w:color="auto" w:fill="FFFFFF"/>
        <w:ind w:firstLine="284"/>
        <w:jc w:val="both"/>
        <w:rPr>
          <w:b/>
          <w:bCs/>
          <w:i/>
          <w:iCs/>
          <w:color w:val="FF0000"/>
          <w:sz w:val="22"/>
          <w:szCs w:val="22"/>
        </w:rPr>
      </w:pPr>
    </w:p>
    <w:p w:rsidR="00033C88" w:rsidRDefault="00033C88">
      <w:pPr>
        <w:shd w:val="clear" w:color="auto" w:fill="FFFFFF"/>
        <w:ind w:firstLine="284"/>
        <w:jc w:val="both"/>
        <w:rPr>
          <w:b/>
          <w:bCs/>
          <w:i/>
          <w:iCs/>
          <w:color w:val="FF0000"/>
          <w:sz w:val="22"/>
          <w:szCs w:val="22"/>
        </w:rPr>
      </w:pPr>
    </w:p>
    <w:p w:rsidR="00033C88" w:rsidRDefault="00033C88">
      <w:pPr>
        <w:shd w:val="clear" w:color="auto" w:fill="FFFFFF"/>
        <w:tabs>
          <w:tab w:val="left" w:pos="284"/>
        </w:tabs>
        <w:jc w:val="center"/>
        <w:rPr>
          <w:sz w:val="22"/>
          <w:szCs w:val="22"/>
        </w:rPr>
      </w:pPr>
    </w:p>
    <w:p w:rsidR="00033C88" w:rsidRDefault="00BB0155">
      <w:pPr>
        <w:shd w:val="clear" w:color="auto" w:fill="FFFFFF"/>
        <w:jc w:val="center"/>
      </w:pPr>
      <w:r>
        <w:rPr>
          <w:b/>
          <w:bCs/>
          <w:i/>
          <w:iCs/>
          <w:color w:val="000000"/>
          <w:sz w:val="22"/>
          <w:szCs w:val="22"/>
        </w:rPr>
        <w:t>6. ФОРС-МАЖОР</w:t>
      </w:r>
    </w:p>
    <w:p w:rsidR="00033C88" w:rsidRDefault="00BB0155">
      <w:pPr>
        <w:widowControl w:val="0"/>
        <w:shd w:val="clear" w:color="auto" w:fill="FFFFFF"/>
        <w:tabs>
          <w:tab w:val="left" w:pos="931"/>
        </w:tabs>
        <w:ind w:firstLine="284"/>
        <w:jc w:val="both"/>
      </w:pPr>
      <w:r>
        <w:rPr>
          <w:b/>
          <w:color w:val="000000"/>
          <w:sz w:val="22"/>
          <w:szCs w:val="22"/>
        </w:rPr>
        <w:t>6.1.</w:t>
      </w:r>
      <w:r>
        <w:rPr>
          <w:color w:val="000000"/>
          <w:sz w:val="22"/>
          <w:szCs w:val="22"/>
        </w:rPr>
        <w:t xml:space="preserve"> 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033C88" w:rsidRDefault="00BB0155">
      <w:pPr>
        <w:widowControl w:val="0"/>
        <w:shd w:val="clear" w:color="auto" w:fill="FFFFFF"/>
        <w:tabs>
          <w:tab w:val="left" w:pos="931"/>
        </w:tabs>
        <w:jc w:val="both"/>
      </w:pPr>
      <w:r>
        <w:rPr>
          <w:color w:val="000000"/>
          <w:sz w:val="22"/>
          <w:szCs w:val="22"/>
        </w:rPr>
        <w:t xml:space="preserve">    6</w:t>
      </w:r>
      <w:r>
        <w:rPr>
          <w:b/>
          <w:color w:val="000000"/>
          <w:sz w:val="22"/>
          <w:szCs w:val="22"/>
        </w:rPr>
        <w:t>.2.</w:t>
      </w:r>
      <w:r>
        <w:rPr>
          <w:color w:val="000000"/>
          <w:sz w:val="22"/>
          <w:szCs w:val="22"/>
        </w:rPr>
        <w:t xml:space="preserve"> 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033C88" w:rsidRDefault="00BB0155">
      <w:pPr>
        <w:widowControl w:val="0"/>
        <w:shd w:val="clear" w:color="auto" w:fill="FFFFFF"/>
        <w:tabs>
          <w:tab w:val="left" w:pos="931"/>
        </w:tabs>
        <w:ind w:firstLine="284"/>
        <w:jc w:val="both"/>
      </w:pPr>
      <w:r>
        <w:rPr>
          <w:b/>
          <w:color w:val="000000"/>
          <w:sz w:val="22"/>
          <w:szCs w:val="22"/>
        </w:rPr>
        <w:t>6.3.</w:t>
      </w:r>
      <w:r>
        <w:rPr>
          <w:color w:val="000000"/>
          <w:sz w:val="22"/>
          <w:szCs w:val="22"/>
        </w:rPr>
        <w:t xml:space="preserve"> В случае возникновения обстоятельств согласно п. 7.1.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3C88" w:rsidRDefault="00033C88">
      <w:pPr>
        <w:shd w:val="clear" w:color="auto" w:fill="FFFFFF"/>
        <w:tabs>
          <w:tab w:val="left" w:pos="931"/>
        </w:tabs>
        <w:jc w:val="center"/>
        <w:rPr>
          <w:b/>
          <w:bCs/>
          <w:i/>
          <w:color w:val="000000"/>
          <w:sz w:val="22"/>
          <w:szCs w:val="22"/>
        </w:rPr>
      </w:pPr>
    </w:p>
    <w:p w:rsidR="00033C88" w:rsidRDefault="00BB0155">
      <w:pPr>
        <w:shd w:val="clear" w:color="auto" w:fill="FFFFFF"/>
        <w:tabs>
          <w:tab w:val="left" w:pos="931"/>
        </w:tabs>
        <w:jc w:val="center"/>
      </w:pPr>
      <w:r>
        <w:rPr>
          <w:b/>
          <w:bCs/>
          <w:i/>
          <w:color w:val="000000"/>
          <w:sz w:val="22"/>
          <w:szCs w:val="22"/>
        </w:rPr>
        <w:t>7.</w:t>
      </w:r>
      <w:r>
        <w:rPr>
          <w:b/>
          <w:bCs/>
          <w:color w:val="000000"/>
          <w:sz w:val="22"/>
          <w:szCs w:val="22"/>
        </w:rPr>
        <w:t xml:space="preserve"> </w:t>
      </w:r>
      <w:r>
        <w:rPr>
          <w:b/>
          <w:bCs/>
          <w:i/>
          <w:iCs/>
          <w:color w:val="000000"/>
          <w:sz w:val="22"/>
          <w:szCs w:val="22"/>
        </w:rPr>
        <w:t>ПОРЯДОК РАЗРЕШЕНИЯ СПОРОВ</w:t>
      </w:r>
    </w:p>
    <w:p w:rsidR="00033C88" w:rsidRDefault="00BB0155">
      <w:pPr>
        <w:pStyle w:val="af4"/>
        <w:shd w:val="clear" w:color="auto" w:fill="FFFFFF"/>
        <w:ind w:left="0" w:firstLine="284"/>
        <w:jc w:val="both"/>
      </w:pPr>
      <w:r>
        <w:rPr>
          <w:b/>
          <w:sz w:val="22"/>
          <w:szCs w:val="22"/>
        </w:rPr>
        <w:t>7.1</w:t>
      </w:r>
      <w:r>
        <w:rPr>
          <w:sz w:val="22"/>
          <w:szCs w:val="22"/>
        </w:rPr>
        <w:t>.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33C88" w:rsidRDefault="00BB0155">
      <w:pPr>
        <w:pStyle w:val="af4"/>
        <w:shd w:val="clear" w:color="auto" w:fill="FFFFFF"/>
        <w:tabs>
          <w:tab w:val="left" w:pos="709"/>
        </w:tabs>
        <w:ind w:left="0" w:firstLine="284"/>
        <w:jc w:val="both"/>
      </w:pPr>
      <w:r>
        <w:rPr>
          <w:b/>
          <w:sz w:val="22"/>
          <w:szCs w:val="22"/>
        </w:rPr>
        <w:t>7.2.</w:t>
      </w:r>
      <w:r>
        <w:rPr>
          <w:sz w:val="22"/>
          <w:szCs w:val="22"/>
        </w:rPr>
        <w:t xml:space="preserve"> 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33C88" w:rsidRDefault="00BB0155">
      <w:pPr>
        <w:shd w:val="clear" w:color="auto" w:fill="FFFFFF"/>
        <w:tabs>
          <w:tab w:val="left" w:pos="709"/>
        </w:tabs>
        <w:ind w:firstLine="284"/>
        <w:jc w:val="both"/>
      </w:pPr>
      <w:r>
        <w:rPr>
          <w:b/>
          <w:sz w:val="22"/>
          <w:szCs w:val="22"/>
        </w:rPr>
        <w:t>7.3.</w:t>
      </w:r>
      <w:r>
        <w:rPr>
          <w:sz w:val="22"/>
          <w:szCs w:val="22"/>
        </w:rPr>
        <w:t xml:space="preserve">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033C88" w:rsidRDefault="00033C88">
      <w:pPr>
        <w:shd w:val="clear" w:color="auto" w:fill="FFFFFF"/>
        <w:jc w:val="center"/>
        <w:rPr>
          <w:b/>
          <w:bCs/>
          <w:i/>
          <w:iCs/>
          <w:color w:val="000000"/>
          <w:sz w:val="22"/>
          <w:szCs w:val="22"/>
        </w:rPr>
      </w:pPr>
    </w:p>
    <w:p w:rsidR="00033C88" w:rsidRDefault="00BB0155">
      <w:pPr>
        <w:shd w:val="clear" w:color="auto" w:fill="FFFFFF"/>
        <w:jc w:val="center"/>
      </w:pPr>
      <w:r>
        <w:rPr>
          <w:b/>
          <w:bCs/>
          <w:i/>
          <w:iCs/>
          <w:color w:val="000000"/>
          <w:sz w:val="22"/>
          <w:szCs w:val="22"/>
        </w:rPr>
        <w:t>8. СРОК ДЕЙСТВИЯ ДОГОВОРА</w:t>
      </w:r>
    </w:p>
    <w:p w:rsidR="00033C88" w:rsidRDefault="00BB0155">
      <w:pPr>
        <w:widowControl w:val="0"/>
        <w:shd w:val="clear" w:color="auto" w:fill="FFFFFF"/>
        <w:tabs>
          <w:tab w:val="left" w:pos="931"/>
        </w:tabs>
        <w:ind w:firstLine="284"/>
        <w:jc w:val="both"/>
      </w:pPr>
      <w:r>
        <w:rPr>
          <w:b/>
          <w:sz w:val="22"/>
          <w:szCs w:val="22"/>
        </w:rPr>
        <w:t>8.1.</w:t>
      </w:r>
      <w:r>
        <w:rPr>
          <w:sz w:val="22"/>
          <w:szCs w:val="22"/>
        </w:rPr>
        <w:t xml:space="preserve"> Настоящий договор вступает в силу с момента его заключения и действует до «31» декабря 2019 года,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033C88" w:rsidRDefault="00033C88">
      <w:pPr>
        <w:shd w:val="clear" w:color="auto" w:fill="FFFFFF"/>
        <w:jc w:val="center"/>
        <w:rPr>
          <w:b/>
          <w:bCs/>
          <w:i/>
          <w:iCs/>
          <w:color w:val="000000"/>
          <w:sz w:val="22"/>
          <w:szCs w:val="22"/>
        </w:rPr>
      </w:pPr>
    </w:p>
    <w:p w:rsidR="00033C88" w:rsidRDefault="00BB0155">
      <w:pPr>
        <w:shd w:val="clear" w:color="auto" w:fill="FFFFFF"/>
        <w:jc w:val="center"/>
      </w:pPr>
      <w:r>
        <w:rPr>
          <w:b/>
          <w:bCs/>
          <w:i/>
          <w:iCs/>
          <w:color w:val="000000"/>
          <w:sz w:val="22"/>
          <w:szCs w:val="22"/>
        </w:rPr>
        <w:t>9. ОСОБЫЕ УСЛОВИЯ</w:t>
      </w:r>
    </w:p>
    <w:p w:rsidR="00033C88" w:rsidRDefault="00BB0155">
      <w:pPr>
        <w:widowControl w:val="0"/>
        <w:shd w:val="clear" w:color="auto" w:fill="FFFFFF"/>
        <w:tabs>
          <w:tab w:val="left" w:pos="567"/>
        </w:tabs>
        <w:ind w:firstLine="284"/>
        <w:jc w:val="both"/>
      </w:pPr>
      <w:r>
        <w:rPr>
          <w:b/>
          <w:color w:val="000000"/>
          <w:sz w:val="22"/>
          <w:szCs w:val="22"/>
        </w:rPr>
        <w:t>9.1.</w:t>
      </w:r>
      <w:r>
        <w:rPr>
          <w:color w:val="000000"/>
          <w:sz w:val="22"/>
          <w:szCs w:val="22"/>
        </w:rPr>
        <w:t xml:space="preserve"> Настоящий договор составлен в двух  экземплярах, имеющих одинаковую юридическую силу,   по одному для каждой из сторон.</w:t>
      </w:r>
    </w:p>
    <w:p w:rsidR="00033C88" w:rsidRDefault="00BB0155">
      <w:pPr>
        <w:pStyle w:val="af4"/>
        <w:shd w:val="clear" w:color="auto" w:fill="FFFFFF"/>
        <w:tabs>
          <w:tab w:val="left" w:pos="709"/>
        </w:tabs>
        <w:ind w:left="0" w:firstLine="284"/>
        <w:jc w:val="both"/>
      </w:pPr>
      <w:r>
        <w:rPr>
          <w:b/>
          <w:sz w:val="22"/>
          <w:szCs w:val="22"/>
        </w:rPr>
        <w:t>9.2.</w:t>
      </w:r>
      <w:r>
        <w:rPr>
          <w:sz w:val="22"/>
          <w:szCs w:val="22"/>
        </w:rPr>
        <w:t xml:space="preserve">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п.10.3. </w:t>
      </w:r>
    </w:p>
    <w:p w:rsidR="00033C88" w:rsidRDefault="00BB0155">
      <w:pPr>
        <w:pStyle w:val="af4"/>
        <w:shd w:val="clear" w:color="auto" w:fill="FFFFFF"/>
        <w:tabs>
          <w:tab w:val="left" w:pos="567"/>
        </w:tabs>
        <w:ind w:left="0" w:firstLine="284"/>
        <w:jc w:val="both"/>
      </w:pPr>
      <w:r>
        <w:rPr>
          <w:b/>
          <w:sz w:val="22"/>
          <w:szCs w:val="22"/>
        </w:rPr>
        <w:t>9.3.</w:t>
      </w:r>
      <w:r>
        <w:rPr>
          <w:sz w:val="22"/>
          <w:szCs w:val="22"/>
        </w:rPr>
        <w:t xml:space="preserve">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w:t>
      </w:r>
      <w:r>
        <w:rPr>
          <w:sz w:val="22"/>
          <w:szCs w:val="22"/>
        </w:rPr>
        <w:lastRenderedPageBreak/>
        <w:t xml:space="preserve">Стороной данного сообщения (уведомления), если более поздний срок не указан в сообщении (уведомлении). </w:t>
      </w:r>
    </w:p>
    <w:p w:rsidR="00033C88" w:rsidRDefault="00BB0155">
      <w:pPr>
        <w:shd w:val="clear" w:color="auto" w:fill="FFFFFF"/>
        <w:tabs>
          <w:tab w:val="left" w:pos="924"/>
        </w:tabs>
        <w:ind w:firstLine="556"/>
        <w:jc w:val="both"/>
        <w:rPr>
          <w:sz w:val="22"/>
          <w:szCs w:val="22"/>
        </w:rPr>
      </w:pPr>
      <w:r>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33C88" w:rsidRDefault="00BB0155">
      <w:pPr>
        <w:widowControl w:val="0"/>
        <w:shd w:val="clear" w:color="auto" w:fill="FFFFFF"/>
        <w:tabs>
          <w:tab w:val="left" w:pos="709"/>
        </w:tabs>
        <w:ind w:firstLine="284"/>
        <w:jc w:val="both"/>
      </w:pPr>
      <w:r>
        <w:rPr>
          <w:b/>
          <w:color w:val="000000"/>
          <w:sz w:val="22"/>
          <w:szCs w:val="22"/>
        </w:rPr>
        <w:t>9.4.</w:t>
      </w:r>
      <w:r>
        <w:rPr>
          <w:color w:val="000000"/>
          <w:sz w:val="22"/>
          <w:szCs w:val="22"/>
        </w:rPr>
        <w:t xml:space="preserve"> Право собственности на поставленный Товар переходит к Покупателю с момента приемки Товара.</w:t>
      </w:r>
    </w:p>
    <w:p w:rsidR="00033C88" w:rsidRDefault="00BB0155">
      <w:pPr>
        <w:pStyle w:val="af4"/>
        <w:shd w:val="clear" w:color="auto" w:fill="FFFFFF"/>
        <w:tabs>
          <w:tab w:val="left" w:pos="709"/>
        </w:tabs>
        <w:ind w:left="0" w:firstLine="284"/>
        <w:jc w:val="both"/>
      </w:pPr>
      <w:r>
        <w:rPr>
          <w:b/>
          <w:color w:val="000000"/>
          <w:sz w:val="22"/>
          <w:szCs w:val="22"/>
        </w:rPr>
        <w:t>9.5.</w:t>
      </w:r>
      <w:r>
        <w:rPr>
          <w:color w:val="000000"/>
          <w:sz w:val="22"/>
          <w:szCs w:val="22"/>
        </w:rPr>
        <w:t xml:space="preserve">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033C88" w:rsidRDefault="00BB0155">
      <w:pPr>
        <w:pStyle w:val="af4"/>
        <w:shd w:val="clear" w:color="auto" w:fill="FFFFFF"/>
        <w:tabs>
          <w:tab w:val="left" w:pos="709"/>
          <w:tab w:val="left" w:pos="996"/>
        </w:tabs>
        <w:ind w:left="0" w:firstLine="284"/>
        <w:jc w:val="both"/>
      </w:pPr>
      <w:r>
        <w:rPr>
          <w:b/>
          <w:sz w:val="22"/>
          <w:szCs w:val="22"/>
        </w:rPr>
        <w:t>9.6.</w:t>
      </w:r>
      <w:r>
        <w:rPr>
          <w:sz w:val="22"/>
          <w:szCs w:val="22"/>
        </w:rPr>
        <w:t xml:space="preserve"> Не позднее 5 (пяти) календарных дней с момента заключения договора Поставщик  обязан предоставить Покупателю  информацию (Приложение № 1)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033C88" w:rsidRDefault="00BB0155">
      <w:pPr>
        <w:pStyle w:val="af4"/>
        <w:tabs>
          <w:tab w:val="left" w:pos="709"/>
        </w:tabs>
        <w:ind w:left="0" w:firstLine="284"/>
        <w:jc w:val="both"/>
      </w:pPr>
      <w:r>
        <w:rPr>
          <w:b/>
          <w:sz w:val="22"/>
          <w:szCs w:val="22"/>
        </w:rPr>
        <w:t>9.7.</w:t>
      </w:r>
      <w:r>
        <w:rPr>
          <w:sz w:val="22"/>
          <w:szCs w:val="22"/>
        </w:rPr>
        <w:t xml:space="preserve"> 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2 к настоящему Договору.</w:t>
      </w:r>
    </w:p>
    <w:p w:rsidR="00033C88" w:rsidRDefault="00BB0155">
      <w:pPr>
        <w:tabs>
          <w:tab w:val="left" w:pos="284"/>
        </w:tabs>
        <w:ind w:firstLine="284"/>
      </w:pPr>
      <w:r>
        <w:rPr>
          <w:rFonts w:eastAsia="Lucida Sans Unicode"/>
          <w:b/>
          <w:kern w:val="2"/>
          <w:sz w:val="22"/>
          <w:szCs w:val="22"/>
        </w:rPr>
        <w:t>9.8.</w:t>
      </w:r>
      <w:r>
        <w:rPr>
          <w:rFonts w:eastAsia="Lucida Sans Unicode"/>
          <w:kern w:val="2"/>
          <w:sz w:val="22"/>
          <w:szCs w:val="22"/>
        </w:rPr>
        <w:t xml:space="preserve"> Стороны принимают «антикоррупционную оговорку», указанную в Приложении № 3 к договору</w:t>
      </w:r>
      <w:r>
        <w:rPr>
          <w:b/>
          <w:i/>
          <w:iCs/>
          <w:color w:val="002060"/>
          <w:sz w:val="22"/>
          <w:szCs w:val="22"/>
        </w:rPr>
        <w:t xml:space="preserve">.            </w:t>
      </w:r>
    </w:p>
    <w:p w:rsidR="00033C88" w:rsidRDefault="00BB0155">
      <w:pPr>
        <w:widowControl w:val="0"/>
        <w:tabs>
          <w:tab w:val="left" w:pos="993"/>
        </w:tabs>
        <w:suppressAutoHyphens/>
        <w:ind w:firstLine="284"/>
        <w:contextualSpacing/>
        <w:jc w:val="both"/>
      </w:pPr>
      <w:r>
        <w:rPr>
          <w:b/>
          <w:sz w:val="22"/>
          <w:szCs w:val="22"/>
        </w:rPr>
        <w:t xml:space="preserve">9.9. </w:t>
      </w:r>
      <w:r>
        <w:rPr>
          <w:sz w:val="22"/>
          <w:szCs w:val="22"/>
        </w:rPr>
        <w:t>Поставщик обязуется:</w:t>
      </w:r>
    </w:p>
    <w:p w:rsidR="00033C88" w:rsidRDefault="00BB0155">
      <w:pPr>
        <w:tabs>
          <w:tab w:val="left" w:pos="993"/>
        </w:tabs>
        <w:suppressAutoHyphens/>
        <w:ind w:firstLine="284"/>
        <w:contextualSpacing/>
        <w:jc w:val="both"/>
      </w:pPr>
      <w:r>
        <w:rPr>
          <w:b/>
          <w:sz w:val="22"/>
          <w:szCs w:val="22"/>
        </w:rPr>
        <w:t>9.9.1</w:t>
      </w:r>
      <w:r>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033C88" w:rsidRDefault="00BB0155">
      <w:pPr>
        <w:tabs>
          <w:tab w:val="left" w:pos="993"/>
        </w:tabs>
        <w:suppressAutoHyphens/>
        <w:ind w:firstLine="284"/>
        <w:contextualSpacing/>
        <w:jc w:val="both"/>
      </w:pPr>
      <w:r>
        <w:rPr>
          <w:b/>
          <w:sz w:val="22"/>
          <w:szCs w:val="22"/>
        </w:rPr>
        <w:t>9.9.2.</w:t>
      </w:r>
      <w:r>
        <w:rPr>
          <w:sz w:val="22"/>
          <w:szCs w:val="22"/>
        </w:rPr>
        <w:t xml:space="preserve"> соблюдать требования законодательства РФ об инсайдерской информации и манипулировании рынком.</w:t>
      </w:r>
    </w:p>
    <w:p w:rsidR="00033C88" w:rsidRDefault="00BB0155">
      <w:pPr>
        <w:tabs>
          <w:tab w:val="left" w:pos="993"/>
        </w:tabs>
        <w:suppressAutoHyphens/>
        <w:ind w:firstLine="284"/>
        <w:contextualSpacing/>
        <w:jc w:val="both"/>
      </w:pPr>
      <w:r>
        <w:rPr>
          <w:b/>
          <w:sz w:val="22"/>
          <w:szCs w:val="22"/>
        </w:rPr>
        <w:t>9.10</w:t>
      </w:r>
      <w:r>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033C88" w:rsidRDefault="00033C88">
      <w:pPr>
        <w:widowControl w:val="0"/>
        <w:tabs>
          <w:tab w:val="left" w:pos="993"/>
        </w:tabs>
        <w:suppressAutoHyphens/>
        <w:ind w:firstLine="284"/>
        <w:contextualSpacing/>
        <w:jc w:val="both"/>
        <w:rPr>
          <w:b/>
          <w:i/>
          <w:sz w:val="22"/>
          <w:szCs w:val="22"/>
        </w:rPr>
      </w:pPr>
    </w:p>
    <w:p w:rsidR="00033C88" w:rsidRDefault="00BB0155">
      <w:pPr>
        <w:jc w:val="center"/>
        <w:rPr>
          <w:b/>
          <w:i/>
          <w:sz w:val="22"/>
          <w:szCs w:val="22"/>
        </w:rPr>
      </w:pPr>
      <w:r>
        <w:rPr>
          <w:b/>
          <w:i/>
          <w:sz w:val="22"/>
          <w:szCs w:val="22"/>
        </w:rPr>
        <w:t>11. ЮРИДИЧЕСКИЕ АДРЕСА И РЕКВИЗИТЫ СТОРОН</w:t>
      </w:r>
    </w:p>
    <w:p w:rsidR="00033C88" w:rsidRDefault="00033C88">
      <w:pPr>
        <w:jc w:val="center"/>
        <w:rPr>
          <w:b/>
          <w:i/>
          <w:sz w:val="22"/>
          <w:szCs w:val="22"/>
        </w:rPr>
      </w:pPr>
    </w:p>
    <w:tbl>
      <w:tblPr>
        <w:tblStyle w:val="af9"/>
        <w:tblW w:w="10385" w:type="dxa"/>
        <w:tblLook w:val="04A0" w:firstRow="1" w:lastRow="0" w:firstColumn="1" w:lastColumn="0" w:noHBand="0" w:noVBand="1"/>
      </w:tblPr>
      <w:tblGrid>
        <w:gridCol w:w="6204"/>
        <w:gridCol w:w="4181"/>
      </w:tblGrid>
      <w:tr w:rsidR="00033C88">
        <w:tc>
          <w:tcPr>
            <w:tcW w:w="6203" w:type="dxa"/>
            <w:tcBorders>
              <w:top w:val="nil"/>
              <w:left w:val="nil"/>
              <w:bottom w:val="nil"/>
              <w:right w:val="nil"/>
            </w:tcBorders>
            <w:shd w:val="clear" w:color="auto" w:fill="auto"/>
          </w:tcPr>
          <w:p w:rsidR="00033C88" w:rsidRDefault="00BB0155">
            <w:pPr>
              <w:tabs>
                <w:tab w:val="left" w:pos="924"/>
              </w:tabs>
              <w:jc w:val="both"/>
              <w:rPr>
                <w:b/>
                <w:bCs/>
                <w:color w:val="000000"/>
                <w:sz w:val="22"/>
                <w:szCs w:val="22"/>
              </w:rPr>
            </w:pPr>
            <w:r>
              <w:rPr>
                <w:b/>
                <w:bCs/>
                <w:color w:val="000000"/>
                <w:sz w:val="22"/>
                <w:szCs w:val="22"/>
              </w:rPr>
              <w:t xml:space="preserve">ПОКУПАТЕЛЬ: </w:t>
            </w:r>
          </w:p>
          <w:p w:rsidR="00033C88" w:rsidRDefault="00BB0155">
            <w:pPr>
              <w:pStyle w:val="af"/>
              <w:tabs>
                <w:tab w:val="left" w:pos="5812"/>
              </w:tabs>
              <w:jc w:val="left"/>
              <w:rPr>
                <w:spacing w:val="-3"/>
                <w:sz w:val="22"/>
                <w:szCs w:val="22"/>
              </w:rPr>
            </w:pPr>
            <w:r>
              <w:rPr>
                <w:b/>
                <w:bCs/>
                <w:sz w:val="22"/>
                <w:szCs w:val="22"/>
              </w:rPr>
              <w:t>АО «ДРСК»</w:t>
            </w:r>
            <w:r>
              <w:rPr>
                <w:spacing w:val="-3"/>
                <w:sz w:val="22"/>
                <w:szCs w:val="22"/>
              </w:rPr>
              <w:t xml:space="preserve"> </w:t>
            </w:r>
          </w:p>
          <w:p w:rsidR="00033C88" w:rsidRDefault="00BB0155">
            <w:pPr>
              <w:pStyle w:val="af"/>
              <w:tabs>
                <w:tab w:val="left" w:pos="5812"/>
              </w:tabs>
              <w:jc w:val="left"/>
              <w:rPr>
                <w:sz w:val="22"/>
                <w:szCs w:val="22"/>
              </w:rPr>
            </w:pPr>
            <w:r>
              <w:rPr>
                <w:spacing w:val="-3"/>
                <w:sz w:val="22"/>
                <w:szCs w:val="22"/>
              </w:rPr>
              <w:t>ИНН 2801108200</w:t>
            </w:r>
          </w:p>
          <w:p w:rsidR="00033C88" w:rsidRDefault="00BB0155">
            <w:pPr>
              <w:pStyle w:val="af"/>
              <w:jc w:val="left"/>
              <w:rPr>
                <w:spacing w:val="-1"/>
                <w:sz w:val="22"/>
                <w:szCs w:val="22"/>
              </w:rPr>
            </w:pPr>
            <w:r>
              <w:rPr>
                <w:i/>
                <w:spacing w:val="-1"/>
                <w:sz w:val="22"/>
                <w:szCs w:val="22"/>
              </w:rPr>
              <w:t>Местонахождение</w:t>
            </w:r>
            <w:r>
              <w:rPr>
                <w:spacing w:val="-1"/>
                <w:sz w:val="22"/>
                <w:szCs w:val="22"/>
              </w:rPr>
              <w:t xml:space="preserve">:  675000, РФ, Амурская </w:t>
            </w:r>
          </w:p>
          <w:p w:rsidR="00033C88" w:rsidRDefault="00BB0155">
            <w:pPr>
              <w:pStyle w:val="af"/>
              <w:jc w:val="left"/>
              <w:rPr>
                <w:spacing w:val="-3"/>
                <w:sz w:val="22"/>
                <w:szCs w:val="22"/>
              </w:rPr>
            </w:pPr>
            <w:r>
              <w:rPr>
                <w:spacing w:val="-1"/>
                <w:sz w:val="22"/>
                <w:szCs w:val="22"/>
              </w:rPr>
              <w:t xml:space="preserve">обл., г. Благовещенск, ул. </w:t>
            </w:r>
            <w:r>
              <w:rPr>
                <w:spacing w:val="-3"/>
                <w:sz w:val="22"/>
                <w:szCs w:val="22"/>
              </w:rPr>
              <w:t>Шевченко-28.</w:t>
            </w:r>
          </w:p>
          <w:p w:rsidR="00033C88" w:rsidRDefault="00BB0155">
            <w:pPr>
              <w:shd w:val="clear" w:color="auto" w:fill="FFFFFF"/>
              <w:rPr>
                <w:sz w:val="22"/>
                <w:szCs w:val="22"/>
              </w:rPr>
            </w:pPr>
            <w:r>
              <w:rPr>
                <w:i/>
                <w:sz w:val="22"/>
                <w:szCs w:val="22"/>
              </w:rPr>
              <w:t>Почтовый адрес</w:t>
            </w:r>
            <w:r>
              <w:rPr>
                <w:sz w:val="22"/>
                <w:szCs w:val="22"/>
              </w:rPr>
              <w:t>: 675000, Амурская область,</w:t>
            </w:r>
          </w:p>
          <w:p w:rsidR="00033C88" w:rsidRDefault="00BB0155">
            <w:pPr>
              <w:shd w:val="clear" w:color="auto" w:fill="FFFFFF"/>
              <w:rPr>
                <w:color w:val="000000"/>
                <w:spacing w:val="-3"/>
                <w:sz w:val="22"/>
                <w:szCs w:val="22"/>
              </w:rPr>
            </w:pPr>
            <w:r>
              <w:rPr>
                <w:sz w:val="22"/>
                <w:szCs w:val="22"/>
              </w:rPr>
              <w:t>г. Благовещенск, ул. Шевченко, 28.</w:t>
            </w:r>
          </w:p>
          <w:p w:rsidR="00033C88" w:rsidRDefault="00BB0155">
            <w:pPr>
              <w:pStyle w:val="af"/>
              <w:jc w:val="left"/>
              <w:rPr>
                <w:i/>
                <w:spacing w:val="-3"/>
                <w:sz w:val="22"/>
                <w:szCs w:val="22"/>
              </w:rPr>
            </w:pPr>
            <w:r>
              <w:rPr>
                <w:i/>
                <w:spacing w:val="-3"/>
                <w:sz w:val="22"/>
                <w:szCs w:val="22"/>
              </w:rPr>
              <w:t>Банковские реквизиты:</w:t>
            </w:r>
          </w:p>
          <w:p w:rsidR="00033C88" w:rsidRDefault="00BB0155">
            <w:pPr>
              <w:pStyle w:val="af"/>
              <w:jc w:val="left"/>
              <w:rPr>
                <w:spacing w:val="-3"/>
                <w:sz w:val="22"/>
                <w:szCs w:val="22"/>
              </w:rPr>
            </w:pPr>
            <w:r>
              <w:rPr>
                <w:spacing w:val="-3"/>
                <w:sz w:val="22"/>
                <w:szCs w:val="22"/>
              </w:rPr>
              <w:t>Дальневосточный банк ПАО  Сбербанк</w:t>
            </w:r>
          </w:p>
          <w:p w:rsidR="00033C88" w:rsidRDefault="00BB0155">
            <w:pPr>
              <w:pStyle w:val="af"/>
              <w:jc w:val="left"/>
              <w:rPr>
                <w:spacing w:val="-3"/>
                <w:sz w:val="22"/>
                <w:szCs w:val="22"/>
              </w:rPr>
            </w:pPr>
            <w:r>
              <w:rPr>
                <w:spacing w:val="-3"/>
                <w:sz w:val="22"/>
                <w:szCs w:val="22"/>
              </w:rPr>
              <w:t>г. Хабаровск</w:t>
            </w:r>
          </w:p>
          <w:p w:rsidR="00033C88" w:rsidRDefault="00BB0155">
            <w:pPr>
              <w:pStyle w:val="af"/>
              <w:rPr>
                <w:spacing w:val="-2"/>
                <w:sz w:val="22"/>
                <w:szCs w:val="22"/>
              </w:rPr>
            </w:pPr>
            <w:r>
              <w:rPr>
                <w:spacing w:val="-2"/>
                <w:sz w:val="22"/>
                <w:szCs w:val="22"/>
              </w:rPr>
              <w:t>Р/</w:t>
            </w:r>
            <w:proofErr w:type="spellStart"/>
            <w:r>
              <w:rPr>
                <w:spacing w:val="-2"/>
                <w:sz w:val="22"/>
                <w:szCs w:val="22"/>
              </w:rPr>
              <w:t>сч</w:t>
            </w:r>
            <w:proofErr w:type="spellEnd"/>
            <w:r>
              <w:rPr>
                <w:spacing w:val="-2"/>
                <w:sz w:val="22"/>
                <w:szCs w:val="22"/>
              </w:rPr>
              <w:t xml:space="preserve">. 40702810003010113258 </w:t>
            </w:r>
          </w:p>
          <w:p w:rsidR="00033C88" w:rsidRDefault="00BB0155">
            <w:pPr>
              <w:pStyle w:val="af"/>
              <w:rPr>
                <w:spacing w:val="-1"/>
                <w:sz w:val="22"/>
                <w:szCs w:val="22"/>
              </w:rPr>
            </w:pPr>
            <w:r>
              <w:rPr>
                <w:spacing w:val="-1"/>
                <w:sz w:val="22"/>
                <w:szCs w:val="22"/>
              </w:rPr>
              <w:t>К/</w:t>
            </w:r>
            <w:proofErr w:type="spellStart"/>
            <w:r>
              <w:rPr>
                <w:spacing w:val="-1"/>
                <w:sz w:val="22"/>
                <w:szCs w:val="22"/>
              </w:rPr>
              <w:t>сч</w:t>
            </w:r>
            <w:proofErr w:type="spellEnd"/>
            <w:r>
              <w:rPr>
                <w:spacing w:val="-1"/>
                <w:sz w:val="22"/>
                <w:szCs w:val="22"/>
              </w:rPr>
              <w:t>. 30101810600000000608</w:t>
            </w:r>
          </w:p>
          <w:p w:rsidR="00033C88" w:rsidRDefault="00BB0155">
            <w:pPr>
              <w:pStyle w:val="af"/>
              <w:tabs>
                <w:tab w:val="left" w:pos="5812"/>
              </w:tabs>
              <w:jc w:val="left"/>
              <w:rPr>
                <w:sz w:val="22"/>
                <w:szCs w:val="22"/>
              </w:rPr>
            </w:pPr>
            <w:r>
              <w:rPr>
                <w:spacing w:val="-3"/>
                <w:sz w:val="22"/>
                <w:szCs w:val="22"/>
              </w:rPr>
              <w:t>БИК 040813608  К</w:t>
            </w:r>
            <w:r>
              <w:rPr>
                <w:sz w:val="22"/>
                <w:szCs w:val="22"/>
              </w:rPr>
              <w:t>ПП 280150001</w:t>
            </w:r>
          </w:p>
          <w:p w:rsidR="00033C88" w:rsidRDefault="00BB0155">
            <w:pPr>
              <w:pStyle w:val="af"/>
              <w:rPr>
                <w:i/>
                <w:sz w:val="22"/>
                <w:szCs w:val="22"/>
              </w:rPr>
            </w:pPr>
            <w:r>
              <w:rPr>
                <w:i/>
                <w:sz w:val="22"/>
                <w:szCs w:val="22"/>
              </w:rPr>
              <w:t>Тел./Факс:(416-2)39-71-69; 39-73-07; 39-72-49</w:t>
            </w:r>
          </w:p>
          <w:p w:rsidR="00033C88" w:rsidRDefault="00BB0155">
            <w:pPr>
              <w:tabs>
                <w:tab w:val="left" w:pos="924"/>
              </w:tabs>
              <w:jc w:val="both"/>
              <w:rPr>
                <w:sz w:val="22"/>
                <w:szCs w:val="22"/>
              </w:rPr>
            </w:pPr>
            <w:r>
              <w:rPr>
                <w:i/>
                <w:sz w:val="22"/>
                <w:szCs w:val="22"/>
                <w:lang w:val="en-US"/>
              </w:rPr>
              <w:t>e</w:t>
            </w:r>
            <w:r>
              <w:rPr>
                <w:i/>
                <w:sz w:val="22"/>
                <w:szCs w:val="22"/>
              </w:rPr>
              <w:t>-</w:t>
            </w:r>
            <w:r>
              <w:rPr>
                <w:i/>
                <w:sz w:val="22"/>
                <w:szCs w:val="22"/>
                <w:lang w:val="en-US"/>
              </w:rPr>
              <w:t>mail</w:t>
            </w:r>
            <w:r>
              <w:rPr>
                <w:i/>
                <w:sz w:val="22"/>
                <w:szCs w:val="22"/>
              </w:rPr>
              <w:t>:</w:t>
            </w:r>
            <w:r>
              <w:rPr>
                <w:i/>
                <w:sz w:val="22"/>
                <w:szCs w:val="22"/>
                <w:lang w:val="en-US"/>
              </w:rPr>
              <w:t>doc</w:t>
            </w:r>
            <w:r>
              <w:rPr>
                <w:i/>
                <w:sz w:val="22"/>
                <w:szCs w:val="22"/>
              </w:rPr>
              <w:t>@</w:t>
            </w:r>
            <w:r>
              <w:rPr>
                <w:i/>
                <w:sz w:val="22"/>
                <w:szCs w:val="22"/>
                <w:lang w:val="en-US"/>
              </w:rPr>
              <w:t>drsk</w:t>
            </w:r>
            <w:r>
              <w:rPr>
                <w:i/>
                <w:sz w:val="22"/>
                <w:szCs w:val="22"/>
              </w:rPr>
              <w:t>.</w:t>
            </w:r>
            <w:r>
              <w:rPr>
                <w:i/>
                <w:sz w:val="22"/>
                <w:szCs w:val="22"/>
                <w:lang w:val="en-US"/>
              </w:rPr>
              <w:t>ru</w:t>
            </w:r>
            <w:r>
              <w:rPr>
                <w:sz w:val="22"/>
                <w:szCs w:val="22"/>
              </w:rPr>
              <w:t xml:space="preserve"> </w:t>
            </w:r>
          </w:p>
          <w:p w:rsidR="00033C88" w:rsidRDefault="00033C88">
            <w:pPr>
              <w:tabs>
                <w:tab w:val="left" w:pos="924"/>
              </w:tabs>
              <w:jc w:val="both"/>
            </w:pPr>
          </w:p>
          <w:p w:rsidR="00033C88" w:rsidRDefault="00BB0155">
            <w:pPr>
              <w:tabs>
                <w:tab w:val="left" w:pos="924"/>
              </w:tabs>
              <w:jc w:val="both"/>
              <w:rPr>
                <w:b/>
                <w:bCs/>
                <w:color w:val="000000"/>
                <w:sz w:val="22"/>
                <w:szCs w:val="22"/>
              </w:rPr>
            </w:pPr>
            <w:r>
              <w:rPr>
                <w:b/>
                <w:sz w:val="22"/>
                <w:szCs w:val="22"/>
              </w:rPr>
              <w:t>______________________</w:t>
            </w:r>
          </w:p>
        </w:tc>
        <w:tc>
          <w:tcPr>
            <w:tcW w:w="4181" w:type="dxa"/>
            <w:tcBorders>
              <w:top w:val="nil"/>
              <w:left w:val="nil"/>
              <w:bottom w:val="nil"/>
              <w:right w:val="nil"/>
            </w:tcBorders>
            <w:shd w:val="clear" w:color="auto" w:fill="auto"/>
          </w:tcPr>
          <w:p w:rsidR="00033C88" w:rsidRDefault="00BB0155">
            <w:pPr>
              <w:tabs>
                <w:tab w:val="left" w:pos="924"/>
              </w:tabs>
              <w:jc w:val="both"/>
              <w:rPr>
                <w:b/>
                <w:sz w:val="22"/>
                <w:szCs w:val="22"/>
              </w:rPr>
            </w:pPr>
            <w:r>
              <w:rPr>
                <w:b/>
                <w:bCs/>
                <w:color w:val="000000"/>
                <w:sz w:val="22"/>
                <w:szCs w:val="22"/>
              </w:rPr>
              <w:t>ПОСТАВЩИК:</w:t>
            </w:r>
            <w:r>
              <w:rPr>
                <w:b/>
                <w:sz w:val="22"/>
                <w:szCs w:val="22"/>
              </w:rPr>
              <w:t xml:space="preserve"> </w:t>
            </w: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033C88">
            <w:pPr>
              <w:tabs>
                <w:tab w:val="left" w:pos="924"/>
              </w:tabs>
              <w:jc w:val="both"/>
              <w:rPr>
                <w:b/>
                <w:sz w:val="22"/>
                <w:szCs w:val="22"/>
              </w:rPr>
            </w:pPr>
          </w:p>
          <w:p w:rsidR="00033C88" w:rsidRDefault="00BB0155">
            <w:pPr>
              <w:tabs>
                <w:tab w:val="left" w:pos="924"/>
              </w:tabs>
              <w:jc w:val="both"/>
              <w:rPr>
                <w:b/>
                <w:bCs/>
                <w:color w:val="000000"/>
                <w:sz w:val="22"/>
                <w:szCs w:val="22"/>
              </w:rPr>
            </w:pPr>
            <w:r>
              <w:rPr>
                <w:b/>
                <w:sz w:val="22"/>
                <w:szCs w:val="22"/>
              </w:rPr>
              <w:t>___________________________</w:t>
            </w:r>
          </w:p>
        </w:tc>
      </w:tr>
    </w:tbl>
    <w:p w:rsidR="00033C88" w:rsidRDefault="00033C88">
      <w:pPr>
        <w:pStyle w:val="2"/>
        <w:jc w:val="center"/>
        <w:rPr>
          <w:sz w:val="22"/>
          <w:szCs w:val="22"/>
        </w:rPr>
        <w:sectPr w:rsidR="00033C88">
          <w:pgSz w:w="11906" w:h="16838"/>
          <w:pgMar w:top="851" w:right="707" w:bottom="709" w:left="1134" w:header="0" w:footer="0" w:gutter="0"/>
          <w:cols w:space="720"/>
          <w:formProt w:val="0"/>
          <w:docGrid w:linePitch="360"/>
        </w:sectPr>
      </w:pPr>
    </w:p>
    <w:p w:rsidR="00033C88" w:rsidRDefault="00BB0155">
      <w:pPr>
        <w:pStyle w:val="2"/>
        <w:jc w:val="center"/>
        <w:rPr>
          <w:sz w:val="22"/>
          <w:szCs w:val="22"/>
        </w:rPr>
      </w:pPr>
      <w:r>
        <w:rPr>
          <w:sz w:val="22"/>
          <w:szCs w:val="22"/>
        </w:rPr>
        <w:lastRenderedPageBreak/>
        <w:t>СПЕЦИФИКАЦИЯ № 1</w:t>
      </w:r>
    </w:p>
    <w:p w:rsidR="00033C88" w:rsidRDefault="00033C88">
      <w:pPr>
        <w:ind w:right="-566"/>
        <w:jc w:val="center"/>
        <w:rPr>
          <w:color w:val="000000"/>
          <w:sz w:val="22"/>
          <w:szCs w:val="22"/>
        </w:rPr>
      </w:pPr>
    </w:p>
    <w:p w:rsidR="00033C88" w:rsidRDefault="00BB0155">
      <w:pPr>
        <w:ind w:right="-566"/>
        <w:jc w:val="center"/>
        <w:rPr>
          <w:color w:val="000000"/>
          <w:sz w:val="22"/>
          <w:szCs w:val="22"/>
        </w:rPr>
      </w:pPr>
      <w:r>
        <w:rPr>
          <w:color w:val="000000"/>
          <w:sz w:val="22"/>
          <w:szCs w:val="22"/>
        </w:rPr>
        <w:t>к договору поставки №                      от    «      »                    20___ года.</w:t>
      </w:r>
    </w:p>
    <w:p w:rsidR="00033C88" w:rsidRDefault="00033C88">
      <w:pPr>
        <w:ind w:right="-566"/>
        <w:jc w:val="both"/>
        <w:rPr>
          <w:color w:val="000000"/>
          <w:sz w:val="22"/>
          <w:szCs w:val="22"/>
        </w:rPr>
      </w:pPr>
    </w:p>
    <w:tbl>
      <w:tblPr>
        <w:tblW w:w="1020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7"/>
        <w:gridCol w:w="3402"/>
        <w:gridCol w:w="1701"/>
        <w:gridCol w:w="994"/>
        <w:gridCol w:w="567"/>
        <w:gridCol w:w="1277"/>
        <w:gridCol w:w="1701"/>
      </w:tblGrid>
      <w:tr w:rsidR="00033C88">
        <w:trPr>
          <w:trHeight w:val="711"/>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C88" w:rsidRDefault="00BB0155">
            <w:pPr>
              <w:ind w:right="-107" w:hanging="392"/>
              <w:jc w:val="center"/>
              <w:rPr>
                <w:sz w:val="22"/>
                <w:szCs w:val="22"/>
              </w:rPr>
            </w:pPr>
            <w:r>
              <w:rPr>
                <w:sz w:val="22"/>
                <w:szCs w:val="22"/>
              </w:rPr>
              <w:t xml:space="preserve">      № п/п</w:t>
            </w:r>
          </w:p>
          <w:p w:rsidR="00033C88" w:rsidRDefault="00033C88">
            <w:pPr>
              <w:ind w:hanging="391"/>
              <w:jc w:val="center"/>
              <w:rPr>
                <w:sz w:val="22"/>
                <w:szCs w:val="22"/>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center"/>
              <w:rPr>
                <w:sz w:val="22"/>
                <w:szCs w:val="22"/>
              </w:rPr>
            </w:pPr>
          </w:p>
          <w:p w:rsidR="00033C88" w:rsidRDefault="00BB0155">
            <w:pPr>
              <w:pStyle w:val="30"/>
              <w:spacing w:after="0"/>
              <w:ind w:left="0"/>
              <w:jc w:val="center"/>
              <w:rPr>
                <w:sz w:val="22"/>
                <w:szCs w:val="22"/>
              </w:rPr>
            </w:pPr>
            <w:r>
              <w:rPr>
                <w:sz w:val="22"/>
                <w:szCs w:val="22"/>
              </w:rPr>
              <w:t>Наименование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center"/>
              <w:rPr>
                <w:sz w:val="22"/>
                <w:szCs w:val="22"/>
              </w:rPr>
            </w:pPr>
          </w:p>
          <w:p w:rsidR="00033C88" w:rsidRDefault="00BB0155">
            <w:pPr>
              <w:pStyle w:val="30"/>
              <w:spacing w:after="0"/>
              <w:ind w:left="0" w:right="-108"/>
              <w:jc w:val="center"/>
              <w:rPr>
                <w:sz w:val="22"/>
                <w:szCs w:val="22"/>
              </w:rPr>
            </w:pPr>
            <w:r>
              <w:rPr>
                <w:sz w:val="22"/>
                <w:szCs w:val="22"/>
              </w:rPr>
              <w:t>Производитель</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BB0155">
            <w:pPr>
              <w:ind w:right="-108"/>
              <w:jc w:val="center"/>
              <w:rPr>
                <w:sz w:val="22"/>
                <w:szCs w:val="22"/>
              </w:rPr>
            </w:pPr>
            <w:r>
              <w:rPr>
                <w:sz w:val="22"/>
                <w:szCs w:val="22"/>
              </w:rPr>
              <w:t>Ед.</w:t>
            </w:r>
          </w:p>
          <w:p w:rsidR="00033C88" w:rsidRDefault="00BB0155">
            <w:pPr>
              <w:ind w:right="-108"/>
              <w:jc w:val="center"/>
              <w:rPr>
                <w:sz w:val="22"/>
                <w:szCs w:val="22"/>
              </w:rPr>
            </w:pPr>
            <w:proofErr w:type="spellStart"/>
            <w:r>
              <w:rPr>
                <w:sz w:val="22"/>
                <w:szCs w:val="22"/>
              </w:rPr>
              <w:t>измер</w:t>
            </w:r>
            <w:proofErr w:type="spellEnd"/>
            <w:r>
              <w:rPr>
                <w:sz w:val="22"/>
                <w:szCs w:val="22"/>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center"/>
              <w:rPr>
                <w:sz w:val="22"/>
                <w:szCs w:val="22"/>
              </w:rPr>
            </w:pPr>
          </w:p>
          <w:p w:rsidR="00033C88" w:rsidRDefault="00BB0155">
            <w:pPr>
              <w:ind w:right="-108"/>
              <w:jc w:val="center"/>
              <w:rPr>
                <w:sz w:val="22"/>
                <w:szCs w:val="22"/>
              </w:rPr>
            </w:pPr>
            <w:r>
              <w:rPr>
                <w:sz w:val="22"/>
                <w:szCs w:val="22"/>
              </w:rPr>
              <w:t>Кол-во</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bottom"/>
          </w:tcPr>
          <w:p w:rsidR="00033C88" w:rsidRDefault="00BB0155">
            <w:pPr>
              <w:pStyle w:val="af3"/>
              <w:ind w:left="0"/>
              <w:rPr>
                <w:sz w:val="22"/>
                <w:szCs w:val="22"/>
              </w:rPr>
            </w:pPr>
            <w:r>
              <w:rPr>
                <w:sz w:val="22"/>
                <w:szCs w:val="22"/>
              </w:rPr>
              <w:t>Цена за ед.</w:t>
            </w:r>
          </w:p>
          <w:p w:rsidR="00033C88" w:rsidRDefault="00BB0155">
            <w:pPr>
              <w:pStyle w:val="af3"/>
              <w:ind w:left="0"/>
              <w:rPr>
                <w:sz w:val="22"/>
                <w:szCs w:val="22"/>
              </w:rPr>
            </w:pPr>
            <w:r>
              <w:rPr>
                <w:sz w:val="22"/>
                <w:szCs w:val="22"/>
              </w:rPr>
              <w:t>в руб.</w:t>
            </w:r>
          </w:p>
          <w:p w:rsidR="00033C88" w:rsidRDefault="00BB0155">
            <w:pPr>
              <w:pStyle w:val="af3"/>
              <w:ind w:left="0"/>
              <w:rPr>
                <w:sz w:val="22"/>
                <w:szCs w:val="22"/>
              </w:rPr>
            </w:pPr>
            <w:r>
              <w:rPr>
                <w:sz w:val="22"/>
                <w:szCs w:val="22"/>
              </w:rPr>
              <w:t>с НДС</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BB0155">
            <w:pPr>
              <w:ind w:right="-108"/>
              <w:jc w:val="center"/>
              <w:rPr>
                <w:sz w:val="22"/>
                <w:szCs w:val="22"/>
              </w:rPr>
            </w:pPr>
            <w:r>
              <w:rPr>
                <w:sz w:val="22"/>
                <w:szCs w:val="22"/>
              </w:rPr>
              <w:t>Всего в руб.                         с НДС,  транспортными расходами</w:t>
            </w:r>
          </w:p>
        </w:tc>
      </w:tr>
      <w:tr w:rsidR="00033C88">
        <w:trPr>
          <w:trHeight w:val="225"/>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C88" w:rsidRDefault="00BB0155">
            <w:pPr>
              <w:ind w:hanging="391"/>
              <w:jc w:val="both"/>
              <w:rPr>
                <w:sz w:val="22"/>
                <w:szCs w:val="22"/>
              </w:rPr>
            </w:pPr>
            <w:r>
              <w:rPr>
                <w:sz w:val="22"/>
                <w:szCs w:val="22"/>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both"/>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both"/>
              <w:rPr>
                <w:sz w:val="22"/>
                <w:szCs w:val="22"/>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pStyle w:val="30"/>
              <w:spacing w:after="0"/>
              <w:ind w:left="0"/>
              <w:rPr>
                <w:sz w:val="22"/>
                <w:szCs w:val="22"/>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both"/>
              <w:rPr>
                <w:sz w:val="22"/>
                <w:szCs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bottom"/>
          </w:tcPr>
          <w:p w:rsidR="00033C88" w:rsidRDefault="00033C88">
            <w:pPr>
              <w:pStyle w:val="af3"/>
              <w:ind w:left="0"/>
              <w:jc w:val="both"/>
              <w:rPr>
                <w:sz w:val="22"/>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ind w:right="-108"/>
              <w:jc w:val="both"/>
              <w:rPr>
                <w:sz w:val="22"/>
                <w:szCs w:val="22"/>
              </w:rPr>
            </w:pPr>
          </w:p>
        </w:tc>
      </w:tr>
      <w:tr w:rsidR="00033C88">
        <w:trPr>
          <w:trHeight w:val="131"/>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C88" w:rsidRDefault="00BB0155">
            <w:pPr>
              <w:ind w:hanging="391"/>
              <w:jc w:val="both"/>
              <w:rPr>
                <w:sz w:val="22"/>
                <w:szCs w:val="22"/>
              </w:rPr>
            </w:pPr>
            <w:r>
              <w:rPr>
                <w:sz w:val="22"/>
                <w:szCs w:val="22"/>
              </w:rPr>
              <w:t>…</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both"/>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both"/>
              <w:rPr>
                <w:sz w:val="22"/>
                <w:szCs w:val="22"/>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pStyle w:val="30"/>
              <w:spacing w:after="0"/>
              <w:ind w:left="0"/>
              <w:rPr>
                <w:sz w:val="22"/>
                <w:szCs w:val="22"/>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both"/>
              <w:rPr>
                <w:sz w:val="22"/>
                <w:szCs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bottom"/>
          </w:tcPr>
          <w:p w:rsidR="00033C88" w:rsidRDefault="00033C88">
            <w:pPr>
              <w:pStyle w:val="af3"/>
              <w:ind w:left="0"/>
              <w:jc w:val="both"/>
              <w:rPr>
                <w:sz w:val="22"/>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ind w:right="-108"/>
              <w:jc w:val="both"/>
              <w:rPr>
                <w:sz w:val="22"/>
                <w:szCs w:val="22"/>
              </w:rPr>
            </w:pPr>
          </w:p>
        </w:tc>
      </w:tr>
      <w:tr w:rsidR="00033C88">
        <w:trPr>
          <w:trHeight w:val="207"/>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C88" w:rsidRDefault="00BB0155">
            <w:pPr>
              <w:ind w:hanging="391"/>
              <w:jc w:val="both"/>
              <w:rPr>
                <w:sz w:val="22"/>
                <w:szCs w:val="22"/>
              </w:rPr>
            </w:pPr>
            <w:r>
              <w:rPr>
                <w:sz w:val="22"/>
                <w:szCs w:val="22"/>
              </w:rPr>
              <w:t>…</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both"/>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both"/>
              <w:rPr>
                <w:sz w:val="22"/>
                <w:szCs w:val="22"/>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pStyle w:val="30"/>
              <w:spacing w:after="0"/>
              <w:ind w:left="0"/>
              <w:rPr>
                <w:sz w:val="22"/>
                <w:szCs w:val="22"/>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jc w:val="both"/>
              <w:rPr>
                <w:sz w:val="22"/>
                <w:szCs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bottom"/>
          </w:tcPr>
          <w:p w:rsidR="00033C88" w:rsidRDefault="00033C88">
            <w:pPr>
              <w:pStyle w:val="af3"/>
              <w:ind w:left="0"/>
              <w:jc w:val="both"/>
              <w:rPr>
                <w:sz w:val="22"/>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33C88" w:rsidRDefault="00033C88">
            <w:pPr>
              <w:ind w:right="-108"/>
              <w:jc w:val="both"/>
              <w:rPr>
                <w:sz w:val="22"/>
                <w:szCs w:val="22"/>
              </w:rPr>
            </w:pPr>
          </w:p>
        </w:tc>
      </w:tr>
      <w:tr w:rsidR="00033C88">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C88" w:rsidRDefault="00033C88">
            <w:pPr>
              <w:jc w:val="both"/>
              <w:rPr>
                <w:sz w:val="22"/>
                <w:szCs w:val="22"/>
              </w:rPr>
            </w:pPr>
          </w:p>
        </w:tc>
        <w:tc>
          <w:tcPr>
            <w:tcW w:w="7940" w:type="dxa"/>
            <w:gridSpan w:val="5"/>
            <w:tcBorders>
              <w:top w:val="single" w:sz="4" w:space="0" w:color="000000"/>
              <w:left w:val="single" w:sz="4" w:space="0" w:color="000000"/>
              <w:bottom w:val="single" w:sz="4" w:space="0" w:color="000000"/>
              <w:right w:val="single" w:sz="4" w:space="0" w:color="000000"/>
            </w:tcBorders>
            <w:shd w:val="clear" w:color="auto" w:fill="auto"/>
          </w:tcPr>
          <w:p w:rsidR="00033C88" w:rsidRDefault="00BB0155">
            <w:pPr>
              <w:jc w:val="right"/>
            </w:pPr>
            <w:r>
              <w:rPr>
                <w:b/>
                <w:sz w:val="22"/>
                <w:szCs w:val="22"/>
              </w:rPr>
              <w:t>Итого с НДС 20%, транспортными расходами</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C88" w:rsidRDefault="00033C88">
            <w:pPr>
              <w:jc w:val="both"/>
              <w:rPr>
                <w:b/>
                <w:sz w:val="22"/>
                <w:szCs w:val="22"/>
              </w:rPr>
            </w:pPr>
          </w:p>
        </w:tc>
      </w:tr>
      <w:tr w:rsidR="00033C88">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C88" w:rsidRDefault="00033C88">
            <w:pPr>
              <w:jc w:val="both"/>
              <w:rPr>
                <w:sz w:val="22"/>
                <w:szCs w:val="22"/>
              </w:rPr>
            </w:pPr>
          </w:p>
        </w:tc>
        <w:tc>
          <w:tcPr>
            <w:tcW w:w="7940" w:type="dxa"/>
            <w:gridSpan w:val="5"/>
            <w:tcBorders>
              <w:top w:val="single" w:sz="4" w:space="0" w:color="000000"/>
              <w:left w:val="single" w:sz="4" w:space="0" w:color="000000"/>
              <w:bottom w:val="single" w:sz="4" w:space="0" w:color="000000"/>
              <w:right w:val="single" w:sz="4" w:space="0" w:color="000000"/>
            </w:tcBorders>
            <w:shd w:val="clear" w:color="auto" w:fill="auto"/>
          </w:tcPr>
          <w:p w:rsidR="00033C88" w:rsidRDefault="00BB0155">
            <w:pPr>
              <w:jc w:val="right"/>
            </w:pPr>
            <w:r>
              <w:rPr>
                <w:b/>
                <w:sz w:val="22"/>
                <w:szCs w:val="22"/>
              </w:rPr>
              <w:t>В том числе НДС 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C88" w:rsidRDefault="00033C88">
            <w:pPr>
              <w:jc w:val="both"/>
              <w:rPr>
                <w:b/>
                <w:sz w:val="22"/>
                <w:szCs w:val="22"/>
              </w:rPr>
            </w:pPr>
          </w:p>
        </w:tc>
      </w:tr>
    </w:tbl>
    <w:p w:rsidR="00033C88" w:rsidRDefault="00033C88">
      <w:pPr>
        <w:jc w:val="both"/>
        <w:rPr>
          <w:sz w:val="22"/>
          <w:szCs w:val="22"/>
        </w:rPr>
      </w:pPr>
    </w:p>
    <w:p w:rsidR="00033C88" w:rsidRDefault="00BB0155">
      <w:pPr>
        <w:jc w:val="both"/>
        <w:rPr>
          <w:bCs/>
          <w:color w:val="000000"/>
          <w:sz w:val="22"/>
          <w:szCs w:val="22"/>
        </w:rPr>
      </w:pPr>
      <w:r>
        <w:rPr>
          <w:b/>
          <w:bCs/>
          <w:color w:val="000000"/>
          <w:sz w:val="22"/>
          <w:szCs w:val="22"/>
        </w:rPr>
        <w:t>Грузополучатель</w:t>
      </w:r>
      <w:r>
        <w:rPr>
          <w:color w:val="000000"/>
          <w:sz w:val="22"/>
          <w:szCs w:val="22"/>
        </w:rPr>
        <w:t>:</w:t>
      </w:r>
      <w:r>
        <w:rPr>
          <w:bCs/>
          <w:color w:val="000000"/>
          <w:sz w:val="22"/>
          <w:szCs w:val="22"/>
        </w:rPr>
        <w:tab/>
      </w:r>
      <w:r>
        <w:rPr>
          <w:bCs/>
          <w:color w:val="000000"/>
          <w:sz w:val="22"/>
          <w:szCs w:val="22"/>
        </w:rPr>
        <w:tab/>
      </w:r>
    </w:p>
    <w:p w:rsidR="00033C88" w:rsidRDefault="00033C88">
      <w:pPr>
        <w:jc w:val="both"/>
        <w:rPr>
          <w:bCs/>
          <w:color w:val="000000"/>
          <w:sz w:val="22"/>
          <w:szCs w:val="22"/>
        </w:rPr>
      </w:pPr>
    </w:p>
    <w:p w:rsidR="00033C88" w:rsidRDefault="00BB0155">
      <w:pPr>
        <w:jc w:val="both"/>
        <w:rPr>
          <w:sz w:val="22"/>
          <w:szCs w:val="22"/>
        </w:rPr>
      </w:pPr>
      <w:r>
        <w:rPr>
          <w:b/>
          <w:color w:val="000000"/>
          <w:sz w:val="22"/>
          <w:szCs w:val="22"/>
        </w:rPr>
        <w:t>Отгрузочные реквизиты:</w:t>
      </w:r>
    </w:p>
    <w:p w:rsidR="00033C88" w:rsidRDefault="00033C88">
      <w:pPr>
        <w:jc w:val="both"/>
        <w:rPr>
          <w:sz w:val="22"/>
          <w:szCs w:val="22"/>
        </w:rPr>
      </w:pPr>
    </w:p>
    <w:p w:rsidR="00033C88" w:rsidRDefault="00BB0155">
      <w:pPr>
        <w:ind w:right="-566"/>
        <w:rPr>
          <w:color w:val="000000"/>
          <w:sz w:val="22"/>
          <w:szCs w:val="22"/>
        </w:rPr>
      </w:pPr>
      <w:r>
        <w:rPr>
          <w:b/>
          <w:bCs/>
          <w:color w:val="000000"/>
          <w:sz w:val="22"/>
          <w:szCs w:val="22"/>
        </w:rPr>
        <w:t>Реквизиты для заполнения счета - фактуры:</w:t>
      </w:r>
    </w:p>
    <w:p w:rsidR="00033C88" w:rsidRDefault="00033C88">
      <w:pPr>
        <w:jc w:val="both"/>
        <w:rPr>
          <w:sz w:val="22"/>
          <w:szCs w:val="22"/>
        </w:rPr>
      </w:pPr>
    </w:p>
    <w:p w:rsidR="00033C88" w:rsidRDefault="00033C88">
      <w:pPr>
        <w:jc w:val="both"/>
        <w:rPr>
          <w:sz w:val="22"/>
          <w:szCs w:val="22"/>
        </w:rPr>
      </w:pPr>
    </w:p>
    <w:p w:rsidR="00033C88" w:rsidRDefault="00033C88">
      <w:pPr>
        <w:jc w:val="both"/>
        <w:rPr>
          <w:sz w:val="22"/>
          <w:szCs w:val="22"/>
        </w:rPr>
      </w:pPr>
    </w:p>
    <w:p w:rsidR="00033C88" w:rsidRDefault="00033C88">
      <w:pPr>
        <w:jc w:val="both"/>
        <w:rPr>
          <w:sz w:val="22"/>
          <w:szCs w:val="22"/>
        </w:rPr>
      </w:pPr>
    </w:p>
    <w:p w:rsidR="00033C88" w:rsidRDefault="00033C88">
      <w:pPr>
        <w:jc w:val="both"/>
        <w:rPr>
          <w:color w:val="000000"/>
          <w:sz w:val="22"/>
          <w:szCs w:val="22"/>
        </w:rPr>
      </w:pPr>
    </w:p>
    <w:tbl>
      <w:tblPr>
        <w:tblW w:w="9923" w:type="dxa"/>
        <w:tblInd w:w="108" w:type="dxa"/>
        <w:tblLook w:val="0000" w:firstRow="0" w:lastRow="0" w:firstColumn="0" w:lastColumn="0" w:noHBand="0" w:noVBand="0"/>
      </w:tblPr>
      <w:tblGrid>
        <w:gridCol w:w="4502"/>
        <w:gridCol w:w="451"/>
        <w:gridCol w:w="4970"/>
      </w:tblGrid>
      <w:tr w:rsidR="00033C88">
        <w:trPr>
          <w:trHeight w:val="218"/>
        </w:trPr>
        <w:tc>
          <w:tcPr>
            <w:tcW w:w="4502" w:type="dxa"/>
            <w:shd w:val="clear" w:color="auto" w:fill="auto"/>
          </w:tcPr>
          <w:p w:rsidR="00033C88" w:rsidRDefault="00BB0155">
            <w:pPr>
              <w:pStyle w:val="af"/>
              <w:jc w:val="center"/>
              <w:rPr>
                <w:b/>
                <w:sz w:val="22"/>
                <w:szCs w:val="22"/>
              </w:rPr>
            </w:pPr>
            <w:r>
              <w:rPr>
                <w:b/>
                <w:sz w:val="22"/>
                <w:szCs w:val="22"/>
              </w:rPr>
              <w:t>ПОСТАВЩИК</w:t>
            </w:r>
          </w:p>
          <w:p w:rsidR="00033C88" w:rsidRDefault="00033C88">
            <w:pPr>
              <w:pStyle w:val="af"/>
              <w:jc w:val="center"/>
              <w:rPr>
                <w:b/>
                <w:bCs/>
                <w:sz w:val="22"/>
                <w:szCs w:val="22"/>
              </w:rPr>
            </w:pPr>
          </w:p>
          <w:p w:rsidR="00033C88" w:rsidRDefault="00033C88">
            <w:pPr>
              <w:pStyle w:val="af"/>
              <w:jc w:val="center"/>
              <w:rPr>
                <w:b/>
                <w:sz w:val="22"/>
                <w:szCs w:val="22"/>
              </w:rPr>
            </w:pPr>
          </w:p>
        </w:tc>
        <w:tc>
          <w:tcPr>
            <w:tcW w:w="451" w:type="dxa"/>
            <w:tcBorders>
              <w:right w:val="single" w:sz="4" w:space="0" w:color="000000"/>
            </w:tcBorders>
            <w:shd w:val="clear" w:color="auto" w:fill="auto"/>
          </w:tcPr>
          <w:p w:rsidR="00033C88" w:rsidRDefault="00033C88">
            <w:pPr>
              <w:pStyle w:val="af"/>
              <w:rPr>
                <w:sz w:val="22"/>
                <w:szCs w:val="22"/>
              </w:rPr>
            </w:pPr>
          </w:p>
        </w:tc>
        <w:tc>
          <w:tcPr>
            <w:tcW w:w="4970" w:type="dxa"/>
            <w:tcBorders>
              <w:left w:val="single" w:sz="4" w:space="0" w:color="000000"/>
            </w:tcBorders>
            <w:shd w:val="clear" w:color="auto" w:fill="auto"/>
          </w:tcPr>
          <w:p w:rsidR="00033C88" w:rsidRDefault="00BB0155">
            <w:pPr>
              <w:pStyle w:val="af"/>
              <w:jc w:val="center"/>
              <w:rPr>
                <w:b/>
                <w:sz w:val="22"/>
                <w:szCs w:val="22"/>
              </w:rPr>
            </w:pPr>
            <w:r>
              <w:rPr>
                <w:b/>
                <w:sz w:val="22"/>
                <w:szCs w:val="22"/>
              </w:rPr>
              <w:t>ПОКУПАТЕЛЬ</w:t>
            </w:r>
          </w:p>
          <w:p w:rsidR="00033C88" w:rsidRDefault="00BB0155">
            <w:pPr>
              <w:shd w:val="clear" w:color="auto" w:fill="FFFFFF"/>
              <w:tabs>
                <w:tab w:val="center" w:pos="4806"/>
              </w:tabs>
              <w:jc w:val="center"/>
              <w:rPr>
                <w:sz w:val="22"/>
                <w:szCs w:val="22"/>
              </w:rPr>
            </w:pPr>
            <w:r>
              <w:rPr>
                <w:b/>
                <w:bCs/>
                <w:color w:val="000000"/>
                <w:sz w:val="22"/>
                <w:szCs w:val="22"/>
              </w:rPr>
              <w:t>АО «ДРСК»</w:t>
            </w:r>
          </w:p>
          <w:p w:rsidR="00033C88" w:rsidRDefault="00033C88">
            <w:pPr>
              <w:pStyle w:val="af"/>
              <w:jc w:val="center"/>
              <w:rPr>
                <w:sz w:val="22"/>
                <w:szCs w:val="22"/>
              </w:rPr>
            </w:pPr>
          </w:p>
        </w:tc>
      </w:tr>
      <w:tr w:rsidR="00033C88">
        <w:trPr>
          <w:trHeight w:val="1325"/>
        </w:trPr>
        <w:tc>
          <w:tcPr>
            <w:tcW w:w="4502" w:type="dxa"/>
            <w:shd w:val="clear" w:color="auto" w:fill="auto"/>
          </w:tcPr>
          <w:p w:rsidR="00033C88" w:rsidRDefault="00033C88">
            <w:pPr>
              <w:pStyle w:val="af"/>
              <w:jc w:val="center"/>
              <w:rPr>
                <w:b/>
                <w:sz w:val="22"/>
                <w:szCs w:val="22"/>
              </w:rPr>
            </w:pPr>
          </w:p>
          <w:p w:rsidR="00033C88" w:rsidRDefault="00033C88">
            <w:pPr>
              <w:pStyle w:val="af"/>
              <w:jc w:val="center"/>
              <w:rPr>
                <w:b/>
                <w:sz w:val="22"/>
                <w:szCs w:val="22"/>
              </w:rPr>
            </w:pPr>
          </w:p>
          <w:p w:rsidR="00033C88" w:rsidRDefault="00033C88">
            <w:pPr>
              <w:pStyle w:val="af"/>
              <w:jc w:val="center"/>
              <w:rPr>
                <w:b/>
                <w:sz w:val="22"/>
                <w:szCs w:val="22"/>
              </w:rPr>
            </w:pPr>
          </w:p>
          <w:p w:rsidR="00033C88" w:rsidRDefault="00033C88">
            <w:pPr>
              <w:pStyle w:val="af"/>
              <w:jc w:val="center"/>
              <w:rPr>
                <w:b/>
                <w:sz w:val="22"/>
                <w:szCs w:val="22"/>
              </w:rPr>
            </w:pPr>
          </w:p>
          <w:p w:rsidR="00033C88" w:rsidRDefault="00BB0155">
            <w:pPr>
              <w:pStyle w:val="af"/>
              <w:jc w:val="center"/>
              <w:rPr>
                <w:b/>
                <w:sz w:val="22"/>
                <w:szCs w:val="22"/>
              </w:rPr>
            </w:pPr>
            <w:r>
              <w:rPr>
                <w:b/>
                <w:sz w:val="22"/>
                <w:szCs w:val="22"/>
              </w:rPr>
              <w:t>____________________________</w:t>
            </w:r>
          </w:p>
        </w:tc>
        <w:tc>
          <w:tcPr>
            <w:tcW w:w="451" w:type="dxa"/>
            <w:tcBorders>
              <w:right w:val="single" w:sz="4" w:space="0" w:color="000000"/>
            </w:tcBorders>
            <w:shd w:val="clear" w:color="auto" w:fill="auto"/>
          </w:tcPr>
          <w:p w:rsidR="00033C88" w:rsidRDefault="00033C88">
            <w:pPr>
              <w:pStyle w:val="af"/>
              <w:rPr>
                <w:sz w:val="22"/>
                <w:szCs w:val="22"/>
              </w:rPr>
            </w:pPr>
          </w:p>
        </w:tc>
        <w:tc>
          <w:tcPr>
            <w:tcW w:w="4970" w:type="dxa"/>
            <w:tcBorders>
              <w:left w:val="single" w:sz="4" w:space="0" w:color="000000"/>
            </w:tcBorders>
            <w:shd w:val="clear" w:color="auto" w:fill="auto"/>
          </w:tcPr>
          <w:p w:rsidR="00033C88" w:rsidRDefault="00033C88">
            <w:pPr>
              <w:pStyle w:val="af"/>
              <w:jc w:val="center"/>
              <w:rPr>
                <w:sz w:val="22"/>
                <w:szCs w:val="22"/>
              </w:rPr>
            </w:pPr>
          </w:p>
          <w:p w:rsidR="00033C88" w:rsidRDefault="00033C88">
            <w:pPr>
              <w:pStyle w:val="af"/>
              <w:jc w:val="center"/>
              <w:rPr>
                <w:sz w:val="22"/>
                <w:szCs w:val="22"/>
              </w:rPr>
            </w:pPr>
          </w:p>
          <w:p w:rsidR="00033C88" w:rsidRDefault="00033C88">
            <w:pPr>
              <w:pStyle w:val="af"/>
              <w:jc w:val="center"/>
              <w:rPr>
                <w:sz w:val="22"/>
                <w:szCs w:val="22"/>
              </w:rPr>
            </w:pPr>
          </w:p>
          <w:p w:rsidR="00033C88" w:rsidRDefault="00033C88">
            <w:pPr>
              <w:pStyle w:val="af"/>
              <w:jc w:val="center"/>
              <w:rPr>
                <w:sz w:val="22"/>
                <w:szCs w:val="22"/>
              </w:rPr>
            </w:pPr>
          </w:p>
          <w:p w:rsidR="00033C88" w:rsidRDefault="00BB0155">
            <w:pPr>
              <w:pStyle w:val="af"/>
              <w:jc w:val="center"/>
              <w:rPr>
                <w:sz w:val="22"/>
                <w:szCs w:val="22"/>
              </w:rPr>
            </w:pPr>
            <w:r>
              <w:rPr>
                <w:sz w:val="22"/>
                <w:szCs w:val="22"/>
              </w:rPr>
              <w:t>_____________________</w:t>
            </w:r>
          </w:p>
        </w:tc>
      </w:tr>
    </w:tbl>
    <w:p w:rsidR="00033C88" w:rsidRDefault="00033C88">
      <w:pPr>
        <w:pStyle w:val="2"/>
        <w:jc w:val="both"/>
        <w:rPr>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pPr>
    </w:p>
    <w:p w:rsidR="00033C88" w:rsidRDefault="00033C88">
      <w:pPr>
        <w:tabs>
          <w:tab w:val="left" w:pos="1725"/>
        </w:tabs>
        <w:jc w:val="center"/>
        <w:rPr>
          <w:b/>
          <w:sz w:val="22"/>
          <w:szCs w:val="22"/>
        </w:rPr>
        <w:sectPr w:rsidR="00033C88">
          <w:pgSz w:w="11906" w:h="16838"/>
          <w:pgMar w:top="568" w:right="707" w:bottom="709" w:left="1134" w:header="0" w:footer="0" w:gutter="0"/>
          <w:cols w:space="720"/>
          <w:formProt w:val="0"/>
          <w:docGrid w:linePitch="360"/>
        </w:sectPr>
      </w:pPr>
    </w:p>
    <w:p w:rsidR="00033C88" w:rsidRDefault="00BB0155">
      <w:pPr>
        <w:tabs>
          <w:tab w:val="left" w:pos="1725"/>
        </w:tabs>
        <w:jc w:val="right"/>
        <w:rPr>
          <w:sz w:val="22"/>
          <w:szCs w:val="22"/>
        </w:rPr>
      </w:pPr>
      <w:r>
        <w:rPr>
          <w:sz w:val="22"/>
          <w:szCs w:val="22"/>
        </w:rPr>
        <w:lastRenderedPageBreak/>
        <w:t>Приложение № 1</w:t>
      </w:r>
    </w:p>
    <w:tbl>
      <w:tblPr>
        <w:tblW w:w="15420" w:type="dxa"/>
        <w:jc w:val="center"/>
        <w:tblLook w:val="00A0" w:firstRow="1" w:lastRow="0" w:firstColumn="1" w:lastColumn="0" w:noHBand="0" w:noVBand="0"/>
      </w:tblPr>
      <w:tblGrid>
        <w:gridCol w:w="486"/>
        <w:gridCol w:w="650"/>
        <w:gridCol w:w="732"/>
        <w:gridCol w:w="1465"/>
        <w:gridCol w:w="896"/>
        <w:gridCol w:w="1046"/>
        <w:gridCol w:w="1166"/>
        <w:gridCol w:w="407"/>
        <w:gridCol w:w="650"/>
        <w:gridCol w:w="732"/>
        <w:gridCol w:w="1465"/>
        <w:gridCol w:w="1280"/>
        <w:gridCol w:w="1744"/>
        <w:gridCol w:w="1054"/>
        <w:gridCol w:w="1735"/>
      </w:tblGrid>
      <w:tr w:rsidR="00033C88">
        <w:trPr>
          <w:trHeight w:val="450"/>
          <w:jc w:val="center"/>
        </w:trPr>
        <w:tc>
          <w:tcPr>
            <w:tcW w:w="15420" w:type="dxa"/>
            <w:gridSpan w:val="15"/>
            <w:shd w:val="clear" w:color="auto" w:fill="auto"/>
            <w:vAlign w:val="bottom"/>
          </w:tcPr>
          <w:p w:rsidR="00033C88" w:rsidRDefault="00BB0155">
            <w:pPr>
              <w:jc w:val="center"/>
              <w:rPr>
                <w:b/>
                <w:bCs/>
                <w:sz w:val="20"/>
                <w:szCs w:val="20"/>
              </w:rPr>
            </w:pPr>
            <w:bookmarkStart w:id="1" w:name="k"/>
            <w:r>
              <w:rPr>
                <w:b/>
                <w:bCs/>
                <w:sz w:val="20"/>
                <w:szCs w:val="20"/>
              </w:rPr>
              <w:t>Информация о контрагенте</w:t>
            </w:r>
            <w:bookmarkEnd w:id="1"/>
          </w:p>
        </w:tc>
      </w:tr>
      <w:tr w:rsidR="00033C88">
        <w:trPr>
          <w:trHeight w:val="349"/>
          <w:jc w:val="center"/>
        </w:trPr>
        <w:tc>
          <w:tcPr>
            <w:tcW w:w="15420" w:type="dxa"/>
            <w:gridSpan w:val="15"/>
            <w:tcBorders>
              <w:bottom w:val="single" w:sz="4" w:space="0" w:color="000000"/>
            </w:tcBorders>
            <w:shd w:val="clear" w:color="auto" w:fill="auto"/>
            <w:vAlign w:val="bottom"/>
          </w:tcPr>
          <w:p w:rsidR="00033C88" w:rsidRDefault="00033C88">
            <w:pPr>
              <w:jc w:val="center"/>
              <w:rPr>
                <w:b/>
                <w:bCs/>
                <w:sz w:val="20"/>
                <w:szCs w:val="20"/>
              </w:rPr>
            </w:pPr>
          </w:p>
        </w:tc>
      </w:tr>
      <w:tr w:rsidR="00033C88">
        <w:trPr>
          <w:trHeight w:val="264"/>
          <w:jc w:val="center"/>
        </w:trPr>
        <w:tc>
          <w:tcPr>
            <w:tcW w:w="15420" w:type="dxa"/>
            <w:gridSpan w:val="15"/>
            <w:tcBorders>
              <w:bottom w:val="single" w:sz="8" w:space="0" w:color="000000"/>
            </w:tcBorders>
            <w:shd w:val="clear" w:color="auto" w:fill="auto"/>
          </w:tcPr>
          <w:p w:rsidR="00033C88" w:rsidRDefault="00BB0155">
            <w:pPr>
              <w:jc w:val="center"/>
              <w:rPr>
                <w:sz w:val="20"/>
                <w:szCs w:val="20"/>
              </w:rPr>
            </w:pPr>
            <w:r>
              <w:rPr>
                <w:sz w:val="20"/>
                <w:szCs w:val="20"/>
              </w:rPr>
              <w:t>Наименование контрагента</w:t>
            </w:r>
          </w:p>
        </w:tc>
      </w:tr>
      <w:tr w:rsidR="00033C88">
        <w:trPr>
          <w:trHeight w:val="315"/>
          <w:jc w:val="center"/>
        </w:trPr>
        <w:tc>
          <w:tcPr>
            <w:tcW w:w="425" w:type="dxa"/>
            <w:vMerge w:val="restart"/>
            <w:tcBorders>
              <w:left w:val="single" w:sz="8" w:space="0" w:color="000000"/>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 п/п</w:t>
            </w:r>
          </w:p>
        </w:tc>
        <w:tc>
          <w:tcPr>
            <w:tcW w:w="6200" w:type="dxa"/>
            <w:gridSpan w:val="6"/>
            <w:tcBorders>
              <w:top w:val="single" w:sz="8" w:space="0" w:color="000000"/>
              <w:bottom w:val="single" w:sz="4" w:space="0" w:color="000000"/>
              <w:right w:val="single" w:sz="4" w:space="0" w:color="000000"/>
            </w:tcBorders>
            <w:shd w:val="clear" w:color="auto" w:fill="auto"/>
            <w:vAlign w:val="bottom"/>
          </w:tcPr>
          <w:p w:rsidR="00033C88" w:rsidRDefault="00BB0155">
            <w:pPr>
              <w:jc w:val="center"/>
              <w:rPr>
                <w:sz w:val="20"/>
                <w:szCs w:val="20"/>
              </w:rPr>
            </w:pPr>
            <w:r>
              <w:rPr>
                <w:sz w:val="20"/>
                <w:szCs w:val="20"/>
              </w:rPr>
              <w:t>Наименование контрагента (ИНН, вид деятельности)</w:t>
            </w:r>
          </w:p>
        </w:tc>
        <w:tc>
          <w:tcPr>
            <w:tcW w:w="7661" w:type="dxa"/>
            <w:gridSpan w:val="7"/>
            <w:tcBorders>
              <w:top w:val="single" w:sz="8" w:space="0" w:color="000000"/>
              <w:bottom w:val="single" w:sz="4" w:space="0" w:color="000000"/>
              <w:right w:val="single" w:sz="4" w:space="0" w:color="000000"/>
            </w:tcBorders>
            <w:shd w:val="clear" w:color="auto" w:fill="auto"/>
            <w:vAlign w:val="bottom"/>
          </w:tcPr>
          <w:p w:rsidR="00033C88" w:rsidRDefault="00BB0155">
            <w:pPr>
              <w:jc w:val="center"/>
              <w:rPr>
                <w:sz w:val="20"/>
                <w:szCs w:val="20"/>
              </w:rPr>
            </w:pPr>
            <w:r>
              <w:rPr>
                <w:sz w:val="20"/>
                <w:szCs w:val="20"/>
              </w:rPr>
              <w:t>Информация о цепочке собственников контрагента, включая бенефициаров (в том числе, конечных)</w:t>
            </w:r>
          </w:p>
        </w:tc>
        <w:tc>
          <w:tcPr>
            <w:tcW w:w="1134" w:type="dxa"/>
            <w:vMerge w:val="restart"/>
            <w:tcBorders>
              <w:left w:val="single" w:sz="4" w:space="0" w:color="000000"/>
              <w:bottom w:val="single" w:sz="8" w:space="0" w:color="000000"/>
              <w:right w:val="single" w:sz="8" w:space="0" w:color="000000"/>
            </w:tcBorders>
            <w:shd w:val="clear" w:color="auto" w:fill="auto"/>
            <w:vAlign w:val="bottom"/>
          </w:tcPr>
          <w:p w:rsidR="00033C88" w:rsidRDefault="00BB0155">
            <w:pPr>
              <w:jc w:val="center"/>
              <w:rPr>
                <w:sz w:val="20"/>
                <w:szCs w:val="20"/>
              </w:rPr>
            </w:pPr>
            <w:r>
              <w:rPr>
                <w:sz w:val="20"/>
                <w:szCs w:val="20"/>
              </w:rPr>
              <w:t>Информация о подтверждающих документах (наименование, реквизиты и т.д.)</w:t>
            </w:r>
          </w:p>
        </w:tc>
      </w:tr>
      <w:tr w:rsidR="00033C88">
        <w:trPr>
          <w:trHeight w:val="1590"/>
          <w:jc w:val="center"/>
        </w:trPr>
        <w:tc>
          <w:tcPr>
            <w:tcW w:w="425" w:type="dxa"/>
            <w:vMerge/>
            <w:tcBorders>
              <w:left w:val="single" w:sz="8" w:space="0" w:color="000000"/>
              <w:bottom w:val="single" w:sz="8" w:space="0" w:color="000000"/>
              <w:right w:val="single" w:sz="4" w:space="0" w:color="000000"/>
            </w:tcBorders>
            <w:shd w:val="clear" w:color="auto" w:fill="auto"/>
            <w:vAlign w:val="center"/>
          </w:tcPr>
          <w:p w:rsidR="00033C88" w:rsidRDefault="00033C88">
            <w:pPr>
              <w:rPr>
                <w:sz w:val="20"/>
                <w:szCs w:val="20"/>
              </w:rPr>
            </w:pPr>
          </w:p>
        </w:tc>
        <w:tc>
          <w:tcPr>
            <w:tcW w:w="1149"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ИНН</w:t>
            </w:r>
          </w:p>
        </w:tc>
        <w:tc>
          <w:tcPr>
            <w:tcW w:w="1052"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ОГРН</w:t>
            </w:r>
          </w:p>
        </w:tc>
        <w:tc>
          <w:tcPr>
            <w:tcW w:w="1210"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Наименование краткое</w:t>
            </w:r>
          </w:p>
        </w:tc>
        <w:tc>
          <w:tcPr>
            <w:tcW w:w="660"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Код ОКВЭД</w:t>
            </w:r>
          </w:p>
        </w:tc>
        <w:tc>
          <w:tcPr>
            <w:tcW w:w="1099"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Фамилия, Имя, Отчество руководи</w:t>
            </w:r>
          </w:p>
          <w:p w:rsidR="00033C88" w:rsidRDefault="00BB0155">
            <w:pPr>
              <w:jc w:val="center"/>
              <w:rPr>
                <w:sz w:val="20"/>
                <w:szCs w:val="20"/>
              </w:rPr>
            </w:pPr>
            <w:r>
              <w:rPr>
                <w:sz w:val="20"/>
                <w:szCs w:val="20"/>
              </w:rPr>
              <w:t>теля</w:t>
            </w:r>
          </w:p>
        </w:tc>
        <w:tc>
          <w:tcPr>
            <w:tcW w:w="1030"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 xml:space="preserve">Серия и номер </w:t>
            </w:r>
            <w:proofErr w:type="spellStart"/>
            <w:r>
              <w:rPr>
                <w:sz w:val="20"/>
                <w:szCs w:val="20"/>
              </w:rPr>
              <w:t>докумен</w:t>
            </w:r>
            <w:proofErr w:type="spellEnd"/>
            <w:r>
              <w:rPr>
                <w:sz w:val="20"/>
                <w:szCs w:val="20"/>
              </w:rPr>
              <w:t xml:space="preserve">-та, </w:t>
            </w:r>
            <w:proofErr w:type="spellStart"/>
            <w:r>
              <w:rPr>
                <w:sz w:val="20"/>
                <w:szCs w:val="20"/>
              </w:rPr>
              <w:t>удосто-веряющего</w:t>
            </w:r>
            <w:proofErr w:type="spellEnd"/>
            <w:r>
              <w:rPr>
                <w:sz w:val="20"/>
                <w:szCs w:val="20"/>
              </w:rPr>
              <w:t xml:space="preserve"> личность </w:t>
            </w:r>
            <w:proofErr w:type="spellStart"/>
            <w:r>
              <w:rPr>
                <w:sz w:val="20"/>
                <w:szCs w:val="20"/>
              </w:rPr>
              <w:t>руково-дителя</w:t>
            </w:r>
            <w:proofErr w:type="spellEnd"/>
          </w:p>
        </w:tc>
        <w:tc>
          <w:tcPr>
            <w:tcW w:w="568"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 xml:space="preserve">№ </w:t>
            </w:r>
          </w:p>
        </w:tc>
        <w:tc>
          <w:tcPr>
            <w:tcW w:w="1289"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 xml:space="preserve">ИНН </w:t>
            </w:r>
          </w:p>
        </w:tc>
        <w:tc>
          <w:tcPr>
            <w:tcW w:w="1211"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ОГРН</w:t>
            </w:r>
          </w:p>
        </w:tc>
        <w:tc>
          <w:tcPr>
            <w:tcW w:w="1276"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Наименование / ФИО</w:t>
            </w:r>
          </w:p>
        </w:tc>
        <w:tc>
          <w:tcPr>
            <w:tcW w:w="1277"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Адрес регистрации</w:t>
            </w:r>
          </w:p>
        </w:tc>
        <w:tc>
          <w:tcPr>
            <w:tcW w:w="1049"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 xml:space="preserve">Серия и номер </w:t>
            </w:r>
            <w:proofErr w:type="spellStart"/>
            <w:r>
              <w:rPr>
                <w:sz w:val="20"/>
                <w:szCs w:val="20"/>
              </w:rPr>
              <w:t>докумен</w:t>
            </w:r>
            <w:proofErr w:type="spellEnd"/>
            <w:r>
              <w:rPr>
                <w:sz w:val="20"/>
                <w:szCs w:val="20"/>
              </w:rPr>
              <w:t>-та, удостоверяющего личность (для физического лица)</w:t>
            </w:r>
          </w:p>
        </w:tc>
        <w:tc>
          <w:tcPr>
            <w:tcW w:w="993" w:type="dxa"/>
            <w:tcBorders>
              <w:bottom w:val="single" w:sz="8" w:space="0" w:color="000000"/>
              <w:right w:val="single" w:sz="4" w:space="0" w:color="000000"/>
            </w:tcBorders>
            <w:shd w:val="clear" w:color="auto" w:fill="auto"/>
            <w:vAlign w:val="center"/>
          </w:tcPr>
          <w:p w:rsidR="00033C88" w:rsidRDefault="00BB0155">
            <w:pPr>
              <w:jc w:val="center"/>
              <w:rPr>
                <w:sz w:val="20"/>
                <w:szCs w:val="20"/>
              </w:rPr>
            </w:pPr>
            <w:r>
              <w:rPr>
                <w:sz w:val="20"/>
                <w:szCs w:val="20"/>
              </w:rPr>
              <w:t>Руководи</w:t>
            </w:r>
          </w:p>
          <w:p w:rsidR="00033C88" w:rsidRDefault="00BB0155">
            <w:pPr>
              <w:jc w:val="center"/>
              <w:rPr>
                <w:sz w:val="20"/>
                <w:szCs w:val="20"/>
              </w:rPr>
            </w:pPr>
            <w:proofErr w:type="spellStart"/>
            <w:r>
              <w:rPr>
                <w:sz w:val="20"/>
                <w:szCs w:val="20"/>
              </w:rPr>
              <w:t>тель</w:t>
            </w:r>
            <w:proofErr w:type="spellEnd"/>
            <w:r>
              <w:rPr>
                <w:sz w:val="20"/>
                <w:szCs w:val="20"/>
              </w:rPr>
              <w:t xml:space="preserve"> / участник / акционер / </w:t>
            </w:r>
            <w:proofErr w:type="spellStart"/>
            <w:r>
              <w:rPr>
                <w:sz w:val="20"/>
                <w:szCs w:val="20"/>
              </w:rPr>
              <w:t>бенефици</w:t>
            </w:r>
            <w:proofErr w:type="spellEnd"/>
          </w:p>
          <w:p w:rsidR="00033C88" w:rsidRDefault="00BB0155">
            <w:pPr>
              <w:jc w:val="center"/>
              <w:rPr>
                <w:sz w:val="20"/>
                <w:szCs w:val="20"/>
              </w:rPr>
            </w:pPr>
            <w:r>
              <w:rPr>
                <w:sz w:val="20"/>
                <w:szCs w:val="20"/>
              </w:rPr>
              <w:t>ар</w:t>
            </w:r>
          </w:p>
        </w:tc>
        <w:tc>
          <w:tcPr>
            <w:tcW w:w="1132" w:type="dxa"/>
            <w:vMerge/>
            <w:tcBorders>
              <w:left w:val="single" w:sz="4" w:space="0" w:color="000000"/>
              <w:bottom w:val="single" w:sz="8" w:space="0" w:color="000000"/>
              <w:right w:val="single" w:sz="8" w:space="0" w:color="000000"/>
            </w:tcBorders>
            <w:shd w:val="clear" w:color="auto" w:fill="auto"/>
            <w:vAlign w:val="center"/>
          </w:tcPr>
          <w:p w:rsidR="00033C88" w:rsidRDefault="00033C88">
            <w:pPr>
              <w:rPr>
                <w:sz w:val="20"/>
                <w:szCs w:val="20"/>
              </w:rPr>
            </w:pPr>
          </w:p>
        </w:tc>
      </w:tr>
      <w:tr w:rsidR="00033C88">
        <w:trPr>
          <w:trHeight w:val="676"/>
          <w:jc w:val="center"/>
        </w:trPr>
        <w:tc>
          <w:tcPr>
            <w:tcW w:w="425" w:type="dxa"/>
            <w:tcBorders>
              <w:left w:val="single" w:sz="4" w:space="0" w:color="000000"/>
              <w:bottom w:val="single" w:sz="4" w:space="0" w:color="000000"/>
              <w:right w:val="single" w:sz="4" w:space="0" w:color="000000"/>
            </w:tcBorders>
            <w:shd w:val="clear" w:color="auto" w:fill="auto"/>
            <w:vAlign w:val="bottom"/>
          </w:tcPr>
          <w:p w:rsidR="00033C88" w:rsidRDefault="00BB0155">
            <w:pPr>
              <w:jc w:val="right"/>
              <w:rPr>
                <w:rFonts w:ascii="Book Antiqua" w:hAnsi="Book Antiqua"/>
                <w:i/>
                <w:iCs/>
                <w:sz w:val="20"/>
                <w:szCs w:val="20"/>
              </w:rPr>
            </w:pPr>
            <w:r>
              <w:rPr>
                <w:rFonts w:ascii="Book Antiqua" w:hAnsi="Book Antiqua"/>
                <w:i/>
                <w:iCs/>
                <w:sz w:val="20"/>
                <w:szCs w:val="20"/>
              </w:rPr>
              <w:t>1</w:t>
            </w:r>
          </w:p>
        </w:tc>
        <w:tc>
          <w:tcPr>
            <w:tcW w:w="1149" w:type="dxa"/>
            <w:tcBorders>
              <w:bottom w:val="single" w:sz="4" w:space="0" w:color="000000"/>
              <w:right w:val="single" w:sz="4" w:space="0" w:color="000000"/>
            </w:tcBorders>
            <w:shd w:val="clear" w:color="auto" w:fill="auto"/>
            <w:vAlign w:val="bottom"/>
          </w:tcPr>
          <w:p w:rsidR="00033C88" w:rsidRDefault="00033C88">
            <w:pPr>
              <w:jc w:val="right"/>
              <w:rPr>
                <w:rFonts w:ascii="Book Antiqua" w:hAnsi="Book Antiqua"/>
                <w:i/>
                <w:iCs/>
                <w:sz w:val="20"/>
                <w:szCs w:val="20"/>
              </w:rPr>
            </w:pPr>
          </w:p>
        </w:tc>
        <w:tc>
          <w:tcPr>
            <w:tcW w:w="1052" w:type="dxa"/>
            <w:tcBorders>
              <w:bottom w:val="single" w:sz="4" w:space="0" w:color="000000"/>
              <w:right w:val="single" w:sz="4" w:space="0" w:color="000000"/>
            </w:tcBorders>
            <w:shd w:val="clear" w:color="auto" w:fill="auto"/>
            <w:vAlign w:val="bottom"/>
          </w:tcPr>
          <w:p w:rsidR="00033C88" w:rsidRDefault="00033C88">
            <w:pPr>
              <w:jc w:val="right"/>
              <w:rPr>
                <w:rFonts w:ascii="Book Antiqua" w:hAnsi="Book Antiqua"/>
                <w:i/>
                <w:iCs/>
                <w:sz w:val="20"/>
                <w:szCs w:val="20"/>
              </w:rPr>
            </w:pPr>
          </w:p>
        </w:tc>
        <w:tc>
          <w:tcPr>
            <w:tcW w:w="1210"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660"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099"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030"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568"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289" w:type="dxa"/>
            <w:tcBorders>
              <w:bottom w:val="single" w:sz="4" w:space="0" w:color="000000"/>
              <w:right w:val="single" w:sz="4" w:space="0" w:color="000000"/>
            </w:tcBorders>
            <w:shd w:val="clear" w:color="auto" w:fill="auto"/>
            <w:vAlign w:val="bottom"/>
          </w:tcPr>
          <w:p w:rsidR="00033C88" w:rsidRDefault="00033C88">
            <w:pPr>
              <w:jc w:val="right"/>
              <w:rPr>
                <w:rFonts w:ascii="Book Antiqua" w:hAnsi="Book Antiqua"/>
                <w:i/>
                <w:iCs/>
                <w:sz w:val="20"/>
                <w:szCs w:val="20"/>
              </w:rPr>
            </w:pPr>
          </w:p>
        </w:tc>
        <w:tc>
          <w:tcPr>
            <w:tcW w:w="1211" w:type="dxa"/>
            <w:tcBorders>
              <w:bottom w:val="single" w:sz="4" w:space="0" w:color="000000"/>
              <w:right w:val="single" w:sz="4" w:space="0" w:color="000000"/>
            </w:tcBorders>
            <w:shd w:val="clear" w:color="auto" w:fill="auto"/>
            <w:vAlign w:val="bottom"/>
          </w:tcPr>
          <w:p w:rsidR="00033C88" w:rsidRDefault="00033C88">
            <w:pPr>
              <w:jc w:val="right"/>
              <w:rPr>
                <w:rFonts w:ascii="Book Antiqua" w:hAnsi="Book Antiqua"/>
                <w:i/>
                <w:iCs/>
                <w:sz w:val="20"/>
                <w:szCs w:val="20"/>
              </w:rPr>
            </w:pPr>
          </w:p>
        </w:tc>
        <w:tc>
          <w:tcPr>
            <w:tcW w:w="1276"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277"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049"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993"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132"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r>
      <w:tr w:rsidR="00033C88">
        <w:trPr>
          <w:trHeight w:val="573"/>
          <w:jc w:val="center"/>
        </w:trPr>
        <w:tc>
          <w:tcPr>
            <w:tcW w:w="425" w:type="dxa"/>
            <w:tcBorders>
              <w:left w:val="single" w:sz="4" w:space="0" w:color="000000"/>
              <w:bottom w:val="single" w:sz="4" w:space="0" w:color="000000"/>
              <w:right w:val="single" w:sz="4" w:space="0" w:color="000000"/>
            </w:tcBorders>
            <w:shd w:val="clear" w:color="auto" w:fill="auto"/>
            <w:vAlign w:val="bottom"/>
          </w:tcPr>
          <w:p w:rsidR="00033C88" w:rsidRDefault="00BB0155">
            <w:pPr>
              <w:rPr>
                <w:rFonts w:ascii="Book Antiqua" w:hAnsi="Book Antiqua"/>
                <w:i/>
                <w:iCs/>
                <w:sz w:val="20"/>
                <w:szCs w:val="20"/>
              </w:rPr>
            </w:pPr>
            <w:r>
              <w:rPr>
                <w:rFonts w:ascii="Book Antiqua" w:hAnsi="Book Antiqua"/>
                <w:i/>
                <w:iCs/>
                <w:sz w:val="20"/>
                <w:szCs w:val="20"/>
              </w:rPr>
              <w:t> </w:t>
            </w:r>
          </w:p>
        </w:tc>
        <w:tc>
          <w:tcPr>
            <w:tcW w:w="1149"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052"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210"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660"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099"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030"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568"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289" w:type="dxa"/>
            <w:tcBorders>
              <w:bottom w:val="single" w:sz="4" w:space="0" w:color="000000"/>
              <w:right w:val="single" w:sz="4" w:space="0" w:color="000000"/>
            </w:tcBorders>
            <w:shd w:val="clear" w:color="auto" w:fill="auto"/>
            <w:vAlign w:val="bottom"/>
          </w:tcPr>
          <w:p w:rsidR="00033C88" w:rsidRDefault="00033C88">
            <w:pPr>
              <w:jc w:val="right"/>
              <w:rPr>
                <w:rFonts w:ascii="Book Antiqua" w:hAnsi="Book Antiqua"/>
                <w:i/>
                <w:iCs/>
                <w:sz w:val="20"/>
                <w:szCs w:val="20"/>
              </w:rPr>
            </w:pPr>
          </w:p>
        </w:tc>
        <w:tc>
          <w:tcPr>
            <w:tcW w:w="1211"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276"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277"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049"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993"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c>
          <w:tcPr>
            <w:tcW w:w="1132" w:type="dxa"/>
            <w:tcBorders>
              <w:bottom w:val="single" w:sz="4" w:space="0" w:color="000000"/>
              <w:right w:val="single" w:sz="4" w:space="0" w:color="000000"/>
            </w:tcBorders>
            <w:shd w:val="clear" w:color="auto" w:fill="auto"/>
            <w:vAlign w:val="bottom"/>
          </w:tcPr>
          <w:p w:rsidR="00033C88" w:rsidRDefault="00033C88">
            <w:pPr>
              <w:rPr>
                <w:rFonts w:ascii="Book Antiqua" w:hAnsi="Book Antiqua"/>
                <w:i/>
                <w:iCs/>
                <w:sz w:val="20"/>
                <w:szCs w:val="20"/>
              </w:rPr>
            </w:pPr>
          </w:p>
        </w:tc>
      </w:tr>
    </w:tbl>
    <w:p w:rsidR="00033C88" w:rsidRDefault="00033C88">
      <w:pPr>
        <w:rPr>
          <w:sz w:val="22"/>
          <w:szCs w:val="22"/>
        </w:rPr>
      </w:pPr>
    </w:p>
    <w:p w:rsidR="00033C88" w:rsidRDefault="00033C88">
      <w:pPr>
        <w:rPr>
          <w:sz w:val="22"/>
          <w:szCs w:val="22"/>
        </w:rPr>
      </w:pPr>
    </w:p>
    <w:p w:rsidR="00033C88" w:rsidRDefault="00033C88">
      <w:pPr>
        <w:rPr>
          <w:sz w:val="22"/>
          <w:szCs w:val="22"/>
        </w:rPr>
      </w:pPr>
    </w:p>
    <w:p w:rsidR="00033C88" w:rsidRDefault="00033C88">
      <w:pPr>
        <w:rPr>
          <w:sz w:val="22"/>
          <w:szCs w:val="22"/>
        </w:rPr>
      </w:pPr>
    </w:p>
    <w:p w:rsidR="00033C88" w:rsidRDefault="00BB0155">
      <w:pPr>
        <w:jc w:val="center"/>
        <w:rPr>
          <w:sz w:val="22"/>
          <w:szCs w:val="22"/>
        </w:rPr>
      </w:pPr>
      <w:r>
        <w:rPr>
          <w:sz w:val="22"/>
          <w:szCs w:val="22"/>
        </w:rPr>
        <w:t>ПОСТАВЩИК:</w:t>
      </w:r>
    </w:p>
    <w:p w:rsidR="00033C88" w:rsidRDefault="00033C88">
      <w:pPr>
        <w:jc w:val="center"/>
        <w:rPr>
          <w:sz w:val="22"/>
          <w:szCs w:val="22"/>
        </w:rPr>
      </w:pPr>
    </w:p>
    <w:p w:rsidR="00033C88" w:rsidRDefault="00033C88">
      <w:pPr>
        <w:jc w:val="center"/>
        <w:rPr>
          <w:sz w:val="22"/>
          <w:szCs w:val="22"/>
        </w:rPr>
      </w:pPr>
    </w:p>
    <w:p w:rsidR="00033C88" w:rsidRDefault="00BB0155">
      <w:pPr>
        <w:jc w:val="center"/>
        <w:rPr>
          <w:sz w:val="22"/>
          <w:szCs w:val="22"/>
        </w:rPr>
      </w:pPr>
      <w:r>
        <w:rPr>
          <w:sz w:val="22"/>
          <w:szCs w:val="22"/>
        </w:rPr>
        <w:t>_____________________</w:t>
      </w:r>
    </w:p>
    <w:p w:rsidR="00033C88" w:rsidRDefault="00033C88">
      <w:pPr>
        <w:pStyle w:val="ae"/>
        <w:ind w:left="360"/>
        <w:jc w:val="both"/>
        <w:rPr>
          <w:sz w:val="22"/>
          <w:szCs w:val="22"/>
        </w:rPr>
      </w:pPr>
    </w:p>
    <w:p w:rsidR="00033C88" w:rsidRDefault="00033C88">
      <w:pPr>
        <w:rPr>
          <w:sz w:val="22"/>
          <w:szCs w:val="22"/>
        </w:rPr>
      </w:pPr>
    </w:p>
    <w:p w:rsidR="00033C88" w:rsidRDefault="00033C88">
      <w:pPr>
        <w:rPr>
          <w:sz w:val="22"/>
          <w:szCs w:val="22"/>
        </w:rPr>
      </w:pPr>
    </w:p>
    <w:p w:rsidR="00033C88" w:rsidRDefault="00033C88">
      <w:pPr>
        <w:tabs>
          <w:tab w:val="left" w:pos="1725"/>
        </w:tabs>
        <w:jc w:val="right"/>
        <w:rPr>
          <w:b/>
          <w:sz w:val="22"/>
          <w:szCs w:val="22"/>
        </w:rPr>
      </w:pPr>
    </w:p>
    <w:p w:rsidR="00033C88" w:rsidRDefault="00033C88">
      <w:pPr>
        <w:tabs>
          <w:tab w:val="left" w:pos="1725"/>
        </w:tabs>
        <w:jc w:val="right"/>
        <w:rPr>
          <w:b/>
          <w:sz w:val="22"/>
          <w:szCs w:val="22"/>
        </w:rPr>
      </w:pPr>
    </w:p>
    <w:p w:rsidR="00033C88" w:rsidRDefault="00033C88">
      <w:pPr>
        <w:tabs>
          <w:tab w:val="left" w:pos="1725"/>
        </w:tabs>
        <w:jc w:val="right"/>
        <w:rPr>
          <w:b/>
          <w:sz w:val="22"/>
          <w:szCs w:val="22"/>
        </w:rPr>
      </w:pPr>
    </w:p>
    <w:p w:rsidR="00033C88" w:rsidRDefault="00033C88">
      <w:pPr>
        <w:tabs>
          <w:tab w:val="left" w:pos="1725"/>
        </w:tabs>
        <w:jc w:val="right"/>
        <w:rPr>
          <w:b/>
          <w:sz w:val="22"/>
          <w:szCs w:val="22"/>
        </w:rPr>
        <w:sectPr w:rsidR="00033C88">
          <w:pgSz w:w="16838" w:h="11906" w:orient="landscape"/>
          <w:pgMar w:top="709" w:right="709" w:bottom="851" w:left="357" w:header="0" w:footer="0" w:gutter="0"/>
          <w:cols w:space="720"/>
          <w:formProt w:val="0"/>
          <w:docGrid w:linePitch="360"/>
        </w:sectPr>
      </w:pPr>
    </w:p>
    <w:p w:rsidR="00033C88" w:rsidRDefault="00BB0155">
      <w:pPr>
        <w:tabs>
          <w:tab w:val="left" w:pos="1725"/>
        </w:tabs>
        <w:jc w:val="right"/>
        <w:rPr>
          <w:sz w:val="22"/>
          <w:szCs w:val="22"/>
        </w:rPr>
      </w:pPr>
      <w:r>
        <w:rPr>
          <w:sz w:val="22"/>
          <w:szCs w:val="22"/>
        </w:rPr>
        <w:lastRenderedPageBreak/>
        <w:t xml:space="preserve">Приложение № 2 </w:t>
      </w:r>
    </w:p>
    <w:p w:rsidR="00033C88" w:rsidRDefault="00033C88">
      <w:pPr>
        <w:tabs>
          <w:tab w:val="left" w:pos="1725"/>
        </w:tabs>
        <w:jc w:val="right"/>
        <w:rPr>
          <w:b/>
          <w:sz w:val="22"/>
          <w:szCs w:val="22"/>
        </w:rPr>
      </w:pPr>
    </w:p>
    <w:p w:rsidR="00033C88" w:rsidRDefault="00BB0155">
      <w:pPr>
        <w:ind w:firstLine="720"/>
        <w:jc w:val="center"/>
        <w:rPr>
          <w:b/>
          <w:bCs/>
          <w:sz w:val="22"/>
          <w:szCs w:val="22"/>
        </w:rPr>
      </w:pPr>
      <w:r>
        <w:rPr>
          <w:b/>
          <w:bCs/>
          <w:sz w:val="22"/>
          <w:szCs w:val="22"/>
        </w:rPr>
        <w:t>Гарантийное письмо</w:t>
      </w:r>
    </w:p>
    <w:p w:rsidR="00033C88" w:rsidRDefault="00BB0155">
      <w:pPr>
        <w:rPr>
          <w:bCs/>
          <w:sz w:val="22"/>
          <w:szCs w:val="22"/>
        </w:rPr>
      </w:pPr>
      <w:r>
        <w:rPr>
          <w:bCs/>
          <w:sz w:val="22"/>
          <w:szCs w:val="22"/>
        </w:rPr>
        <w:t xml:space="preserve">г. ______________             </w:t>
      </w:r>
      <w:r>
        <w:rPr>
          <w:bCs/>
          <w:sz w:val="22"/>
          <w:szCs w:val="22"/>
        </w:rPr>
        <w:tab/>
      </w:r>
      <w:r>
        <w:rPr>
          <w:bCs/>
          <w:sz w:val="22"/>
          <w:szCs w:val="22"/>
        </w:rPr>
        <w:tab/>
      </w:r>
      <w:r>
        <w:rPr>
          <w:bCs/>
          <w:sz w:val="22"/>
          <w:szCs w:val="22"/>
        </w:rPr>
        <w:tab/>
      </w:r>
      <w:r>
        <w:rPr>
          <w:bCs/>
          <w:sz w:val="22"/>
          <w:szCs w:val="22"/>
        </w:rPr>
        <w:tab/>
        <w:t xml:space="preserve">  </w:t>
      </w:r>
      <w:r>
        <w:rPr>
          <w:bCs/>
          <w:sz w:val="22"/>
          <w:szCs w:val="22"/>
        </w:rPr>
        <w:tab/>
        <w:t xml:space="preserve">                    «___» ____________ 201_</w:t>
      </w:r>
    </w:p>
    <w:p w:rsidR="00033C88" w:rsidRDefault="00BB0155">
      <w:pPr>
        <w:rPr>
          <w:sz w:val="22"/>
          <w:szCs w:val="22"/>
        </w:rPr>
      </w:pPr>
      <w:r>
        <w:rPr>
          <w:sz w:val="22"/>
          <w:szCs w:val="22"/>
        </w:rPr>
        <w:t>_______________</w:t>
      </w:r>
      <w:proofErr w:type="gramStart"/>
      <w:r>
        <w:rPr>
          <w:sz w:val="22"/>
          <w:szCs w:val="22"/>
        </w:rPr>
        <w:t>_  в</w:t>
      </w:r>
      <w:proofErr w:type="gramEnd"/>
      <w:r>
        <w:rPr>
          <w:sz w:val="22"/>
          <w:szCs w:val="22"/>
        </w:rPr>
        <w:t xml:space="preserve"> лице ______________________</w:t>
      </w:r>
      <w:r>
        <w:rPr>
          <w:b/>
          <w:i/>
          <w:sz w:val="22"/>
          <w:szCs w:val="22"/>
        </w:rPr>
        <w:t>,</w:t>
      </w:r>
      <w:r>
        <w:rPr>
          <w:sz w:val="22"/>
          <w:szCs w:val="22"/>
        </w:rPr>
        <w:t xml:space="preserve"> действующего на основании ________________, именуемое в дальнейшем </w:t>
      </w:r>
      <w:r>
        <w:rPr>
          <w:i/>
          <w:sz w:val="22"/>
          <w:szCs w:val="22"/>
        </w:rPr>
        <w:t>Поставщик</w:t>
      </w:r>
      <w:r>
        <w:rPr>
          <w:sz w:val="22"/>
          <w:szCs w:val="22"/>
        </w:rPr>
        <w:t>, в рамках Договора от_________ № ______, принимает на себя следующие обязательства:</w:t>
      </w:r>
    </w:p>
    <w:p w:rsidR="00033C88" w:rsidRDefault="00BB0155">
      <w:pPr>
        <w:numPr>
          <w:ilvl w:val="0"/>
          <w:numId w:val="1"/>
        </w:numPr>
        <w:tabs>
          <w:tab w:val="left" w:pos="851"/>
        </w:tabs>
        <w:ind w:left="0" w:firstLine="567"/>
        <w:jc w:val="both"/>
      </w:pPr>
      <w:r>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6">
        <w:r>
          <w:rPr>
            <w:rStyle w:val="ListLabel61"/>
          </w:rPr>
          <w:t>№ 18162/09</w:t>
        </w:r>
      </w:hyperlink>
      <w:r>
        <w:rPr>
          <w:sz w:val="22"/>
          <w:szCs w:val="22"/>
        </w:rPr>
        <w:t xml:space="preserve"> и от 25.05.2010 </w:t>
      </w:r>
      <w:hyperlink r:id="rId7">
        <w:r>
          <w:rPr>
            <w:rStyle w:val="ListLabel61"/>
          </w:rPr>
          <w:t>№ 15658/09</w:t>
        </w:r>
      </w:hyperlink>
      <w:r>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8">
        <w:r>
          <w:rPr>
            <w:rStyle w:val="ListLabel62"/>
          </w:rPr>
          <w:t>Критери</w:t>
        </w:r>
      </w:hyperlink>
      <w:r>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2"/>
          <w:szCs w:val="22"/>
        </w:rPr>
        <w:t xml:space="preserve"> или заменяющий его документ). </w:t>
      </w:r>
    </w:p>
    <w:p w:rsidR="00033C88" w:rsidRDefault="00BB0155">
      <w:pPr>
        <w:numPr>
          <w:ilvl w:val="0"/>
          <w:numId w:val="1"/>
        </w:numPr>
        <w:tabs>
          <w:tab w:val="left" w:pos="851"/>
        </w:tabs>
        <w:ind w:left="0" w:firstLine="567"/>
        <w:jc w:val="both"/>
        <w:rPr>
          <w:sz w:val="22"/>
          <w:szCs w:val="22"/>
        </w:rPr>
      </w:pPr>
      <w:r>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033C88" w:rsidRDefault="00BB0155">
      <w:pPr>
        <w:numPr>
          <w:ilvl w:val="0"/>
          <w:numId w:val="1"/>
        </w:numPr>
        <w:tabs>
          <w:tab w:val="left" w:pos="851"/>
        </w:tabs>
        <w:ind w:left="0" w:firstLine="567"/>
        <w:jc w:val="both"/>
        <w:rPr>
          <w:sz w:val="22"/>
          <w:szCs w:val="22"/>
        </w:rPr>
      </w:pPr>
      <w:r>
        <w:rPr>
          <w:sz w:val="22"/>
          <w:szCs w:val="22"/>
        </w:rPr>
        <w:t xml:space="preserve">Настоящим </w:t>
      </w:r>
      <w:r>
        <w:rPr>
          <w:i/>
          <w:sz w:val="22"/>
          <w:szCs w:val="22"/>
        </w:rPr>
        <w:t>Поставщик</w:t>
      </w:r>
      <w:r>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Pr>
          <w:i/>
          <w:sz w:val="22"/>
          <w:szCs w:val="22"/>
        </w:rPr>
        <w:t>Покупателя</w:t>
      </w:r>
      <w:r>
        <w:rPr>
          <w:sz w:val="22"/>
          <w:szCs w:val="22"/>
        </w:rPr>
        <w:t xml:space="preserve"> и </w:t>
      </w:r>
      <w:r>
        <w:rPr>
          <w:i/>
          <w:sz w:val="22"/>
          <w:szCs w:val="22"/>
        </w:rPr>
        <w:t>Покупатель</w:t>
      </w:r>
      <w:r>
        <w:rPr>
          <w:sz w:val="22"/>
          <w:szCs w:val="22"/>
        </w:rPr>
        <w:t xml:space="preserve"> вправе исходить из них при исполнении Договора.</w:t>
      </w:r>
    </w:p>
    <w:p w:rsidR="00033C88" w:rsidRDefault="00BB0155">
      <w:pPr>
        <w:numPr>
          <w:ilvl w:val="0"/>
          <w:numId w:val="1"/>
        </w:numPr>
        <w:tabs>
          <w:tab w:val="left" w:pos="851"/>
        </w:tabs>
        <w:ind w:left="0" w:firstLine="567"/>
        <w:jc w:val="both"/>
        <w:rPr>
          <w:sz w:val="22"/>
          <w:szCs w:val="22"/>
        </w:rPr>
      </w:pPr>
      <w:r>
        <w:rPr>
          <w:sz w:val="22"/>
          <w:szCs w:val="22"/>
        </w:rPr>
        <w:t xml:space="preserve">В случае нарушения </w:t>
      </w:r>
      <w:r>
        <w:rPr>
          <w:i/>
          <w:sz w:val="22"/>
          <w:szCs w:val="22"/>
        </w:rPr>
        <w:t>Поставщиком</w:t>
      </w:r>
      <w:r>
        <w:rPr>
          <w:sz w:val="22"/>
          <w:szCs w:val="22"/>
        </w:rPr>
        <w:t xml:space="preserve"> обязательств, установленных в </w:t>
      </w:r>
      <w:proofErr w:type="spellStart"/>
      <w:r>
        <w:rPr>
          <w:sz w:val="22"/>
          <w:szCs w:val="22"/>
        </w:rPr>
        <w:t>п.п</w:t>
      </w:r>
      <w:proofErr w:type="spellEnd"/>
      <w:r>
        <w:rPr>
          <w:sz w:val="22"/>
          <w:szCs w:val="22"/>
        </w:rPr>
        <w:t xml:space="preserve">. 1, 2 настоящего Гарантийного письма, </w:t>
      </w:r>
      <w:r>
        <w:rPr>
          <w:i/>
          <w:sz w:val="22"/>
          <w:szCs w:val="22"/>
        </w:rPr>
        <w:t>Покупатель</w:t>
      </w:r>
      <w:r>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Pr>
          <w:i/>
          <w:sz w:val="22"/>
          <w:szCs w:val="22"/>
        </w:rPr>
        <w:t>Поставщиком</w:t>
      </w:r>
      <w:r>
        <w:rPr>
          <w:sz w:val="22"/>
          <w:szCs w:val="22"/>
        </w:rPr>
        <w:t>.</w:t>
      </w:r>
    </w:p>
    <w:p w:rsidR="00033C88" w:rsidRDefault="00BB0155">
      <w:pPr>
        <w:numPr>
          <w:ilvl w:val="0"/>
          <w:numId w:val="1"/>
        </w:numPr>
        <w:tabs>
          <w:tab w:val="left" w:pos="851"/>
        </w:tabs>
        <w:ind w:left="0" w:firstLine="567"/>
        <w:jc w:val="both"/>
        <w:rPr>
          <w:sz w:val="22"/>
          <w:szCs w:val="22"/>
        </w:rPr>
      </w:pPr>
      <w:r>
        <w:rPr>
          <w:sz w:val="22"/>
          <w:szCs w:val="22"/>
        </w:rPr>
        <w:t xml:space="preserve">Договор будет считаться расторгнутым с даты, указанной в Уведомлении при условии, что  </w:t>
      </w:r>
      <w:r>
        <w:rPr>
          <w:i/>
          <w:sz w:val="22"/>
          <w:szCs w:val="22"/>
        </w:rPr>
        <w:t>Покупатель</w:t>
      </w:r>
      <w:r>
        <w:rPr>
          <w:sz w:val="22"/>
          <w:szCs w:val="22"/>
        </w:rPr>
        <w:t xml:space="preserve"> не отзовет указанное Уведомление по итогам рассмотрения мотивированных возражений </w:t>
      </w:r>
      <w:r>
        <w:rPr>
          <w:i/>
          <w:sz w:val="22"/>
          <w:szCs w:val="22"/>
        </w:rPr>
        <w:t xml:space="preserve">Поставщика </w:t>
      </w:r>
      <w:r>
        <w:rPr>
          <w:sz w:val="22"/>
          <w:szCs w:val="22"/>
        </w:rPr>
        <w:t>до указанной даты расторжения.</w:t>
      </w:r>
    </w:p>
    <w:p w:rsidR="00033C88" w:rsidRDefault="00BB0155">
      <w:pPr>
        <w:numPr>
          <w:ilvl w:val="0"/>
          <w:numId w:val="1"/>
        </w:numPr>
        <w:tabs>
          <w:tab w:val="left" w:pos="851"/>
        </w:tabs>
        <w:ind w:left="0" w:firstLine="567"/>
        <w:jc w:val="both"/>
        <w:rPr>
          <w:sz w:val="22"/>
          <w:szCs w:val="22"/>
        </w:rPr>
      </w:pPr>
      <w:r>
        <w:rPr>
          <w:sz w:val="22"/>
          <w:szCs w:val="22"/>
        </w:rPr>
        <w:t xml:space="preserve">Настоящим  </w:t>
      </w:r>
      <w:r>
        <w:rPr>
          <w:i/>
          <w:sz w:val="22"/>
          <w:szCs w:val="22"/>
        </w:rPr>
        <w:t xml:space="preserve">Поставщик </w:t>
      </w:r>
      <w:r>
        <w:rPr>
          <w:sz w:val="22"/>
          <w:szCs w:val="22"/>
        </w:rPr>
        <w:t xml:space="preserve">принимает обязательство уплатить  </w:t>
      </w:r>
      <w:r>
        <w:rPr>
          <w:i/>
          <w:sz w:val="22"/>
          <w:szCs w:val="22"/>
        </w:rPr>
        <w:t xml:space="preserve"> Покупателю</w:t>
      </w:r>
      <w:r>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Pr>
          <w:i/>
          <w:sz w:val="22"/>
          <w:szCs w:val="22"/>
        </w:rPr>
        <w:t xml:space="preserve"> Покупателю</w:t>
      </w:r>
      <w:r>
        <w:rPr>
          <w:sz w:val="22"/>
          <w:szCs w:val="22"/>
        </w:rPr>
        <w:t xml:space="preserve"> в результате нарушения обязательств, установленных в </w:t>
      </w:r>
      <w:proofErr w:type="spellStart"/>
      <w:r>
        <w:rPr>
          <w:sz w:val="22"/>
          <w:szCs w:val="22"/>
        </w:rPr>
        <w:t>п.п</w:t>
      </w:r>
      <w:proofErr w:type="spellEnd"/>
      <w:r>
        <w:rPr>
          <w:sz w:val="22"/>
          <w:szCs w:val="22"/>
        </w:rPr>
        <w:t>. 1, 2  настоящего Гарантийного письма, сверх суммы штрафа.</w:t>
      </w:r>
    </w:p>
    <w:p w:rsidR="00033C88" w:rsidRDefault="00BB0155">
      <w:pPr>
        <w:numPr>
          <w:ilvl w:val="0"/>
          <w:numId w:val="1"/>
        </w:numPr>
        <w:tabs>
          <w:tab w:val="left" w:pos="851"/>
        </w:tabs>
        <w:ind w:left="0" w:firstLine="567"/>
        <w:jc w:val="both"/>
        <w:rPr>
          <w:sz w:val="22"/>
          <w:szCs w:val="22"/>
        </w:rPr>
      </w:pPr>
      <w:r>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Pr>
          <w:i/>
          <w:sz w:val="22"/>
          <w:szCs w:val="22"/>
        </w:rPr>
        <w:t>Покупатель</w:t>
      </w:r>
      <w:r>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033C88" w:rsidRDefault="00BB0155">
      <w:pPr>
        <w:numPr>
          <w:ilvl w:val="0"/>
          <w:numId w:val="1"/>
        </w:numPr>
        <w:tabs>
          <w:tab w:val="left" w:pos="567"/>
          <w:tab w:val="left" w:pos="851"/>
        </w:tabs>
        <w:ind w:left="0" w:firstLine="567"/>
        <w:jc w:val="both"/>
        <w:rPr>
          <w:sz w:val="22"/>
          <w:szCs w:val="22"/>
        </w:rPr>
      </w:pPr>
      <w:r>
        <w:rPr>
          <w:i/>
          <w:sz w:val="22"/>
          <w:szCs w:val="22"/>
        </w:rPr>
        <w:t xml:space="preserve">Покупатель </w:t>
      </w:r>
      <w:r>
        <w:rPr>
          <w:sz w:val="22"/>
          <w:szCs w:val="22"/>
        </w:rPr>
        <w:t xml:space="preserve">вправе приостановить осуществление платежей, причитающихся  </w:t>
      </w:r>
      <w:r>
        <w:rPr>
          <w:i/>
          <w:sz w:val="22"/>
          <w:szCs w:val="22"/>
        </w:rPr>
        <w:t>Поставщик,</w:t>
      </w:r>
      <w:r>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2"/>
          <w:szCs w:val="22"/>
        </w:rPr>
        <w:t>Покупатель</w:t>
      </w:r>
      <w:r>
        <w:rPr>
          <w:sz w:val="22"/>
          <w:szCs w:val="22"/>
        </w:rPr>
        <w:t xml:space="preserve"> не будет считаться просрочившим и/или нарушившим свои обязательства по Договору.</w:t>
      </w:r>
    </w:p>
    <w:p w:rsidR="00033C88" w:rsidRDefault="00BB0155">
      <w:pPr>
        <w:numPr>
          <w:ilvl w:val="0"/>
          <w:numId w:val="1"/>
        </w:numPr>
        <w:tabs>
          <w:tab w:val="left" w:pos="567"/>
          <w:tab w:val="left" w:pos="851"/>
        </w:tabs>
        <w:ind w:left="0" w:firstLine="567"/>
        <w:jc w:val="both"/>
        <w:rPr>
          <w:sz w:val="22"/>
          <w:szCs w:val="22"/>
        </w:rPr>
      </w:pPr>
      <w:r>
        <w:rPr>
          <w:sz w:val="22"/>
          <w:szCs w:val="22"/>
        </w:rPr>
        <w:t xml:space="preserve">Обязательства </w:t>
      </w:r>
      <w:r>
        <w:rPr>
          <w:i/>
          <w:sz w:val="22"/>
          <w:szCs w:val="22"/>
        </w:rPr>
        <w:t xml:space="preserve">Поставщика </w:t>
      </w:r>
      <w:r>
        <w:rPr>
          <w:sz w:val="22"/>
          <w:szCs w:val="22"/>
        </w:rPr>
        <w:t xml:space="preserve">по настоящему Гарантийному письму вступают в силу с даты его подписании, действуют до полного исполнения </w:t>
      </w:r>
      <w:proofErr w:type="gramStart"/>
      <w:r>
        <w:rPr>
          <w:sz w:val="22"/>
          <w:szCs w:val="22"/>
        </w:rPr>
        <w:t>Договора  и</w:t>
      </w:r>
      <w:proofErr w:type="gramEnd"/>
      <w:r>
        <w:rPr>
          <w:sz w:val="22"/>
          <w:szCs w:val="22"/>
        </w:rPr>
        <w:t xml:space="preserve">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033C88" w:rsidRDefault="00BB0155">
      <w:pPr>
        <w:numPr>
          <w:ilvl w:val="0"/>
          <w:numId w:val="1"/>
        </w:numPr>
        <w:tabs>
          <w:tab w:val="left" w:pos="567"/>
          <w:tab w:val="left" w:pos="993"/>
        </w:tabs>
        <w:ind w:left="0" w:firstLine="567"/>
        <w:jc w:val="both"/>
        <w:rPr>
          <w:sz w:val="22"/>
          <w:szCs w:val="22"/>
        </w:rPr>
      </w:pPr>
      <w:r>
        <w:rPr>
          <w:sz w:val="22"/>
          <w:szCs w:val="22"/>
        </w:rPr>
        <w:t xml:space="preserve">Настоящее Гарантийное письмо составлено в одном оригинальном экземпляре, передаваемым </w:t>
      </w:r>
      <w:r>
        <w:rPr>
          <w:i/>
          <w:sz w:val="22"/>
          <w:szCs w:val="22"/>
        </w:rPr>
        <w:t>Покупателю</w:t>
      </w:r>
      <w:r>
        <w:rPr>
          <w:sz w:val="22"/>
          <w:szCs w:val="22"/>
        </w:rPr>
        <w:t xml:space="preserve">. Копия такого экземпляра с отметкой  </w:t>
      </w:r>
      <w:r>
        <w:rPr>
          <w:i/>
          <w:sz w:val="22"/>
          <w:szCs w:val="22"/>
        </w:rPr>
        <w:t>Покупателя</w:t>
      </w:r>
      <w:r>
        <w:rPr>
          <w:sz w:val="22"/>
          <w:szCs w:val="22"/>
        </w:rPr>
        <w:t xml:space="preserve"> в получении имеет равную с оригиналом юридическую силу. </w:t>
      </w:r>
    </w:p>
    <w:p w:rsidR="00033C88" w:rsidRDefault="00033C88">
      <w:pPr>
        <w:rPr>
          <w:sz w:val="22"/>
          <w:szCs w:val="22"/>
        </w:rPr>
      </w:pPr>
    </w:p>
    <w:p w:rsidR="00033C88" w:rsidRDefault="00033C88">
      <w:pPr>
        <w:tabs>
          <w:tab w:val="left" w:pos="1725"/>
        </w:tabs>
        <w:rPr>
          <w:b/>
          <w:sz w:val="22"/>
          <w:szCs w:val="22"/>
        </w:rPr>
      </w:pPr>
    </w:p>
    <w:p w:rsidR="00033C88" w:rsidRDefault="00BB0155">
      <w:pPr>
        <w:tabs>
          <w:tab w:val="left" w:pos="1725"/>
        </w:tabs>
        <w:rPr>
          <w:b/>
          <w:sz w:val="22"/>
          <w:szCs w:val="22"/>
        </w:rPr>
        <w:sectPr w:rsidR="00033C88">
          <w:pgSz w:w="11906" w:h="16838"/>
          <w:pgMar w:top="1134" w:right="850" w:bottom="1134" w:left="1418" w:header="0" w:footer="0" w:gutter="0"/>
          <w:cols w:space="720"/>
          <w:formProt w:val="0"/>
          <w:docGrid w:linePitch="360"/>
        </w:sectPr>
      </w:pPr>
      <w:r>
        <w:rPr>
          <w:b/>
          <w:sz w:val="22"/>
          <w:szCs w:val="22"/>
        </w:rPr>
        <w:t>Должность                 ____________________________________ ФИО</w:t>
      </w:r>
    </w:p>
    <w:p w:rsidR="00033C88" w:rsidRDefault="00BB0155">
      <w:pPr>
        <w:tabs>
          <w:tab w:val="left" w:pos="1725"/>
        </w:tabs>
        <w:jc w:val="right"/>
        <w:rPr>
          <w:sz w:val="22"/>
          <w:szCs w:val="22"/>
        </w:rPr>
      </w:pPr>
      <w:r>
        <w:rPr>
          <w:sz w:val="22"/>
          <w:szCs w:val="22"/>
        </w:rPr>
        <w:lastRenderedPageBreak/>
        <w:t xml:space="preserve">Приложение № 3 </w:t>
      </w:r>
    </w:p>
    <w:p w:rsidR="00033C88" w:rsidRDefault="00033C88">
      <w:pPr>
        <w:tabs>
          <w:tab w:val="left" w:pos="1725"/>
        </w:tabs>
        <w:jc w:val="right"/>
        <w:rPr>
          <w:b/>
          <w:sz w:val="22"/>
          <w:szCs w:val="22"/>
        </w:rPr>
      </w:pPr>
    </w:p>
    <w:p w:rsidR="00033C88" w:rsidRDefault="00BB0155">
      <w:pPr>
        <w:tabs>
          <w:tab w:val="left" w:pos="1725"/>
        </w:tabs>
        <w:jc w:val="center"/>
        <w:rPr>
          <w:b/>
          <w:sz w:val="22"/>
          <w:szCs w:val="22"/>
        </w:rPr>
      </w:pPr>
      <w:r>
        <w:rPr>
          <w:b/>
          <w:sz w:val="22"/>
          <w:szCs w:val="22"/>
        </w:rPr>
        <w:t>АНТИКОРРУПЦИОННАЯ ОГОВОРКА</w:t>
      </w:r>
    </w:p>
    <w:p w:rsidR="00033C88" w:rsidRDefault="00BB0155">
      <w:pPr>
        <w:tabs>
          <w:tab w:val="left" w:pos="1725"/>
        </w:tabs>
        <w:rPr>
          <w:b/>
          <w:sz w:val="22"/>
          <w:szCs w:val="22"/>
        </w:rPr>
      </w:pPr>
      <w:r>
        <w:rPr>
          <w:b/>
          <w:sz w:val="22"/>
          <w:szCs w:val="22"/>
        </w:rPr>
        <w:t>Статья 1.</w:t>
      </w:r>
    </w:p>
    <w:p w:rsidR="00033C88" w:rsidRDefault="00BB0155">
      <w:pPr>
        <w:tabs>
          <w:tab w:val="left" w:pos="1725"/>
        </w:tabs>
        <w:jc w:val="both"/>
        <w:rPr>
          <w:sz w:val="22"/>
          <w:szCs w:val="22"/>
        </w:rPr>
      </w:pPr>
      <w:r>
        <w:rPr>
          <w:sz w:val="22"/>
          <w:szCs w:val="22"/>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Pr>
          <w:sz w:val="22"/>
          <w:szCs w:val="22"/>
        </w:rPr>
        <w:t>прямо</w:t>
      </w:r>
      <w:proofErr w:type="gramEnd"/>
      <w:r>
        <w:rPr>
          <w:sz w:val="22"/>
          <w:szCs w:val="22"/>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33C88" w:rsidRDefault="00BB0155">
      <w:pPr>
        <w:tabs>
          <w:tab w:val="left" w:pos="1725"/>
        </w:tabs>
        <w:jc w:val="both"/>
        <w:rPr>
          <w:sz w:val="22"/>
          <w:szCs w:val="22"/>
        </w:rPr>
      </w:pPr>
      <w:r>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33C88" w:rsidRDefault="00BB0155">
      <w:pPr>
        <w:tabs>
          <w:tab w:val="left" w:pos="1725"/>
        </w:tabs>
        <w:jc w:val="both"/>
        <w:rPr>
          <w:sz w:val="22"/>
          <w:szCs w:val="22"/>
        </w:rPr>
      </w:pPr>
      <w:r>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033C88" w:rsidRDefault="00BB0155">
      <w:pPr>
        <w:tabs>
          <w:tab w:val="left" w:pos="1725"/>
        </w:tabs>
        <w:jc w:val="both"/>
        <w:rPr>
          <w:sz w:val="22"/>
          <w:szCs w:val="22"/>
        </w:rPr>
      </w:pPr>
      <w:r>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033C88" w:rsidRDefault="00BB0155">
      <w:pPr>
        <w:tabs>
          <w:tab w:val="left" w:pos="1725"/>
        </w:tabs>
        <w:ind w:left="-567"/>
        <w:jc w:val="both"/>
        <w:rPr>
          <w:sz w:val="22"/>
          <w:szCs w:val="22"/>
        </w:rPr>
      </w:pPr>
      <w:r>
        <w:rPr>
          <w:sz w:val="22"/>
          <w:szCs w:val="22"/>
        </w:rPr>
        <w:t xml:space="preserve">          </w:t>
      </w:r>
      <w:r>
        <w:rPr>
          <w:b/>
          <w:sz w:val="22"/>
          <w:szCs w:val="22"/>
        </w:rPr>
        <w:t>Статья 2</w:t>
      </w:r>
      <w:r>
        <w:rPr>
          <w:sz w:val="22"/>
          <w:szCs w:val="22"/>
        </w:rPr>
        <w:t>.</w:t>
      </w:r>
    </w:p>
    <w:p w:rsidR="00033C88" w:rsidRDefault="00BB0155">
      <w:pPr>
        <w:tabs>
          <w:tab w:val="left" w:pos="1725"/>
        </w:tabs>
        <w:jc w:val="both"/>
        <w:rPr>
          <w:sz w:val="22"/>
          <w:szCs w:val="22"/>
        </w:rPr>
      </w:pPr>
      <w:r>
        <w:rPr>
          <w:sz w:val="22"/>
          <w:szCs w:val="22"/>
        </w:rPr>
        <w:t>В случае если представитель/представители Покупателя в ходе исполнения настоящего Договора склоняют Поставщика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Поставщик обязан направить об этом соответствующее обращение на «Линию доверия» посредством:</w:t>
      </w:r>
    </w:p>
    <w:p w:rsidR="00033C88" w:rsidRDefault="00BB0155">
      <w:pPr>
        <w:numPr>
          <w:ilvl w:val="2"/>
          <w:numId w:val="5"/>
        </w:numPr>
        <w:tabs>
          <w:tab w:val="left" w:pos="284"/>
        </w:tabs>
        <w:ind w:left="0" w:firstLine="0"/>
        <w:jc w:val="both"/>
      </w:pPr>
      <w:bookmarkStart w:id="2" w:name="_Ref353876448"/>
      <w:r>
        <w:rPr>
          <w:sz w:val="22"/>
          <w:szCs w:val="22"/>
        </w:rPr>
        <w:t xml:space="preserve">Специализированной формы обратной связи «Линия доверия» на сайте по адресу в Интернете: </w:t>
      </w:r>
      <w:hyperlink r:id="rId9">
        <w:bookmarkEnd w:id="2"/>
        <w:r>
          <w:rPr>
            <w:rStyle w:val="-"/>
            <w:sz w:val="22"/>
            <w:szCs w:val="22"/>
          </w:rPr>
          <w:t>www.rushydro.ru/form/</w:t>
        </w:r>
      </w:hyperlink>
    </w:p>
    <w:p w:rsidR="00033C88" w:rsidRDefault="00BB0155">
      <w:pPr>
        <w:numPr>
          <w:ilvl w:val="2"/>
          <w:numId w:val="5"/>
        </w:numPr>
        <w:tabs>
          <w:tab w:val="left" w:pos="284"/>
        </w:tabs>
        <w:ind w:left="0" w:firstLine="0"/>
        <w:jc w:val="both"/>
      </w:pPr>
      <w:bookmarkStart w:id="3" w:name="_Ref353876452"/>
      <w:r>
        <w:rPr>
          <w:sz w:val="22"/>
          <w:szCs w:val="22"/>
        </w:rPr>
        <w:t xml:space="preserve">Электронной почты на адрес: </w:t>
      </w:r>
      <w:hyperlink r:id="rId10">
        <w:bookmarkEnd w:id="3"/>
        <w:r>
          <w:rPr>
            <w:rStyle w:val="-"/>
            <w:sz w:val="22"/>
            <w:szCs w:val="22"/>
          </w:rPr>
          <w:t>ld@rushydro.ru</w:t>
        </w:r>
      </w:hyperlink>
      <w:r>
        <w:rPr>
          <w:sz w:val="22"/>
          <w:szCs w:val="22"/>
        </w:rPr>
        <w:t xml:space="preserve"> </w:t>
      </w:r>
    </w:p>
    <w:p w:rsidR="00033C88" w:rsidRDefault="00BB0155">
      <w:pPr>
        <w:numPr>
          <w:ilvl w:val="2"/>
          <w:numId w:val="5"/>
        </w:numPr>
        <w:tabs>
          <w:tab w:val="left" w:pos="284"/>
        </w:tabs>
        <w:ind w:left="0" w:firstLine="0"/>
        <w:jc w:val="both"/>
        <w:rPr>
          <w:sz w:val="22"/>
          <w:szCs w:val="22"/>
        </w:rPr>
      </w:pPr>
      <w:bookmarkStart w:id="4" w:name="_Ref353876455"/>
      <w:r>
        <w:rPr>
          <w:sz w:val="22"/>
          <w:szCs w:val="22"/>
        </w:rPr>
        <w:t xml:space="preserve">Обращения на телефонный автоответчик по номеру </w:t>
      </w:r>
      <w:r>
        <w:rPr>
          <w:color w:val="000000"/>
          <w:sz w:val="22"/>
          <w:szCs w:val="22"/>
        </w:rPr>
        <w:t xml:space="preserve">+7(495) 710-54-63 </w:t>
      </w:r>
      <w:r>
        <w:rPr>
          <w:sz w:val="22"/>
          <w:szCs w:val="22"/>
        </w:rPr>
        <w:t>(круглосуточно).</w:t>
      </w:r>
      <w:bookmarkEnd w:id="4"/>
    </w:p>
    <w:p w:rsidR="00033C88" w:rsidRDefault="00BB0155">
      <w:pPr>
        <w:tabs>
          <w:tab w:val="left" w:pos="1725"/>
        </w:tabs>
        <w:jc w:val="both"/>
        <w:rPr>
          <w:b/>
          <w:sz w:val="22"/>
          <w:szCs w:val="22"/>
        </w:rPr>
      </w:pPr>
      <w:r>
        <w:rPr>
          <w:b/>
          <w:sz w:val="22"/>
          <w:szCs w:val="22"/>
        </w:rPr>
        <w:t>Статья 3.</w:t>
      </w:r>
    </w:p>
    <w:p w:rsidR="00033C88" w:rsidRDefault="00BB0155">
      <w:pPr>
        <w:tabs>
          <w:tab w:val="left" w:pos="1725"/>
        </w:tabs>
        <w:jc w:val="both"/>
        <w:rPr>
          <w:sz w:val="22"/>
          <w:szCs w:val="22"/>
        </w:rPr>
      </w:pPr>
      <w:r>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33C88" w:rsidRDefault="00033C88">
      <w:pPr>
        <w:tabs>
          <w:tab w:val="left" w:pos="1725"/>
        </w:tabs>
        <w:jc w:val="both"/>
        <w:rPr>
          <w:sz w:val="22"/>
          <w:szCs w:val="22"/>
        </w:rPr>
      </w:pPr>
    </w:p>
    <w:p w:rsidR="00033C88" w:rsidRDefault="00033C88">
      <w:pPr>
        <w:tabs>
          <w:tab w:val="left" w:pos="1725"/>
        </w:tabs>
        <w:jc w:val="both"/>
        <w:rPr>
          <w:sz w:val="22"/>
          <w:szCs w:val="22"/>
        </w:rPr>
      </w:pPr>
    </w:p>
    <w:p w:rsidR="00033C88" w:rsidRDefault="00BB0155">
      <w:pPr>
        <w:tabs>
          <w:tab w:val="left" w:pos="7320"/>
        </w:tabs>
        <w:jc w:val="both"/>
        <w:rPr>
          <w:sz w:val="22"/>
          <w:szCs w:val="22"/>
        </w:rPr>
      </w:pPr>
      <w:r>
        <w:rPr>
          <w:sz w:val="22"/>
          <w:szCs w:val="22"/>
        </w:rPr>
        <w:tab/>
      </w:r>
    </w:p>
    <w:p w:rsidR="00033C88" w:rsidRDefault="00BB0155">
      <w:pPr>
        <w:tabs>
          <w:tab w:val="left" w:pos="1725"/>
        </w:tabs>
        <w:ind w:left="-567"/>
        <w:jc w:val="both"/>
        <w:rPr>
          <w:b/>
          <w:i/>
          <w:sz w:val="22"/>
          <w:szCs w:val="22"/>
        </w:rPr>
      </w:pPr>
      <w:r>
        <w:rPr>
          <w:b/>
          <w:i/>
          <w:sz w:val="22"/>
          <w:szCs w:val="22"/>
        </w:rPr>
        <w:t xml:space="preserve">                                                                                                                         АО «ДРСК»</w:t>
      </w:r>
    </w:p>
    <w:p w:rsidR="00033C88" w:rsidRDefault="00033C88">
      <w:pPr>
        <w:tabs>
          <w:tab w:val="left" w:pos="1725"/>
        </w:tabs>
        <w:ind w:left="-567"/>
        <w:jc w:val="both"/>
        <w:rPr>
          <w:b/>
          <w:i/>
          <w:sz w:val="22"/>
          <w:szCs w:val="22"/>
        </w:rPr>
      </w:pPr>
    </w:p>
    <w:p w:rsidR="00033C88" w:rsidRDefault="00033C88">
      <w:pPr>
        <w:tabs>
          <w:tab w:val="left" w:pos="1725"/>
        </w:tabs>
        <w:jc w:val="both"/>
        <w:rPr>
          <w:b/>
          <w:i/>
          <w:sz w:val="22"/>
          <w:szCs w:val="22"/>
        </w:rPr>
      </w:pPr>
    </w:p>
    <w:p w:rsidR="00033C88" w:rsidRDefault="00BB0155">
      <w:pPr>
        <w:tabs>
          <w:tab w:val="left" w:pos="1725"/>
        </w:tabs>
        <w:rPr>
          <w:b/>
          <w:sz w:val="22"/>
          <w:szCs w:val="22"/>
        </w:rPr>
      </w:pPr>
      <w:r>
        <w:rPr>
          <w:b/>
          <w:sz w:val="22"/>
          <w:szCs w:val="22"/>
        </w:rPr>
        <w:t>__________________</w:t>
      </w:r>
      <w:r>
        <w:rPr>
          <w:b/>
          <w:sz w:val="22"/>
          <w:szCs w:val="22"/>
        </w:rPr>
        <w:tab/>
        <w:t xml:space="preserve">                                                                        _____________________                      </w:t>
      </w:r>
    </w:p>
    <w:p w:rsidR="00033C88" w:rsidRDefault="00033C88">
      <w:pPr>
        <w:tabs>
          <w:tab w:val="left" w:pos="1725"/>
        </w:tabs>
        <w:rPr>
          <w:b/>
          <w:sz w:val="22"/>
          <w:szCs w:val="22"/>
        </w:rPr>
        <w:sectPr w:rsidR="00033C88">
          <w:pgSz w:w="11906" w:h="16838"/>
          <w:pgMar w:top="1134" w:right="850" w:bottom="1134" w:left="1418" w:header="0" w:footer="0" w:gutter="0"/>
          <w:cols w:space="720"/>
          <w:formProt w:val="0"/>
          <w:docGrid w:linePitch="360"/>
        </w:sectPr>
      </w:pPr>
    </w:p>
    <w:p w:rsidR="00033C88" w:rsidRDefault="00BB0155">
      <w:pPr>
        <w:tabs>
          <w:tab w:val="left" w:pos="1725"/>
        </w:tabs>
        <w:jc w:val="right"/>
        <w:rPr>
          <w:sz w:val="22"/>
          <w:szCs w:val="22"/>
        </w:rPr>
      </w:pPr>
      <w:r>
        <w:rPr>
          <w:sz w:val="22"/>
          <w:szCs w:val="22"/>
        </w:rPr>
        <w:lastRenderedPageBreak/>
        <w:t xml:space="preserve">Приложение № 4 </w:t>
      </w:r>
    </w:p>
    <w:p w:rsidR="00033C88" w:rsidRDefault="00033C88">
      <w:pPr>
        <w:tabs>
          <w:tab w:val="left" w:pos="1725"/>
        </w:tabs>
        <w:jc w:val="right"/>
        <w:rPr>
          <w:b/>
          <w:sz w:val="22"/>
          <w:szCs w:val="22"/>
        </w:rPr>
      </w:pPr>
    </w:p>
    <w:p w:rsidR="00033C88" w:rsidRDefault="00BB0155">
      <w:pPr>
        <w:widowControl w:val="0"/>
        <w:suppressAutoHyphens/>
        <w:ind w:firstLine="720"/>
        <w:rPr>
          <w:rFonts w:eastAsia="Lucida Sans Unicode"/>
          <w:b/>
          <w:bCs/>
          <w:kern w:val="2"/>
          <w:sz w:val="22"/>
          <w:szCs w:val="22"/>
        </w:rPr>
      </w:pPr>
      <w:r>
        <w:rPr>
          <w:rFonts w:eastAsia="Lucida Sans Unicode"/>
          <w:b/>
          <w:bCs/>
          <w:kern w:val="2"/>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033C88" w:rsidRDefault="00BB0155">
      <w:pPr>
        <w:widowControl w:val="0"/>
        <w:suppressAutoHyphens/>
        <w:rPr>
          <w:rFonts w:eastAsia="Lucida Sans Unicode"/>
          <w:b/>
          <w:bCs/>
          <w:kern w:val="2"/>
          <w:sz w:val="22"/>
          <w:szCs w:val="22"/>
        </w:rPr>
      </w:pPr>
      <w:r>
        <w:rPr>
          <w:rFonts w:eastAsia="Lucida Sans Unicode"/>
          <w:b/>
          <w:bCs/>
          <w:kern w:val="2"/>
          <w:sz w:val="22"/>
          <w:szCs w:val="22"/>
        </w:rPr>
        <w:t>(форма)</w:t>
      </w:r>
    </w:p>
    <w:p w:rsidR="00033C88" w:rsidRDefault="00BB0155">
      <w:pPr>
        <w:widowControl w:val="0"/>
        <w:suppressAutoHyphens/>
        <w:rPr>
          <w:rFonts w:eastAsia="Lucida Sans Unicode"/>
          <w:kern w:val="2"/>
          <w:sz w:val="22"/>
          <w:szCs w:val="22"/>
        </w:rPr>
      </w:pPr>
      <w:r>
        <w:rPr>
          <w:rFonts w:eastAsia="Lucida Sans Unicode"/>
          <w:bCs/>
          <w:kern w:val="2"/>
          <w:sz w:val="22"/>
          <w:szCs w:val="22"/>
        </w:rPr>
        <w:t xml:space="preserve">г. ______________             </w:t>
      </w:r>
      <w:r>
        <w:rPr>
          <w:rFonts w:eastAsia="Lucida Sans Unicode"/>
          <w:bCs/>
          <w:kern w:val="2"/>
          <w:sz w:val="22"/>
          <w:szCs w:val="22"/>
        </w:rPr>
        <w:tab/>
      </w:r>
      <w:r>
        <w:rPr>
          <w:rFonts w:eastAsia="Lucida Sans Unicode"/>
          <w:bCs/>
          <w:kern w:val="2"/>
          <w:sz w:val="22"/>
          <w:szCs w:val="22"/>
        </w:rPr>
        <w:tab/>
      </w:r>
      <w:r>
        <w:rPr>
          <w:rFonts w:eastAsia="Lucida Sans Unicode"/>
          <w:bCs/>
          <w:kern w:val="2"/>
          <w:sz w:val="22"/>
          <w:szCs w:val="22"/>
        </w:rPr>
        <w:tab/>
      </w:r>
      <w:r>
        <w:rPr>
          <w:rFonts w:eastAsia="Lucida Sans Unicode"/>
          <w:bCs/>
          <w:kern w:val="2"/>
          <w:sz w:val="22"/>
          <w:szCs w:val="22"/>
        </w:rPr>
        <w:tab/>
      </w:r>
      <w:r>
        <w:rPr>
          <w:rFonts w:eastAsia="Lucida Sans Unicode"/>
          <w:bCs/>
          <w:kern w:val="2"/>
          <w:sz w:val="22"/>
          <w:szCs w:val="22"/>
        </w:rPr>
        <w:tab/>
        <w:t xml:space="preserve">            «___» ____________ 201__</w:t>
      </w:r>
    </w:p>
    <w:p w:rsidR="00033C88" w:rsidRDefault="00033C88">
      <w:pPr>
        <w:widowControl w:val="0"/>
        <w:suppressAutoHyphens/>
        <w:ind w:firstLine="720"/>
        <w:rPr>
          <w:rFonts w:eastAsia="Lucida Sans Unicode"/>
          <w:kern w:val="2"/>
          <w:sz w:val="22"/>
          <w:szCs w:val="22"/>
        </w:rPr>
      </w:pPr>
    </w:p>
    <w:p w:rsidR="00033C88" w:rsidRDefault="00BB0155">
      <w:pPr>
        <w:widowControl w:val="0"/>
        <w:suppressAutoHyphens/>
        <w:rPr>
          <w:rFonts w:eastAsia="Lucida Sans Unicode"/>
          <w:i/>
          <w:kern w:val="2"/>
          <w:sz w:val="22"/>
          <w:szCs w:val="22"/>
        </w:rPr>
      </w:pPr>
      <w:r>
        <w:rPr>
          <w:b/>
          <w:color w:val="000000"/>
          <w:sz w:val="22"/>
          <w:szCs w:val="22"/>
        </w:rPr>
        <w:t>_________</w:t>
      </w:r>
      <w:r>
        <w:rPr>
          <w:b/>
          <w:color w:val="000000"/>
          <w:sz w:val="22"/>
          <w:szCs w:val="22"/>
          <w:u w:val="single"/>
        </w:rPr>
        <w:t>Наименование контрагента______________________</w:t>
      </w:r>
      <w:r>
        <w:rPr>
          <w:b/>
          <w:color w:val="000000"/>
          <w:sz w:val="22"/>
          <w:szCs w:val="22"/>
        </w:rPr>
        <w:t xml:space="preserve"> </w:t>
      </w:r>
      <w:r>
        <w:rPr>
          <w:color w:val="000000"/>
          <w:sz w:val="22"/>
          <w:szCs w:val="22"/>
        </w:rPr>
        <w:t xml:space="preserve">(ИНН__________), именуемое в дальнейшем «Поставщик»,  в лице ___________________________, действующего на основании _________________, </w:t>
      </w:r>
      <w:r>
        <w:rPr>
          <w:rFonts w:eastAsia="Lucida Sans Unicode"/>
          <w:kern w:val="2"/>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Pr>
          <w:rFonts w:eastAsia="Lucida Sans Unicode"/>
          <w:kern w:val="2"/>
          <w:sz w:val="22"/>
          <w:szCs w:val="22"/>
        </w:rPr>
        <w:t>субпоставки</w:t>
      </w:r>
      <w:proofErr w:type="spellEnd"/>
      <w:r>
        <w:rPr>
          <w:rFonts w:eastAsia="Lucida Sans Unicode"/>
          <w:kern w:val="2"/>
          <w:sz w:val="22"/>
          <w:szCs w:val="22"/>
        </w:rPr>
        <w:t>:</w:t>
      </w:r>
    </w:p>
    <w:p w:rsidR="00033C88" w:rsidRDefault="00033C88">
      <w:pPr>
        <w:rPr>
          <w:b/>
          <w:sz w:val="22"/>
          <w:szCs w:val="22"/>
        </w:rPr>
      </w:pPr>
    </w:p>
    <w:p w:rsidR="00033C88" w:rsidRDefault="00BB0155">
      <w:pPr>
        <w:rPr>
          <w:b/>
          <w:sz w:val="22"/>
          <w:szCs w:val="22"/>
        </w:rPr>
      </w:pPr>
      <w:r>
        <w:rPr>
          <w:b/>
          <w:sz w:val="22"/>
          <w:szCs w:val="22"/>
        </w:rPr>
        <w:t>Таблица-1. Сведения о субпоставщиках 1-го уровня и заключённых с ними договорах.</w:t>
      </w:r>
    </w:p>
    <w:tbl>
      <w:tblPr>
        <w:tblW w:w="9938" w:type="dxa"/>
        <w:tblInd w:w="93" w:type="dxa"/>
        <w:tblBorders>
          <w:top w:val="single" w:sz="8" w:space="0" w:color="000000"/>
          <w:left w:val="single" w:sz="8" w:space="0" w:color="000000"/>
          <w:bottom w:val="single" w:sz="4" w:space="0" w:color="000000"/>
          <w:right w:val="single" w:sz="4" w:space="0" w:color="000000"/>
          <w:insideH w:val="single" w:sz="4" w:space="0" w:color="000000"/>
          <w:insideV w:val="single" w:sz="4" w:space="0" w:color="000000"/>
        </w:tblBorders>
        <w:tblCellMar>
          <w:left w:w="98" w:type="dxa"/>
        </w:tblCellMar>
        <w:tblLook w:val="04A0" w:firstRow="1" w:lastRow="0" w:firstColumn="1" w:lastColumn="0" w:noHBand="0" w:noVBand="1"/>
      </w:tblPr>
      <w:tblGrid>
        <w:gridCol w:w="866"/>
        <w:gridCol w:w="5670"/>
        <w:gridCol w:w="1134"/>
        <w:gridCol w:w="1134"/>
        <w:gridCol w:w="1134"/>
      </w:tblGrid>
      <w:tr w:rsidR="00033C88">
        <w:trPr>
          <w:trHeight w:val="288"/>
        </w:trPr>
        <w:tc>
          <w:tcPr>
            <w:tcW w:w="866" w:type="dxa"/>
            <w:vMerge w:val="restart"/>
            <w:tcBorders>
              <w:top w:val="single" w:sz="8" w:space="0" w:color="000000"/>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bookmarkStart w:id="5" w:name="RANGE!A1%3AE51"/>
            <w:r>
              <w:rPr>
                <w:rFonts w:cs="Calibri"/>
                <w:color w:val="000000"/>
                <w:sz w:val="22"/>
                <w:szCs w:val="22"/>
              </w:rPr>
              <w:t>№п.</w:t>
            </w:r>
            <w:bookmarkEnd w:id="5"/>
          </w:p>
        </w:tc>
        <w:tc>
          <w:tcPr>
            <w:tcW w:w="5670" w:type="dxa"/>
            <w:vMerge w:val="restart"/>
            <w:tcBorders>
              <w:top w:val="single" w:sz="8" w:space="0" w:color="000000"/>
              <w:left w:val="single" w:sz="4" w:space="0" w:color="000000"/>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3402" w:type="dxa"/>
            <w:gridSpan w:val="3"/>
            <w:tcBorders>
              <w:top w:val="single" w:sz="8" w:space="0" w:color="000000"/>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Субподрядчики</w:t>
            </w:r>
          </w:p>
        </w:tc>
      </w:tr>
      <w:tr w:rsidR="00033C88">
        <w:trPr>
          <w:trHeight w:val="288"/>
        </w:trPr>
        <w:tc>
          <w:tcPr>
            <w:tcW w:w="866" w:type="dxa"/>
            <w:vMerge/>
            <w:tcBorders>
              <w:top w:val="single" w:sz="8" w:space="0" w:color="000000"/>
              <w:left w:val="single" w:sz="8" w:space="0" w:color="000000"/>
              <w:bottom w:val="single" w:sz="4" w:space="0" w:color="000000"/>
              <w:right w:val="single" w:sz="4" w:space="0" w:color="000000"/>
            </w:tcBorders>
            <w:shd w:val="clear" w:color="auto" w:fill="auto"/>
            <w:vAlign w:val="center"/>
          </w:tcPr>
          <w:p w:rsidR="00033C88" w:rsidRDefault="00033C88">
            <w:pPr>
              <w:rPr>
                <w:rFonts w:cs="Calibri"/>
                <w:color w:val="000000"/>
                <w:sz w:val="22"/>
                <w:szCs w:val="22"/>
              </w:rPr>
            </w:pPr>
          </w:p>
        </w:tc>
        <w:tc>
          <w:tcPr>
            <w:tcW w:w="5670" w:type="dxa"/>
            <w:vMerge/>
            <w:tcBorders>
              <w:top w:val="single" w:sz="8" w:space="0" w:color="000000"/>
              <w:left w:val="single" w:sz="4" w:space="0" w:color="000000"/>
              <w:bottom w:val="single" w:sz="4" w:space="0" w:color="000000"/>
              <w:right w:val="single" w:sz="4" w:space="0" w:color="000000"/>
            </w:tcBorders>
            <w:shd w:val="clear" w:color="auto" w:fill="auto"/>
            <w:vAlign w:val="center"/>
          </w:tcPr>
          <w:p w:rsidR="00033C88" w:rsidRDefault="00033C88">
            <w:pPr>
              <w:rPr>
                <w:color w:val="000000"/>
                <w:sz w:val="22"/>
                <w:szCs w:val="22"/>
              </w:rPr>
            </w:pP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№1</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№2</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w:t>
            </w:r>
          </w:p>
        </w:tc>
      </w:tr>
      <w:tr w:rsidR="00033C88">
        <w:trPr>
          <w:trHeight w:val="288"/>
        </w:trPr>
        <w:tc>
          <w:tcPr>
            <w:tcW w:w="9938" w:type="dxa"/>
            <w:gridSpan w:val="5"/>
            <w:tcBorders>
              <w:top w:val="single" w:sz="4" w:space="0" w:color="000000"/>
              <w:left w:val="single" w:sz="8" w:space="0" w:color="000000"/>
              <w:bottom w:val="single" w:sz="4" w:space="0" w:color="000000"/>
              <w:right w:val="single" w:sz="8" w:space="0" w:color="000000"/>
            </w:tcBorders>
            <w:shd w:val="clear" w:color="auto" w:fill="auto"/>
            <w:vAlign w:val="bottom"/>
          </w:tcPr>
          <w:p w:rsidR="00033C88" w:rsidRDefault="00BB0155">
            <w:pPr>
              <w:rPr>
                <w:rFonts w:cs="Calibri"/>
                <w:b/>
                <w:bCs/>
                <w:color w:val="000000"/>
                <w:sz w:val="22"/>
                <w:szCs w:val="22"/>
              </w:rPr>
            </w:pPr>
            <w:r>
              <w:rPr>
                <w:rFonts w:cs="Calibri"/>
                <w:b/>
                <w:bCs/>
                <w:color w:val="000000"/>
                <w:sz w:val="22"/>
                <w:szCs w:val="22"/>
              </w:rPr>
              <w:t>1. Информация о  субпоставщике</w:t>
            </w:r>
          </w:p>
        </w:tc>
      </w:tr>
      <w:tr w:rsidR="00033C88">
        <w:trPr>
          <w:trHeight w:val="230"/>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1.1.</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Физическое или Юридическое лицо(ФЛ/ЮР.Л.)</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22"/>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1.2.</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Резидент РФ (Да/Нет)</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409"/>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1.3.</w:t>
            </w:r>
          </w:p>
        </w:tc>
        <w:tc>
          <w:tcPr>
            <w:tcW w:w="9072" w:type="dxa"/>
            <w:gridSpan w:val="4"/>
            <w:tcBorders>
              <w:top w:val="single" w:sz="4" w:space="0" w:color="000000"/>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033C88">
        <w:trPr>
          <w:trHeight w:val="176"/>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w:t>
            </w:r>
          </w:p>
        </w:tc>
        <w:tc>
          <w:tcPr>
            <w:tcW w:w="5670"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xml:space="preserve">Является субъектом малого предпринимательства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66"/>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w:t>
            </w:r>
          </w:p>
        </w:tc>
        <w:tc>
          <w:tcPr>
            <w:tcW w:w="5670"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xml:space="preserve">Является субъектом среднего предпринимательства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69"/>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w:t>
            </w:r>
          </w:p>
        </w:tc>
        <w:tc>
          <w:tcPr>
            <w:tcW w:w="5670"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Не является субъектом малого и среднего предпринимательства</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505"/>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1.4.</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37"/>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1.5.</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Субподрядчик состоит на учёте в налоговых органах РФ(Да/Нет)</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1.6.</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xml:space="preserve">Полное наименование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4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1.7.</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xml:space="preserve">Сокращённое наименование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81"/>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1.8.</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Фирменное  наименование</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139"/>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1.9.</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ОКОПФ</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1.10.</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ИНН</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1.11.</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КПП</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1.12.</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Дата постановки на учёт</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1.13.</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ОКПО</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1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w:t>
            </w:r>
          </w:p>
        </w:tc>
        <w:tc>
          <w:tcPr>
            <w:tcW w:w="9072" w:type="dxa"/>
            <w:gridSpan w:val="4"/>
            <w:tcBorders>
              <w:top w:val="single" w:sz="4" w:space="0" w:color="000000"/>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xml:space="preserve">Адрес местонахождения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1.14.</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 xml:space="preserve">Страна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1.15.</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Почтовый индекс</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1.16.</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Субъект РФ</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1.17.</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ОКТМО</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1.18.</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Район</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1.19.</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Город</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1.20.</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Населённый пункт</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1.21.</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Улица</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1.22.</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Номер дома(владения)</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1.23.</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Корпус(строение)</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1.24.</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Офис (квартира)</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20"/>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1.25.</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Адрес электронной почты</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25"/>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1.26.</w:t>
            </w:r>
          </w:p>
        </w:tc>
        <w:tc>
          <w:tcPr>
            <w:tcW w:w="5670" w:type="dxa"/>
            <w:tcBorders>
              <w:bottom w:val="single" w:sz="4" w:space="0" w:color="000000"/>
              <w:right w:val="single" w:sz="4" w:space="0" w:color="000000"/>
            </w:tcBorders>
            <w:shd w:val="clear" w:color="000000" w:fill="FFFFFF"/>
            <w:vAlign w:val="bottom"/>
          </w:tcPr>
          <w:p w:rsidR="00033C88" w:rsidRDefault="00BB0155">
            <w:pPr>
              <w:rPr>
                <w:sz w:val="22"/>
                <w:szCs w:val="22"/>
              </w:rPr>
            </w:pPr>
            <w:r>
              <w:rPr>
                <w:sz w:val="22"/>
                <w:szCs w:val="22"/>
              </w:rPr>
              <w:t>Контактный телефон</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000000" w:fill="FFFFFF"/>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000000" w:fill="FFFFFF"/>
            <w:vAlign w:val="bottom"/>
          </w:tcPr>
          <w:p w:rsidR="00033C88" w:rsidRDefault="00BB0155">
            <w:pPr>
              <w:rPr>
                <w:color w:val="000000"/>
                <w:sz w:val="22"/>
                <w:szCs w:val="22"/>
              </w:rPr>
            </w:pPr>
            <w:r>
              <w:rPr>
                <w:color w:val="000000"/>
                <w:sz w:val="22"/>
                <w:szCs w:val="22"/>
              </w:rPr>
              <w:t> </w:t>
            </w:r>
          </w:p>
        </w:tc>
      </w:tr>
      <w:tr w:rsidR="00033C88">
        <w:trPr>
          <w:trHeight w:val="288"/>
        </w:trPr>
        <w:tc>
          <w:tcPr>
            <w:tcW w:w="9938" w:type="dxa"/>
            <w:gridSpan w:val="5"/>
            <w:tcBorders>
              <w:top w:val="single" w:sz="4" w:space="0" w:color="000000"/>
              <w:left w:val="single" w:sz="8" w:space="0" w:color="000000"/>
              <w:bottom w:val="single" w:sz="4" w:space="0" w:color="000000"/>
              <w:right w:val="single" w:sz="8" w:space="0" w:color="000000"/>
            </w:tcBorders>
            <w:shd w:val="clear" w:color="auto" w:fill="auto"/>
            <w:vAlign w:val="bottom"/>
          </w:tcPr>
          <w:p w:rsidR="00033C88" w:rsidRDefault="00BB0155">
            <w:pPr>
              <w:rPr>
                <w:rFonts w:cs="Calibri"/>
                <w:b/>
                <w:bCs/>
                <w:color w:val="000000"/>
                <w:sz w:val="22"/>
                <w:szCs w:val="22"/>
              </w:rPr>
            </w:pPr>
            <w:r>
              <w:rPr>
                <w:rFonts w:cs="Calibri"/>
                <w:b/>
                <w:bCs/>
                <w:color w:val="000000"/>
                <w:sz w:val="22"/>
                <w:szCs w:val="22"/>
              </w:rPr>
              <w:t>2. Информация о договоре с  субпоставщиком</w:t>
            </w:r>
          </w:p>
        </w:tc>
      </w:tr>
      <w:tr w:rsidR="00033C88">
        <w:trPr>
          <w:trHeight w:val="21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xml:space="preserve">2.1. </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Номер договора с субпоставщиком</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22"/>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lastRenderedPageBreak/>
              <w:t xml:space="preserve">2.2. </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Дата подписания договора с поставщиком  (дата подписания последней из сторон)</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543"/>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xml:space="preserve">2.3. </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Предмет договора</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xml:space="preserve">2.4. </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Цена договора (без НДС)</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033C88">
            <w:pPr>
              <w:rPr>
                <w:rFonts w:cs="Calibri"/>
                <w:color w:val="000000"/>
                <w:sz w:val="22"/>
                <w:szCs w:val="22"/>
              </w:rPr>
            </w:pP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Цена договора (с НДС)</w:t>
            </w:r>
          </w:p>
        </w:tc>
        <w:tc>
          <w:tcPr>
            <w:tcW w:w="1134" w:type="dxa"/>
            <w:tcBorders>
              <w:bottom w:val="single" w:sz="4" w:space="0" w:color="000000"/>
              <w:right w:val="single" w:sz="4" w:space="0" w:color="000000"/>
            </w:tcBorders>
            <w:shd w:val="clear" w:color="auto" w:fill="auto"/>
            <w:vAlign w:val="bottom"/>
          </w:tcPr>
          <w:p w:rsidR="00033C88" w:rsidRDefault="00033C88">
            <w:pPr>
              <w:rPr>
                <w:color w:val="000000"/>
                <w:sz w:val="22"/>
                <w:szCs w:val="22"/>
              </w:rPr>
            </w:pPr>
          </w:p>
        </w:tc>
        <w:tc>
          <w:tcPr>
            <w:tcW w:w="1134" w:type="dxa"/>
            <w:tcBorders>
              <w:bottom w:val="single" w:sz="4" w:space="0" w:color="000000"/>
              <w:right w:val="single" w:sz="4" w:space="0" w:color="000000"/>
            </w:tcBorders>
            <w:shd w:val="clear" w:color="auto" w:fill="auto"/>
            <w:vAlign w:val="bottom"/>
          </w:tcPr>
          <w:p w:rsidR="00033C88" w:rsidRDefault="00033C88">
            <w:pPr>
              <w:rPr>
                <w:color w:val="000000"/>
                <w:sz w:val="22"/>
                <w:szCs w:val="22"/>
              </w:rPr>
            </w:pPr>
          </w:p>
        </w:tc>
        <w:tc>
          <w:tcPr>
            <w:tcW w:w="1134" w:type="dxa"/>
            <w:tcBorders>
              <w:bottom w:val="single" w:sz="4" w:space="0" w:color="000000"/>
              <w:right w:val="single" w:sz="8" w:space="0" w:color="000000"/>
            </w:tcBorders>
            <w:shd w:val="clear" w:color="auto" w:fill="auto"/>
            <w:vAlign w:val="bottom"/>
          </w:tcPr>
          <w:p w:rsidR="00033C88" w:rsidRDefault="00033C88">
            <w:pPr>
              <w:rPr>
                <w:color w:val="000000"/>
                <w:sz w:val="22"/>
                <w:szCs w:val="22"/>
              </w:rPr>
            </w:pP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xml:space="preserve">2.5. </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Валюта(по ОКВ)</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337"/>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xml:space="preserve">2.6. </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8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xml:space="preserve">2.7. </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xml:space="preserve">Срок исполнения договора(с </w:t>
            </w:r>
            <w:proofErr w:type="spellStart"/>
            <w:r>
              <w:rPr>
                <w:b/>
                <w:bCs/>
                <w:i/>
                <w:iCs/>
                <w:color w:val="000000"/>
                <w:sz w:val="22"/>
                <w:szCs w:val="22"/>
              </w:rPr>
              <w:t>дд.мм.гггг</w:t>
            </w:r>
            <w:proofErr w:type="spellEnd"/>
            <w:r>
              <w:rPr>
                <w:color w:val="000000"/>
                <w:sz w:val="22"/>
                <w:szCs w:val="22"/>
              </w:rPr>
              <w:t xml:space="preserve"> по </w:t>
            </w:r>
            <w:proofErr w:type="spellStart"/>
            <w:r>
              <w:rPr>
                <w:b/>
                <w:bCs/>
                <w:i/>
                <w:iCs/>
                <w:color w:val="000000"/>
                <w:sz w:val="22"/>
                <w:szCs w:val="22"/>
              </w:rPr>
              <w:t>дд.мм.гггг</w:t>
            </w:r>
            <w:proofErr w:type="spellEnd"/>
            <w:r>
              <w:rPr>
                <w:color w:val="000000"/>
                <w:sz w:val="22"/>
                <w:szCs w:val="22"/>
              </w:rPr>
              <w:t>)</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64"/>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xml:space="preserve">2.8. </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Наименование товаров</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68"/>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 xml:space="preserve">2.9. </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Классификация товара по ОКДП</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71"/>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2.10.</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Классификация товара по ОКПД</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76"/>
        </w:trPr>
        <w:tc>
          <w:tcPr>
            <w:tcW w:w="866" w:type="dxa"/>
            <w:tcBorders>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2.11.</w:t>
            </w:r>
          </w:p>
        </w:tc>
        <w:tc>
          <w:tcPr>
            <w:tcW w:w="5670"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xml:space="preserve">Количество (объем) товаров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80"/>
        </w:trPr>
        <w:tc>
          <w:tcPr>
            <w:tcW w:w="866" w:type="dxa"/>
            <w:tcBorders>
              <w:top w:val="single" w:sz="4" w:space="0" w:color="000000"/>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2.12.</w:t>
            </w:r>
          </w:p>
        </w:tc>
        <w:tc>
          <w:tcPr>
            <w:tcW w:w="5670" w:type="dxa"/>
            <w:tcBorders>
              <w:top w:val="single" w:sz="4" w:space="0" w:color="000000"/>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Единица измерения ( по ОКЕИ)</w:t>
            </w:r>
          </w:p>
        </w:tc>
        <w:tc>
          <w:tcPr>
            <w:tcW w:w="1134" w:type="dxa"/>
            <w:tcBorders>
              <w:top w:val="single" w:sz="4" w:space="0" w:color="000000"/>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top w:val="single" w:sz="4" w:space="0" w:color="000000"/>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top w:val="single" w:sz="4" w:space="0" w:color="000000"/>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69"/>
        </w:trPr>
        <w:tc>
          <w:tcPr>
            <w:tcW w:w="866" w:type="dxa"/>
            <w:tcBorders>
              <w:top w:val="single" w:sz="4" w:space="0" w:color="000000"/>
              <w:left w:val="single" w:sz="8" w:space="0" w:color="000000"/>
              <w:bottom w:val="single" w:sz="4" w:space="0" w:color="000000"/>
              <w:right w:val="single" w:sz="4" w:space="0" w:color="000000"/>
            </w:tcBorders>
            <w:shd w:val="clear" w:color="auto" w:fill="auto"/>
            <w:vAlign w:val="bottom"/>
          </w:tcPr>
          <w:p w:rsidR="00033C88" w:rsidRDefault="00033C88">
            <w:pPr>
              <w:rPr>
                <w:rFonts w:cs="Calibri"/>
                <w:color w:val="000000"/>
                <w:sz w:val="22"/>
                <w:szCs w:val="22"/>
              </w:rPr>
            </w:pPr>
          </w:p>
        </w:tc>
        <w:tc>
          <w:tcPr>
            <w:tcW w:w="5670" w:type="dxa"/>
            <w:tcBorders>
              <w:top w:val="single" w:sz="4" w:space="0" w:color="000000"/>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Невозможно определить количество (объём)</w:t>
            </w:r>
          </w:p>
        </w:tc>
        <w:tc>
          <w:tcPr>
            <w:tcW w:w="1134" w:type="dxa"/>
            <w:tcBorders>
              <w:top w:val="single" w:sz="4" w:space="0" w:color="000000"/>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top w:val="single" w:sz="4" w:space="0" w:color="000000"/>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top w:val="single" w:sz="4" w:space="0" w:color="000000"/>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r w:rsidR="00033C88">
        <w:trPr>
          <w:trHeight w:val="269"/>
        </w:trPr>
        <w:tc>
          <w:tcPr>
            <w:tcW w:w="866" w:type="dxa"/>
            <w:tcBorders>
              <w:top w:val="single" w:sz="4" w:space="0" w:color="000000"/>
              <w:left w:val="single" w:sz="8" w:space="0" w:color="000000"/>
              <w:bottom w:val="single" w:sz="4" w:space="0" w:color="000000"/>
              <w:right w:val="single" w:sz="4" w:space="0" w:color="000000"/>
            </w:tcBorders>
            <w:shd w:val="clear" w:color="auto" w:fill="auto"/>
            <w:vAlign w:val="bottom"/>
          </w:tcPr>
          <w:p w:rsidR="00033C88" w:rsidRDefault="00BB0155">
            <w:pPr>
              <w:rPr>
                <w:rFonts w:cs="Calibri"/>
                <w:color w:val="000000"/>
                <w:sz w:val="22"/>
                <w:szCs w:val="22"/>
              </w:rPr>
            </w:pPr>
            <w:r>
              <w:rPr>
                <w:rFonts w:cs="Calibri"/>
                <w:color w:val="000000"/>
                <w:sz w:val="22"/>
                <w:szCs w:val="22"/>
              </w:rPr>
              <w:t>2.13.</w:t>
            </w:r>
          </w:p>
        </w:tc>
        <w:tc>
          <w:tcPr>
            <w:tcW w:w="5670" w:type="dxa"/>
            <w:tcBorders>
              <w:top w:val="single" w:sz="4" w:space="0" w:color="000000"/>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Страна происхождения товара / регистрации производителя товара  ( по ОКСМ)</w:t>
            </w:r>
          </w:p>
        </w:tc>
        <w:tc>
          <w:tcPr>
            <w:tcW w:w="1134" w:type="dxa"/>
            <w:tcBorders>
              <w:top w:val="single" w:sz="4" w:space="0" w:color="000000"/>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top w:val="single" w:sz="4" w:space="0" w:color="000000"/>
              <w:bottom w:val="single" w:sz="4" w:space="0" w:color="000000"/>
              <w:right w:val="single" w:sz="4" w:space="0" w:color="000000"/>
            </w:tcBorders>
            <w:shd w:val="clear" w:color="auto" w:fill="auto"/>
            <w:vAlign w:val="bottom"/>
          </w:tcPr>
          <w:p w:rsidR="00033C88" w:rsidRDefault="00BB0155">
            <w:pPr>
              <w:rPr>
                <w:color w:val="000000"/>
                <w:sz w:val="22"/>
                <w:szCs w:val="22"/>
              </w:rPr>
            </w:pPr>
            <w:r>
              <w:rPr>
                <w:color w:val="000000"/>
                <w:sz w:val="22"/>
                <w:szCs w:val="22"/>
              </w:rPr>
              <w:t> </w:t>
            </w:r>
          </w:p>
        </w:tc>
        <w:tc>
          <w:tcPr>
            <w:tcW w:w="1134" w:type="dxa"/>
            <w:tcBorders>
              <w:top w:val="single" w:sz="4" w:space="0" w:color="000000"/>
              <w:bottom w:val="single" w:sz="4" w:space="0" w:color="000000"/>
              <w:right w:val="single" w:sz="8" w:space="0" w:color="000000"/>
            </w:tcBorders>
            <w:shd w:val="clear" w:color="auto" w:fill="auto"/>
            <w:vAlign w:val="bottom"/>
          </w:tcPr>
          <w:p w:rsidR="00033C88" w:rsidRDefault="00BB0155">
            <w:pPr>
              <w:rPr>
                <w:color w:val="000000"/>
                <w:sz w:val="22"/>
                <w:szCs w:val="22"/>
              </w:rPr>
            </w:pPr>
            <w:r>
              <w:rPr>
                <w:color w:val="000000"/>
                <w:sz w:val="22"/>
                <w:szCs w:val="22"/>
              </w:rPr>
              <w:t> </w:t>
            </w:r>
          </w:p>
        </w:tc>
      </w:tr>
    </w:tbl>
    <w:p w:rsidR="00033C88" w:rsidRDefault="00033C88">
      <w:pPr>
        <w:widowControl w:val="0"/>
        <w:suppressAutoHyphens/>
        <w:ind w:firstLine="708"/>
        <w:rPr>
          <w:rFonts w:eastAsia="Lucida Sans Unicode"/>
          <w:kern w:val="2"/>
          <w:sz w:val="22"/>
          <w:szCs w:val="22"/>
        </w:rPr>
      </w:pPr>
    </w:p>
    <w:p w:rsidR="00033C88" w:rsidRDefault="00BB0155">
      <w:pPr>
        <w:widowControl w:val="0"/>
        <w:suppressAutoHyphens/>
        <w:ind w:firstLine="708"/>
        <w:rPr>
          <w:rFonts w:eastAsia="Lucida Sans Unicode"/>
          <w:kern w:val="2"/>
          <w:sz w:val="22"/>
          <w:szCs w:val="22"/>
        </w:rPr>
      </w:pPr>
      <w:r>
        <w:rPr>
          <w:rFonts w:eastAsia="Lucida Sans Unicode"/>
          <w:kern w:val="2"/>
          <w:sz w:val="22"/>
          <w:szCs w:val="22"/>
        </w:rPr>
        <w:t>Обязуюсь в случае изменения каких-либо данных о субпоставщике (-</w:t>
      </w:r>
      <w:proofErr w:type="spellStart"/>
      <w:r>
        <w:rPr>
          <w:rFonts w:eastAsia="Lucida Sans Unicode"/>
          <w:kern w:val="2"/>
          <w:sz w:val="22"/>
          <w:szCs w:val="22"/>
        </w:rPr>
        <w:t>ках</w:t>
      </w:r>
      <w:proofErr w:type="spellEnd"/>
      <w:r>
        <w:rPr>
          <w:rFonts w:eastAsia="Lucida Sans Unicode"/>
          <w:kern w:val="2"/>
          <w:sz w:val="22"/>
          <w:szCs w:val="22"/>
        </w:rPr>
        <w:t>) 1-го уровня (</w:t>
      </w:r>
      <w:r>
        <w:rPr>
          <w:sz w:val="22"/>
          <w:szCs w:val="22"/>
        </w:rPr>
        <w:t xml:space="preserve">и </w:t>
      </w:r>
      <w:r>
        <w:rPr>
          <w:rFonts w:eastAsia="Lucida Sans Unicode"/>
          <w:kern w:val="2"/>
          <w:sz w:val="22"/>
          <w:szCs w:val="22"/>
        </w:rPr>
        <w:t xml:space="preserve">заключённым с ними договорам </w:t>
      </w:r>
      <w:proofErr w:type="spellStart"/>
      <w:r>
        <w:rPr>
          <w:rFonts w:eastAsia="Lucida Sans Unicode"/>
          <w:kern w:val="2"/>
          <w:sz w:val="22"/>
          <w:szCs w:val="22"/>
        </w:rPr>
        <w:t>субпоставки</w:t>
      </w:r>
      <w:proofErr w:type="spellEnd"/>
      <w:r>
        <w:rPr>
          <w:rFonts w:eastAsia="Lucida Sans Unicode"/>
          <w:kern w:val="2"/>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033C88" w:rsidRDefault="00BB0155">
      <w:pPr>
        <w:rPr>
          <w:sz w:val="22"/>
          <w:szCs w:val="22"/>
        </w:rPr>
      </w:pPr>
      <w:r>
        <w:rPr>
          <w:sz w:val="22"/>
          <w:szCs w:val="22"/>
        </w:rPr>
        <w:t>___________________________________</w:t>
      </w:r>
      <w:proofErr w:type="gramStart"/>
      <w:r>
        <w:rPr>
          <w:sz w:val="22"/>
          <w:szCs w:val="22"/>
        </w:rPr>
        <w:t>_[</w:t>
      </w:r>
      <w:proofErr w:type="gramEnd"/>
      <w:r>
        <w:rPr>
          <w:sz w:val="22"/>
          <w:szCs w:val="22"/>
        </w:rPr>
        <w:t>должность, фамилия, имя, отчество подписавшего]</w:t>
      </w:r>
    </w:p>
    <w:p w:rsidR="00033C88" w:rsidRDefault="00BB0155">
      <w:pPr>
        <w:rPr>
          <w:sz w:val="22"/>
          <w:szCs w:val="22"/>
        </w:rPr>
      </w:pPr>
      <w:r>
        <w:rPr>
          <w:sz w:val="22"/>
          <w:szCs w:val="22"/>
        </w:rPr>
        <w:t>_______________ [наименование Юридического/Физического лица]</w:t>
      </w:r>
    </w:p>
    <w:p w:rsidR="00033C88" w:rsidRDefault="00BB0155">
      <w:pPr>
        <w:rPr>
          <w:sz w:val="22"/>
          <w:szCs w:val="22"/>
        </w:rPr>
      </w:pPr>
      <w:r>
        <w:rPr>
          <w:sz w:val="22"/>
          <w:szCs w:val="22"/>
        </w:rPr>
        <w:t>_______________ / _______________ /[подпись /расшифровка]</w:t>
      </w:r>
    </w:p>
    <w:p w:rsidR="00033C88" w:rsidRDefault="00033C88">
      <w:pPr>
        <w:tabs>
          <w:tab w:val="left" w:pos="1725"/>
        </w:tabs>
        <w:jc w:val="right"/>
        <w:rPr>
          <w:b/>
          <w:sz w:val="22"/>
          <w:szCs w:val="22"/>
        </w:rPr>
      </w:pPr>
    </w:p>
    <w:p w:rsidR="00033C88" w:rsidRDefault="00033C88">
      <w:pPr>
        <w:tabs>
          <w:tab w:val="left" w:pos="1725"/>
        </w:tabs>
        <w:jc w:val="right"/>
        <w:rPr>
          <w:b/>
          <w:sz w:val="22"/>
          <w:szCs w:val="22"/>
        </w:rPr>
      </w:pPr>
    </w:p>
    <w:p w:rsidR="00033C88" w:rsidRDefault="00033C88">
      <w:pPr>
        <w:tabs>
          <w:tab w:val="left" w:pos="1725"/>
        </w:tabs>
        <w:jc w:val="right"/>
        <w:rPr>
          <w:b/>
          <w:sz w:val="22"/>
          <w:szCs w:val="22"/>
        </w:rPr>
      </w:pPr>
    </w:p>
    <w:p w:rsidR="00033C88" w:rsidRDefault="00033C88">
      <w:pPr>
        <w:tabs>
          <w:tab w:val="left" w:pos="1725"/>
        </w:tabs>
        <w:jc w:val="right"/>
        <w:rPr>
          <w:b/>
          <w:sz w:val="22"/>
          <w:szCs w:val="22"/>
        </w:rPr>
      </w:pPr>
    </w:p>
    <w:p w:rsidR="00033C88" w:rsidRDefault="00033C88">
      <w:pPr>
        <w:tabs>
          <w:tab w:val="left" w:pos="1725"/>
        </w:tabs>
        <w:jc w:val="right"/>
        <w:rPr>
          <w:b/>
          <w:sz w:val="22"/>
          <w:szCs w:val="22"/>
        </w:rPr>
      </w:pPr>
    </w:p>
    <w:p w:rsidR="00033C88" w:rsidRDefault="00033C88">
      <w:pPr>
        <w:tabs>
          <w:tab w:val="left" w:pos="1725"/>
        </w:tabs>
        <w:jc w:val="right"/>
        <w:rPr>
          <w:b/>
          <w:sz w:val="22"/>
          <w:szCs w:val="22"/>
        </w:rPr>
      </w:pPr>
    </w:p>
    <w:p w:rsidR="00033C88" w:rsidRDefault="00033C88">
      <w:pPr>
        <w:tabs>
          <w:tab w:val="left" w:pos="1725"/>
        </w:tabs>
        <w:jc w:val="right"/>
        <w:rPr>
          <w:b/>
          <w:sz w:val="22"/>
          <w:szCs w:val="22"/>
        </w:rPr>
      </w:pPr>
    </w:p>
    <w:p w:rsidR="00033C88" w:rsidRDefault="00033C88">
      <w:pPr>
        <w:tabs>
          <w:tab w:val="left" w:pos="1725"/>
        </w:tabs>
        <w:jc w:val="right"/>
        <w:rPr>
          <w:b/>
          <w:sz w:val="22"/>
          <w:szCs w:val="22"/>
        </w:rPr>
      </w:pPr>
    </w:p>
    <w:p w:rsidR="00033C88" w:rsidRDefault="00033C88">
      <w:pPr>
        <w:tabs>
          <w:tab w:val="left" w:pos="1725"/>
        </w:tabs>
        <w:jc w:val="right"/>
      </w:pPr>
    </w:p>
    <w:sectPr w:rsidR="00033C88">
      <w:pgSz w:w="11906" w:h="16838"/>
      <w:pgMar w:top="1134" w:right="850" w:bottom="1134" w:left="1418"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ohit Devanagari">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A15A86"/>
    <w:multiLevelType w:val="multilevel"/>
    <w:tmpl w:val="1B06FF58"/>
    <w:lvl w:ilvl="0">
      <w:start w:val="1"/>
      <w:numFmt w:val="decimal"/>
      <w:lvlText w:val="4.%1."/>
      <w:lvlJc w:val="left"/>
      <w:pPr>
        <w:ind w:left="0" w:firstLine="0"/>
      </w:pPr>
      <w:rPr>
        <w:rFonts w:cs="Times New Roman"/>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406776E0"/>
    <w:multiLevelType w:val="multilevel"/>
    <w:tmpl w:val="85EAD7C0"/>
    <w:lvl w:ilvl="0">
      <w:start w:val="1"/>
      <w:numFmt w:val="decimal"/>
      <w:lvlText w:val="%1."/>
      <w:lvlJc w:val="left"/>
      <w:pPr>
        <w:ind w:left="915" w:hanging="915"/>
      </w:pPr>
      <w:rPr>
        <w:color w:val="000000"/>
      </w:rPr>
    </w:lvl>
    <w:lvl w:ilvl="1">
      <w:start w:val="1"/>
      <w:numFmt w:val="decimal"/>
      <w:lvlText w:val="%1.%2."/>
      <w:lvlJc w:val="left"/>
      <w:pPr>
        <w:ind w:left="1482" w:hanging="915"/>
      </w:pPr>
      <w:rPr>
        <w:b/>
        <w:color w:val="000000"/>
        <w:sz w:val="22"/>
      </w:rPr>
    </w:lvl>
    <w:lvl w:ilvl="2">
      <w:start w:val="1"/>
      <w:numFmt w:val="decimal"/>
      <w:lvlText w:val="%1.%2.%3."/>
      <w:lvlJc w:val="left"/>
      <w:pPr>
        <w:ind w:left="2049" w:hanging="915"/>
      </w:pPr>
      <w:rPr>
        <w:color w:val="000000"/>
      </w:rPr>
    </w:lvl>
    <w:lvl w:ilvl="3">
      <w:start w:val="1"/>
      <w:numFmt w:val="decimal"/>
      <w:lvlText w:val="%1.%2.%3.%4."/>
      <w:lvlJc w:val="left"/>
      <w:pPr>
        <w:ind w:left="2616" w:hanging="915"/>
      </w:pPr>
      <w:rPr>
        <w:color w:val="000000"/>
      </w:rPr>
    </w:lvl>
    <w:lvl w:ilvl="4">
      <w:start w:val="1"/>
      <w:numFmt w:val="decimal"/>
      <w:lvlText w:val="%1.%2.%3.%4.%5."/>
      <w:lvlJc w:val="left"/>
      <w:pPr>
        <w:ind w:left="3348" w:hanging="1080"/>
      </w:pPr>
      <w:rPr>
        <w:color w:val="000000"/>
      </w:rPr>
    </w:lvl>
    <w:lvl w:ilvl="5">
      <w:start w:val="1"/>
      <w:numFmt w:val="decimal"/>
      <w:lvlText w:val="%1.%2.%3.%4.%5.%6."/>
      <w:lvlJc w:val="left"/>
      <w:pPr>
        <w:ind w:left="3915" w:hanging="1080"/>
      </w:pPr>
      <w:rPr>
        <w:color w:val="000000"/>
      </w:rPr>
    </w:lvl>
    <w:lvl w:ilvl="6">
      <w:start w:val="1"/>
      <w:numFmt w:val="decimal"/>
      <w:lvlText w:val="%1.%2.%3.%4.%5.%6.%7."/>
      <w:lvlJc w:val="left"/>
      <w:pPr>
        <w:ind w:left="4482" w:hanging="1080"/>
      </w:pPr>
      <w:rPr>
        <w:color w:val="000000"/>
      </w:rPr>
    </w:lvl>
    <w:lvl w:ilvl="7">
      <w:start w:val="1"/>
      <w:numFmt w:val="decimal"/>
      <w:lvlText w:val="%1.%2.%3.%4.%5.%6.%7.%8."/>
      <w:lvlJc w:val="left"/>
      <w:pPr>
        <w:ind w:left="5409" w:hanging="1440"/>
      </w:pPr>
      <w:rPr>
        <w:color w:val="000000"/>
      </w:rPr>
    </w:lvl>
    <w:lvl w:ilvl="8">
      <w:start w:val="1"/>
      <w:numFmt w:val="decimal"/>
      <w:lvlText w:val="%1.%2.%3.%4.%5.%6.%7.%8.%9."/>
      <w:lvlJc w:val="left"/>
      <w:pPr>
        <w:ind w:left="5976" w:hanging="1440"/>
      </w:pPr>
      <w:rPr>
        <w:color w:val="000000"/>
      </w:rPr>
    </w:lvl>
  </w:abstractNum>
  <w:abstractNum w:abstractNumId="2" w15:restartNumberingAfterBreak="0">
    <w:nsid w:val="411213E9"/>
    <w:multiLevelType w:val="multilevel"/>
    <w:tmpl w:val="259656EE"/>
    <w:lvl w:ilvl="0">
      <w:start w:val="1"/>
      <w:numFmt w:val="decimal"/>
      <w:lvlText w:val="%1."/>
      <w:lvlJc w:val="left"/>
      <w:pPr>
        <w:ind w:left="2734" w:hanging="465"/>
      </w:pPr>
    </w:lvl>
    <w:lvl w:ilvl="1">
      <w:start w:val="1"/>
      <w:numFmt w:val="decimal"/>
      <w:lvlText w:val="%1.%2."/>
      <w:lvlJc w:val="left"/>
      <w:pPr>
        <w:ind w:left="465" w:hanging="46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45F80D4D"/>
    <w:multiLevelType w:val="multilevel"/>
    <w:tmpl w:val="CE00518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47EC7AC1"/>
    <w:multiLevelType w:val="multilevel"/>
    <w:tmpl w:val="3A90F6A6"/>
    <w:lvl w:ilvl="0">
      <w:start w:val="1"/>
      <w:numFmt w:val="decimal"/>
      <w:lvlText w:val="2.%1."/>
      <w:lvlJc w:val="left"/>
      <w:pPr>
        <w:ind w:left="720" w:hanging="360"/>
      </w:pPr>
      <w:rPr>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8BF0BCA"/>
    <w:multiLevelType w:val="multilevel"/>
    <w:tmpl w:val="108C2E02"/>
    <w:lvl w:ilvl="0">
      <w:start w:val="1"/>
      <w:numFmt w:val="decimal"/>
      <w:lvlText w:val="%1."/>
      <w:lvlJc w:val="left"/>
      <w:pPr>
        <w:ind w:left="450" w:hanging="450"/>
      </w:pPr>
      <w:rPr>
        <w:rFonts w:cs="Calibri"/>
      </w:rPr>
    </w:lvl>
    <w:lvl w:ilvl="1">
      <w:start w:val="1"/>
      <w:numFmt w:val="decimal"/>
      <w:lvlText w:val="%1.%2."/>
      <w:lvlJc w:val="left"/>
      <w:pPr>
        <w:ind w:left="6391" w:hanging="720"/>
      </w:pPr>
      <w:rPr>
        <w:rFonts w:cs="Calibri"/>
      </w:rPr>
    </w:lvl>
    <w:lvl w:ilvl="2">
      <w:start w:val="1"/>
      <w:numFmt w:val="decimal"/>
      <w:lvlText w:val="%3."/>
      <w:lvlJc w:val="left"/>
      <w:pPr>
        <w:ind w:left="6674" w:hanging="720"/>
      </w:pPr>
      <w:rPr>
        <w:caps w:val="0"/>
        <w:smallCaps w:val="0"/>
        <w:strike w:val="0"/>
        <w:dstrike w:val="0"/>
        <w:vanish w:val="0"/>
        <w:position w:val="0"/>
        <w:sz w:val="22"/>
        <w:szCs w:val="22"/>
        <w:vertAlign w:val="baseline"/>
      </w:rPr>
    </w:lvl>
    <w:lvl w:ilvl="3">
      <w:start w:val="1"/>
      <w:numFmt w:val="decimal"/>
      <w:lvlText w:val="%1.%2.%3.%4."/>
      <w:lvlJc w:val="left"/>
      <w:pPr>
        <w:ind w:left="1080" w:hanging="1080"/>
      </w:pPr>
      <w:rPr>
        <w:rFonts w:cs="Calibri"/>
      </w:rPr>
    </w:lvl>
    <w:lvl w:ilvl="4">
      <w:start w:val="1"/>
      <w:numFmt w:val="decimal"/>
      <w:lvlText w:val="%1.%2.%3.%4.%5."/>
      <w:lvlJc w:val="left"/>
      <w:pPr>
        <w:ind w:left="1080" w:hanging="1080"/>
      </w:pPr>
      <w:rPr>
        <w:rFonts w:cs="Calibri"/>
      </w:rPr>
    </w:lvl>
    <w:lvl w:ilvl="5">
      <w:start w:val="1"/>
      <w:numFmt w:val="decimal"/>
      <w:lvlText w:val="%1.%2.%3.%4.%5.%6."/>
      <w:lvlJc w:val="left"/>
      <w:pPr>
        <w:ind w:left="1440" w:hanging="1440"/>
      </w:pPr>
      <w:rPr>
        <w:rFonts w:cs="Calibri"/>
      </w:rPr>
    </w:lvl>
    <w:lvl w:ilvl="6">
      <w:start w:val="1"/>
      <w:numFmt w:val="decimal"/>
      <w:lvlText w:val="%1.%2.%3.%4.%5.%6.%7."/>
      <w:lvlJc w:val="left"/>
      <w:pPr>
        <w:ind w:left="1800" w:hanging="1800"/>
      </w:pPr>
      <w:rPr>
        <w:rFonts w:cs="Calibri"/>
      </w:rPr>
    </w:lvl>
    <w:lvl w:ilvl="7">
      <w:start w:val="1"/>
      <w:numFmt w:val="decimal"/>
      <w:lvlText w:val="%1.%2.%3.%4.%5.%6.%7.%8."/>
      <w:lvlJc w:val="left"/>
      <w:pPr>
        <w:ind w:left="1800" w:hanging="1800"/>
      </w:pPr>
      <w:rPr>
        <w:rFonts w:cs="Calibri"/>
      </w:rPr>
    </w:lvl>
    <w:lvl w:ilvl="8">
      <w:start w:val="1"/>
      <w:numFmt w:val="decimal"/>
      <w:lvlText w:val="%1.%2.%3.%4.%5.%6.%7.%8.%9."/>
      <w:lvlJc w:val="left"/>
      <w:pPr>
        <w:ind w:left="2160" w:hanging="2160"/>
      </w:pPr>
      <w:rPr>
        <w:rFonts w:cs="Calibri"/>
      </w:rPr>
    </w:lvl>
  </w:abstractNum>
  <w:abstractNum w:abstractNumId="6" w15:restartNumberingAfterBreak="0">
    <w:nsid w:val="7D044C17"/>
    <w:multiLevelType w:val="multilevel"/>
    <w:tmpl w:val="B04A9FF4"/>
    <w:lvl w:ilvl="0">
      <w:start w:val="1"/>
      <w:numFmt w:val="decimal"/>
      <w:lvlText w:val="3.%1."/>
      <w:lvlJc w:val="left"/>
      <w:pPr>
        <w:ind w:left="2771" w:hanging="360"/>
      </w:pPr>
      <w:rPr>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4"/>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C88"/>
    <w:rsid w:val="00033C88"/>
    <w:rsid w:val="002C037E"/>
    <w:rsid w:val="00514597"/>
    <w:rsid w:val="005F301A"/>
    <w:rsid w:val="00992612"/>
    <w:rsid w:val="00BB0155"/>
    <w:rsid w:val="00CD51A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7263C"/>
  <w15:docId w15:val="{CBECC021-CCE9-4C56-B87B-3C4D18EE6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qFormat/>
    <w:rsid w:val="002C78E9"/>
    <w:rPr>
      <w:rFonts w:ascii="Times New Roman" w:eastAsia="Times New Roman" w:hAnsi="Times New Roman" w:cs="Times New Roman"/>
      <w:b/>
      <w:bCs/>
      <w:sz w:val="24"/>
      <w:szCs w:val="24"/>
      <w:lang w:eastAsia="ru-RU"/>
    </w:rPr>
  </w:style>
  <w:style w:type="character" w:customStyle="1" w:styleId="a3">
    <w:name w:val="Основной текст Знак"/>
    <w:basedOn w:val="a0"/>
    <w:qFormat/>
    <w:rsid w:val="002C78E9"/>
    <w:rPr>
      <w:rFonts w:ascii="Times New Roman" w:eastAsia="Times New Roman" w:hAnsi="Times New Roman" w:cs="Times New Roman"/>
      <w:color w:val="000000"/>
      <w:sz w:val="20"/>
      <w:szCs w:val="26"/>
      <w:lang w:eastAsia="ru-RU"/>
    </w:rPr>
  </w:style>
  <w:style w:type="character" w:customStyle="1" w:styleId="3">
    <w:name w:val="Основной текст с отступом 3 Знак"/>
    <w:basedOn w:val="a0"/>
    <w:link w:val="3"/>
    <w:qFormat/>
    <w:rsid w:val="002C78E9"/>
    <w:rPr>
      <w:rFonts w:ascii="Times New Roman" w:eastAsia="Times New Roman" w:hAnsi="Times New Roman" w:cs="Times New Roman"/>
      <w:sz w:val="16"/>
      <w:szCs w:val="16"/>
      <w:lang w:eastAsia="ru-RU"/>
    </w:rPr>
  </w:style>
  <w:style w:type="character" w:customStyle="1" w:styleId="a4">
    <w:name w:val="Название Знак"/>
    <w:basedOn w:val="a0"/>
    <w:qFormat/>
    <w:rsid w:val="002C78E9"/>
    <w:rPr>
      <w:rFonts w:ascii="Times New Roman" w:eastAsia="Times New Roman" w:hAnsi="Times New Roman" w:cs="Times New Roman"/>
      <w:b/>
      <w:bCs/>
      <w:sz w:val="20"/>
      <w:szCs w:val="24"/>
      <w:lang w:eastAsia="ru-RU"/>
    </w:rPr>
  </w:style>
  <w:style w:type="character" w:customStyle="1" w:styleId="a5">
    <w:name w:val="Текст сноски Знак"/>
    <w:basedOn w:val="a0"/>
    <w:uiPriority w:val="99"/>
    <w:qFormat/>
    <w:rsid w:val="00070A4C"/>
    <w:rPr>
      <w:rFonts w:ascii="Calibri" w:eastAsia="Calibri" w:hAnsi="Calibri" w:cs="Times New Roman"/>
      <w:sz w:val="20"/>
      <w:szCs w:val="20"/>
    </w:rPr>
  </w:style>
  <w:style w:type="character" w:customStyle="1" w:styleId="a6">
    <w:name w:val="Привязка сноски"/>
    <w:rPr>
      <w:vertAlign w:val="superscript"/>
    </w:rPr>
  </w:style>
  <w:style w:type="character" w:customStyle="1" w:styleId="FootnoteCharacters">
    <w:name w:val="Footnote Characters"/>
    <w:uiPriority w:val="99"/>
    <w:unhideWhenUsed/>
    <w:qFormat/>
    <w:rsid w:val="00070A4C"/>
    <w:rPr>
      <w:vertAlign w:val="superscript"/>
    </w:rPr>
  </w:style>
  <w:style w:type="character" w:styleId="a7">
    <w:name w:val="annotation reference"/>
    <w:basedOn w:val="a0"/>
    <w:unhideWhenUsed/>
    <w:qFormat/>
    <w:rsid w:val="002600C3"/>
    <w:rPr>
      <w:sz w:val="16"/>
      <w:szCs w:val="16"/>
    </w:rPr>
  </w:style>
  <w:style w:type="character" w:customStyle="1" w:styleId="a8">
    <w:name w:val="Текст примечания Знак"/>
    <w:basedOn w:val="a0"/>
    <w:qFormat/>
    <w:rsid w:val="002600C3"/>
    <w:rPr>
      <w:rFonts w:ascii="Times New Roman" w:eastAsia="Times New Roman" w:hAnsi="Times New Roman" w:cs="Times New Roman"/>
      <w:sz w:val="20"/>
      <w:szCs w:val="20"/>
      <w:lang w:eastAsia="ru-RU"/>
    </w:rPr>
  </w:style>
  <w:style w:type="character" w:customStyle="1" w:styleId="a9">
    <w:name w:val="Тема примечания Знак"/>
    <w:basedOn w:val="a8"/>
    <w:uiPriority w:val="99"/>
    <w:semiHidden/>
    <w:qFormat/>
    <w:rsid w:val="002600C3"/>
    <w:rPr>
      <w:rFonts w:ascii="Times New Roman" w:eastAsia="Times New Roman" w:hAnsi="Times New Roman" w:cs="Times New Roman"/>
      <w:b/>
      <w:bCs/>
      <w:sz w:val="20"/>
      <w:szCs w:val="20"/>
      <w:lang w:eastAsia="ru-RU"/>
    </w:rPr>
  </w:style>
  <w:style w:type="character" w:customStyle="1" w:styleId="aa">
    <w:name w:val="Текст выноски Знак"/>
    <w:basedOn w:val="a0"/>
    <w:uiPriority w:val="99"/>
    <w:semiHidden/>
    <w:qFormat/>
    <w:rsid w:val="002600C3"/>
    <w:rPr>
      <w:rFonts w:ascii="Tahoma" w:eastAsia="Times New Roman" w:hAnsi="Tahoma" w:cs="Tahoma"/>
      <w:sz w:val="16"/>
      <w:szCs w:val="16"/>
      <w:lang w:eastAsia="ru-RU"/>
    </w:rPr>
  </w:style>
  <w:style w:type="character" w:customStyle="1" w:styleId="-">
    <w:name w:val="Интернет-ссылка"/>
    <w:uiPriority w:val="99"/>
    <w:rsid w:val="00CA155A"/>
    <w:rPr>
      <w:color w:val="0000FF"/>
      <w:u w:val="single"/>
    </w:rPr>
  </w:style>
  <w:style w:type="character" w:customStyle="1" w:styleId="10">
    <w:name w:val="Заголовок 1 Знак"/>
    <w:basedOn w:val="a0"/>
    <w:link w:val="1"/>
    <w:uiPriority w:val="9"/>
    <w:qFormat/>
    <w:rsid w:val="0099441E"/>
    <w:rPr>
      <w:rFonts w:asciiTheme="majorHAnsi" w:eastAsiaTheme="majorEastAsia" w:hAnsiTheme="majorHAnsi" w:cstheme="majorBidi"/>
      <w:color w:val="365F91" w:themeColor="accent1" w:themeShade="BF"/>
      <w:sz w:val="32"/>
      <w:szCs w:val="32"/>
      <w:lang w:eastAsia="ru-RU"/>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b/>
    </w:rPr>
  </w:style>
  <w:style w:type="character" w:customStyle="1" w:styleId="ListLabel4">
    <w:name w:val="ListLabel 4"/>
    <w:qFormat/>
    <w:rPr>
      <w:rFonts w:cs="Times New Roman"/>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color w:val="000000"/>
    </w:rPr>
  </w:style>
  <w:style w:type="character" w:customStyle="1" w:styleId="ListLabel10">
    <w:name w:val="ListLabel 10"/>
    <w:qFormat/>
    <w:rPr>
      <w:b/>
      <w:color w:val="000000"/>
      <w:sz w:val="22"/>
    </w:rPr>
  </w:style>
  <w:style w:type="character" w:customStyle="1" w:styleId="ListLabel11">
    <w:name w:val="ListLabel 11"/>
    <w:qFormat/>
    <w:rPr>
      <w:color w:val="000000"/>
    </w:rPr>
  </w:style>
  <w:style w:type="character" w:customStyle="1" w:styleId="ListLabel12">
    <w:name w:val="ListLabel 12"/>
    <w:qFormat/>
    <w:rPr>
      <w:color w:val="000000"/>
    </w:rPr>
  </w:style>
  <w:style w:type="character" w:customStyle="1" w:styleId="ListLabel13">
    <w:name w:val="ListLabel 13"/>
    <w:qFormat/>
    <w:rPr>
      <w:color w:val="000000"/>
    </w:rPr>
  </w:style>
  <w:style w:type="character" w:customStyle="1" w:styleId="ListLabel14">
    <w:name w:val="ListLabel 14"/>
    <w:qFormat/>
    <w:rPr>
      <w:color w:val="000000"/>
    </w:rPr>
  </w:style>
  <w:style w:type="character" w:customStyle="1" w:styleId="ListLabel15">
    <w:name w:val="ListLabel 15"/>
    <w:qFormat/>
    <w:rPr>
      <w:color w:val="000000"/>
    </w:rPr>
  </w:style>
  <w:style w:type="character" w:customStyle="1" w:styleId="ListLabel16">
    <w:name w:val="ListLabel 16"/>
    <w:qFormat/>
    <w:rPr>
      <w:color w:val="000000"/>
    </w:rPr>
  </w:style>
  <w:style w:type="character" w:customStyle="1" w:styleId="ListLabel17">
    <w:name w:val="ListLabel 17"/>
    <w:qFormat/>
    <w:rPr>
      <w:color w:val="000000"/>
    </w:rPr>
  </w:style>
  <w:style w:type="character" w:customStyle="1" w:styleId="ListLabel18">
    <w:name w:val="ListLabel 18"/>
    <w:qFormat/>
    <w:rPr>
      <w:b/>
    </w:rPr>
  </w:style>
  <w:style w:type="character" w:customStyle="1" w:styleId="ListLabel19">
    <w:name w:val="ListLabel 19"/>
    <w:qFormat/>
    <w:rPr>
      <w:b/>
      <w:sz w:val="22"/>
    </w:rPr>
  </w:style>
  <w:style w:type="character" w:customStyle="1" w:styleId="ListLabel20">
    <w:name w:val="ListLabel 20"/>
    <w:qFormat/>
    <w:rPr>
      <w:b/>
      <w:sz w:val="22"/>
    </w:rPr>
  </w:style>
  <w:style w:type="character" w:customStyle="1" w:styleId="ListLabel21">
    <w:name w:val="ListLabel 21"/>
    <w:qFormat/>
    <w:rPr>
      <w:b/>
      <w:i w:val="0"/>
    </w:rPr>
  </w:style>
  <w:style w:type="character" w:customStyle="1" w:styleId="ListLabel22">
    <w:name w:val="ListLabel 22"/>
    <w:qFormat/>
    <w:rPr>
      <w:b/>
      <w:i w:val="0"/>
    </w:rPr>
  </w:style>
  <w:style w:type="character" w:customStyle="1" w:styleId="ListLabel23">
    <w:name w:val="ListLabel 23"/>
    <w:qFormat/>
    <w:rPr>
      <w:rFonts w:cs="Times New Roman"/>
      <w:b/>
    </w:rPr>
  </w:style>
  <w:style w:type="character" w:customStyle="1" w:styleId="ListLabel24">
    <w:name w:val="ListLabel 24"/>
    <w:qFormat/>
    <w:rPr>
      <w:b/>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rPr>
  </w:style>
  <w:style w:type="character" w:customStyle="1" w:styleId="ListLabel28">
    <w:name w:val="ListLabel 28"/>
    <w:qFormat/>
    <w:rPr>
      <w:b/>
    </w:rPr>
  </w:style>
  <w:style w:type="character" w:customStyle="1" w:styleId="ListLabel29">
    <w:name w:val="ListLabel 29"/>
    <w:qFormat/>
    <w:rPr>
      <w:b/>
    </w:rPr>
  </w:style>
  <w:style w:type="character" w:customStyle="1" w:styleId="ListLabel30">
    <w:name w:val="ListLabel 30"/>
    <w:qFormat/>
    <w:rPr>
      <w:b/>
    </w:rPr>
  </w:style>
  <w:style w:type="character" w:customStyle="1" w:styleId="ListLabel31">
    <w:name w:val="ListLabel 31"/>
    <w:qFormat/>
    <w:rPr>
      <w:b/>
    </w:rPr>
  </w:style>
  <w:style w:type="character" w:customStyle="1" w:styleId="ListLabel32">
    <w:name w:val="ListLabel 32"/>
    <w:qFormat/>
    <w:rPr>
      <w:b/>
    </w:rPr>
  </w:style>
  <w:style w:type="character" w:customStyle="1" w:styleId="ListLabel33">
    <w:name w:val="ListLabel 33"/>
    <w:qFormat/>
    <w:rPr>
      <w:rFonts w:cs="Times New Roman"/>
      <w:b/>
    </w:rPr>
  </w:style>
  <w:style w:type="character" w:customStyle="1" w:styleId="ListLabel34">
    <w:name w:val="ListLabel 34"/>
    <w:qFormat/>
    <w:rPr>
      <w:b/>
    </w:rPr>
  </w:style>
  <w:style w:type="character" w:customStyle="1" w:styleId="ListLabel35">
    <w:name w:val="ListLabel 35"/>
    <w:qFormat/>
    <w:rPr>
      <w:b/>
      <w:i w:val="0"/>
      <w:sz w:val="22"/>
      <w:szCs w:val="22"/>
    </w:rPr>
  </w:style>
  <w:style w:type="character" w:customStyle="1" w:styleId="ListLabel36">
    <w:name w:val="ListLabel 36"/>
    <w:qFormat/>
    <w:rPr>
      <w:rFonts w:cs="Times New Roman"/>
    </w:rPr>
  </w:style>
  <w:style w:type="character" w:customStyle="1" w:styleId="ListLabel37">
    <w:name w:val="ListLabel 37"/>
    <w:qFormat/>
    <w:rPr>
      <w:b/>
      <w:color w:val="auto"/>
    </w:rPr>
  </w:style>
  <w:style w:type="character" w:customStyle="1" w:styleId="ListLabel38">
    <w:name w:val="ListLabel 38"/>
    <w:qFormat/>
    <w:rPr>
      <w:b/>
    </w:rPr>
  </w:style>
  <w:style w:type="character" w:customStyle="1" w:styleId="ListLabel39">
    <w:name w:val="ListLabel 39"/>
    <w:qFormat/>
    <w:rPr>
      <w:rFonts w:cs="Times New Roman"/>
    </w:rPr>
  </w:style>
  <w:style w:type="character" w:customStyle="1" w:styleId="ListLabel40">
    <w:name w:val="ListLabel 40"/>
    <w:qFormat/>
    <w:rPr>
      <w:rFonts w:cs="Times New Roman"/>
      <w:b/>
    </w:rPr>
  </w:style>
  <w:style w:type="character" w:customStyle="1" w:styleId="ListLabel41">
    <w:name w:val="ListLabel 41"/>
    <w:qFormat/>
    <w:rPr>
      <w:b/>
      <w:sz w:val="22"/>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alibri"/>
    </w:rPr>
  </w:style>
  <w:style w:type="character" w:customStyle="1" w:styleId="ListLabel49">
    <w:name w:val="ListLabel 49"/>
    <w:qFormat/>
    <w:rPr>
      <w:rFonts w:cs="Calibri"/>
    </w:rPr>
  </w:style>
  <w:style w:type="character" w:customStyle="1" w:styleId="ListLabel50">
    <w:name w:val="ListLabel 50"/>
    <w:qFormat/>
    <w:rPr>
      <w:caps w:val="0"/>
      <w:smallCaps w:val="0"/>
      <w:strike w:val="0"/>
      <w:dstrike w:val="0"/>
      <w:vanish w:val="0"/>
      <w:position w:val="0"/>
      <w:sz w:val="22"/>
      <w:szCs w:val="22"/>
      <w:vertAlign w:val="baseline"/>
    </w:rPr>
  </w:style>
  <w:style w:type="character" w:customStyle="1" w:styleId="ListLabel51">
    <w:name w:val="ListLabel 51"/>
    <w:qFormat/>
    <w:rPr>
      <w:rFonts w:cs="Calibri"/>
    </w:rPr>
  </w:style>
  <w:style w:type="character" w:customStyle="1" w:styleId="ListLabel52">
    <w:name w:val="ListLabel 52"/>
    <w:qFormat/>
    <w:rPr>
      <w:rFonts w:cs="Calibri"/>
    </w:rPr>
  </w:style>
  <w:style w:type="character" w:customStyle="1" w:styleId="ListLabel53">
    <w:name w:val="ListLabel 53"/>
    <w:qFormat/>
    <w:rPr>
      <w:rFonts w:cs="Calibri"/>
    </w:rPr>
  </w:style>
  <w:style w:type="character" w:customStyle="1" w:styleId="ListLabel54">
    <w:name w:val="ListLabel 54"/>
    <w:qFormat/>
    <w:rPr>
      <w:rFonts w:cs="Calibri"/>
    </w:rPr>
  </w:style>
  <w:style w:type="character" w:customStyle="1" w:styleId="ListLabel55">
    <w:name w:val="ListLabel 55"/>
    <w:qFormat/>
    <w:rPr>
      <w:rFonts w:cs="Calibri"/>
    </w:rPr>
  </w:style>
  <w:style w:type="character" w:customStyle="1" w:styleId="ListLabel56">
    <w:name w:val="ListLabel 56"/>
    <w:qFormat/>
    <w:rPr>
      <w:rFonts w:cs="Calibri"/>
    </w:rPr>
  </w:style>
  <w:style w:type="character" w:customStyle="1" w:styleId="ListLabel57">
    <w:name w:val="ListLabel 57"/>
    <w:qFormat/>
    <w:rPr>
      <w:rFonts w:cs="Times New Roman"/>
      <w:b/>
      <w:sz w:val="22"/>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sz w:val="22"/>
      <w:szCs w:val="22"/>
    </w:rPr>
  </w:style>
  <w:style w:type="character" w:customStyle="1" w:styleId="ListLabel62">
    <w:name w:val="ListLabel 62"/>
    <w:qFormat/>
    <w:rPr>
      <w:rFonts w:eastAsia="Calibri"/>
      <w:sz w:val="22"/>
      <w:szCs w:val="22"/>
      <w:lang w:eastAsia="en-US"/>
    </w:rPr>
  </w:style>
  <w:style w:type="character" w:customStyle="1" w:styleId="ListLabel63">
    <w:name w:val="ListLabel 63"/>
    <w:qFormat/>
    <w:rPr>
      <w:sz w:val="22"/>
      <w:szCs w:val="22"/>
    </w:rPr>
  </w:style>
  <w:style w:type="character" w:customStyle="1" w:styleId="ListLabel64">
    <w:name w:val="ListLabel 64"/>
    <w:qFormat/>
    <w:rPr>
      <w:rFonts w:ascii="Times New Roman" w:hAnsi="Times New Roman" w:cs="Times New Roman"/>
      <w:sz w:val="22"/>
      <w:szCs w:val="22"/>
    </w:rPr>
  </w:style>
  <w:style w:type="character" w:customStyle="1" w:styleId="ab">
    <w:name w:val="Символ сноски"/>
    <w:qFormat/>
  </w:style>
  <w:style w:type="character" w:customStyle="1" w:styleId="ac">
    <w:name w:val="Привязка концевой сноски"/>
    <w:rPr>
      <w:vertAlign w:val="superscript"/>
    </w:rPr>
  </w:style>
  <w:style w:type="character" w:customStyle="1" w:styleId="ad">
    <w:name w:val="Символ концевой сноски"/>
    <w:qFormat/>
  </w:style>
  <w:style w:type="paragraph" w:styleId="ae">
    <w:name w:val="Title"/>
    <w:basedOn w:val="a"/>
    <w:next w:val="af"/>
    <w:qFormat/>
    <w:rsid w:val="002C78E9"/>
    <w:pPr>
      <w:jc w:val="center"/>
    </w:pPr>
    <w:rPr>
      <w:b/>
      <w:bCs/>
      <w:sz w:val="20"/>
    </w:rPr>
  </w:style>
  <w:style w:type="paragraph" w:styleId="af">
    <w:name w:val="Body Text"/>
    <w:basedOn w:val="a"/>
    <w:rsid w:val="002C78E9"/>
    <w:pPr>
      <w:jc w:val="both"/>
    </w:pPr>
    <w:rPr>
      <w:color w:val="000000"/>
      <w:sz w:val="20"/>
      <w:szCs w:val="26"/>
    </w:rPr>
  </w:style>
  <w:style w:type="paragraph" w:styleId="af0">
    <w:name w:val="List"/>
    <w:basedOn w:val="af"/>
    <w:rPr>
      <w:rFonts w:cs="Lohit Devanagari"/>
    </w:rPr>
  </w:style>
  <w:style w:type="paragraph" w:styleId="af1">
    <w:name w:val="caption"/>
    <w:basedOn w:val="a"/>
    <w:qFormat/>
    <w:pPr>
      <w:suppressLineNumbers/>
      <w:spacing w:before="120" w:after="120"/>
    </w:pPr>
    <w:rPr>
      <w:rFonts w:cs="Lohit Devanagari"/>
      <w:i/>
      <w:iCs/>
    </w:rPr>
  </w:style>
  <w:style w:type="paragraph" w:styleId="af2">
    <w:name w:val="index heading"/>
    <w:basedOn w:val="a"/>
    <w:qFormat/>
    <w:pPr>
      <w:suppressLineNumbers/>
    </w:pPr>
    <w:rPr>
      <w:rFonts w:cs="Lohit Devanagari"/>
    </w:rPr>
  </w:style>
  <w:style w:type="paragraph" w:styleId="30">
    <w:name w:val="Body Text Indent 3"/>
    <w:basedOn w:val="a"/>
    <w:qFormat/>
    <w:rsid w:val="002C78E9"/>
    <w:pPr>
      <w:spacing w:after="120"/>
      <w:ind w:left="283"/>
    </w:pPr>
    <w:rPr>
      <w:sz w:val="16"/>
      <w:szCs w:val="16"/>
    </w:rPr>
  </w:style>
  <w:style w:type="paragraph" w:styleId="af3">
    <w:name w:val="Block Text"/>
    <w:basedOn w:val="a"/>
    <w:qFormat/>
    <w:rsid w:val="002C78E9"/>
    <w:pPr>
      <w:widowControl w:val="0"/>
      <w:ind w:left="-108" w:right="-108"/>
      <w:jc w:val="center"/>
    </w:pPr>
    <w:rPr>
      <w:sz w:val="20"/>
      <w:szCs w:val="20"/>
    </w:rPr>
  </w:style>
  <w:style w:type="paragraph" w:styleId="af4">
    <w:name w:val="List Paragraph"/>
    <w:basedOn w:val="a"/>
    <w:uiPriority w:val="34"/>
    <w:qFormat/>
    <w:rsid w:val="002C78E9"/>
    <w:pPr>
      <w:ind w:left="720"/>
      <w:contextualSpacing/>
    </w:pPr>
  </w:style>
  <w:style w:type="paragraph" w:styleId="af5">
    <w:name w:val="footnote text"/>
    <w:basedOn w:val="a"/>
    <w:uiPriority w:val="99"/>
    <w:unhideWhenUsed/>
    <w:rsid w:val="00070A4C"/>
    <w:rPr>
      <w:rFonts w:ascii="Calibri" w:eastAsia="Calibri" w:hAnsi="Calibri"/>
      <w:sz w:val="20"/>
      <w:szCs w:val="20"/>
      <w:lang w:eastAsia="en-US"/>
    </w:rPr>
  </w:style>
  <w:style w:type="paragraph" w:styleId="af6">
    <w:name w:val="annotation text"/>
    <w:basedOn w:val="a"/>
    <w:unhideWhenUsed/>
    <w:qFormat/>
    <w:rsid w:val="002600C3"/>
    <w:rPr>
      <w:sz w:val="20"/>
      <w:szCs w:val="20"/>
    </w:rPr>
  </w:style>
  <w:style w:type="paragraph" w:styleId="af7">
    <w:name w:val="annotation subject"/>
    <w:basedOn w:val="af6"/>
    <w:uiPriority w:val="99"/>
    <w:semiHidden/>
    <w:unhideWhenUsed/>
    <w:qFormat/>
    <w:rsid w:val="002600C3"/>
    <w:rPr>
      <w:b/>
      <w:bCs/>
    </w:rPr>
  </w:style>
  <w:style w:type="paragraph" w:styleId="af8">
    <w:name w:val="Balloon Text"/>
    <w:basedOn w:val="a"/>
    <w:uiPriority w:val="99"/>
    <w:semiHidden/>
    <w:unhideWhenUsed/>
    <w:qFormat/>
    <w:rsid w:val="002600C3"/>
    <w:rPr>
      <w:rFonts w:ascii="Tahoma" w:hAnsi="Tahoma" w:cs="Tahoma"/>
      <w:sz w:val="16"/>
      <w:szCs w:val="16"/>
    </w:rPr>
  </w:style>
  <w:style w:type="paragraph" w:customStyle="1" w:styleId="CharChar">
    <w:name w:val="Char Char"/>
    <w:basedOn w:val="a"/>
    <w:qFormat/>
    <w:rsid w:val="00E957EA"/>
    <w:pPr>
      <w:spacing w:after="160" w:line="240" w:lineRule="exact"/>
    </w:pPr>
    <w:rPr>
      <w:rFonts w:ascii="Verdana" w:hAnsi="Verdana"/>
      <w:sz w:val="20"/>
      <w:szCs w:val="20"/>
      <w:lang w:val="en-US" w:eastAsia="en-US"/>
    </w:rPr>
  </w:style>
  <w:style w:type="paragraph" w:customStyle="1" w:styleId="ConsPlusNonformat">
    <w:name w:val="ConsPlusNonformat"/>
    <w:qFormat/>
    <w:rsid w:val="0099441E"/>
    <w:pPr>
      <w:widowControl w:val="0"/>
    </w:pPr>
    <w:rPr>
      <w:rFonts w:ascii="Courier New" w:eastAsia="Times New Roman" w:hAnsi="Courier New" w:cs="Courier New"/>
      <w:szCs w:val="20"/>
      <w:lang w:eastAsia="ru-RU"/>
    </w:rPr>
  </w:style>
  <w:style w:type="table" w:styleId="af9">
    <w:name w:val="Table Grid"/>
    <w:basedOn w:val="a1"/>
    <w:uiPriority w:val="59"/>
    <w:rsid w:val="009F1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5D2287D929C803E6F853513x2A2P"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94D5CE8889791A29DE57299515463A9D6134D8237B999C803E6F853513x2A2P"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ld@rushydro.ru" TargetMode="External"/><Relationship Id="rId4" Type="http://schemas.openxmlformats.org/officeDocument/2006/relationships/settings" Target="settings.xml"/><Relationship Id="rId9" Type="http://schemas.openxmlformats.org/officeDocument/2006/relationships/hyperlink" Target="http://www.rushydro.ru/for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07339-D614-47D6-ADD6-66425A3A0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5039</Words>
  <Characters>28723</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Волков Игорь Геннадьевич</cp:lastModifiedBy>
  <cp:revision>6</cp:revision>
  <cp:lastPrinted>2018-11-21T23:17:00Z</cp:lastPrinted>
  <dcterms:created xsi:type="dcterms:W3CDTF">2018-11-07T05:59:00Z</dcterms:created>
  <dcterms:modified xsi:type="dcterms:W3CDTF">2018-11-21T23:22:00Z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JSC DRSK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