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</w:t>
      </w:r>
      <w:r w:rsidR="001F3FE9">
        <w:rPr>
          <w:sz w:val="22"/>
          <w:szCs w:val="22"/>
        </w:rPr>
        <w:t xml:space="preserve">Приложению 8 к </w:t>
      </w:r>
      <w:proofErr w:type="spellStart"/>
      <w:r w:rsidR="001F3FE9">
        <w:rPr>
          <w:sz w:val="22"/>
          <w:szCs w:val="22"/>
        </w:rPr>
        <w:t>ДоЗ</w:t>
      </w:r>
      <w:proofErr w:type="spellEnd"/>
      <w:r w:rsidR="00D621C0">
        <w:rPr>
          <w:sz w:val="22"/>
          <w:szCs w:val="22"/>
        </w:rPr>
        <w:t xml:space="preserve"> – Структуре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</w:t>
      </w:r>
      <w:r w:rsidR="00474586">
        <w:rPr>
          <w:sz w:val="22"/>
          <w:szCs w:val="22"/>
        </w:rPr>
        <w:t>, ЮЯЭС)</w:t>
      </w:r>
      <w:r w:rsidR="002928E0" w:rsidRPr="00416D79">
        <w:rPr>
          <w:b/>
          <w:sz w:val="22"/>
          <w:szCs w:val="22"/>
        </w:rPr>
        <w:t xml:space="preserve">– до </w:t>
      </w:r>
      <w:r w:rsidR="00D511A6">
        <w:rPr>
          <w:b/>
          <w:sz w:val="22"/>
          <w:szCs w:val="22"/>
        </w:rPr>
        <w:t>15</w:t>
      </w:r>
      <w:r w:rsidR="002928E0" w:rsidRPr="00416D79">
        <w:rPr>
          <w:b/>
          <w:sz w:val="22"/>
          <w:szCs w:val="22"/>
        </w:rPr>
        <w:t xml:space="preserve"> </w:t>
      </w:r>
      <w:r w:rsidR="00474586">
        <w:rPr>
          <w:b/>
          <w:sz w:val="22"/>
          <w:szCs w:val="22"/>
        </w:rPr>
        <w:t>ма</w:t>
      </w:r>
      <w:r w:rsidR="00D511A6">
        <w:rPr>
          <w:b/>
          <w:sz w:val="22"/>
          <w:szCs w:val="22"/>
        </w:rPr>
        <w:t>я</w:t>
      </w:r>
      <w:r w:rsidR="002928E0" w:rsidRPr="00416D79">
        <w:rPr>
          <w:b/>
          <w:sz w:val="22"/>
          <w:szCs w:val="22"/>
        </w:rPr>
        <w:t xml:space="preserve"> 201</w:t>
      </w:r>
      <w:r w:rsidR="00474586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</w:t>
      </w:r>
      <w:r w:rsidR="00D621C0">
        <w:rPr>
          <w:b/>
          <w:sz w:val="22"/>
          <w:szCs w:val="22"/>
        </w:rPr>
        <w:t>.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BC51E3" w:rsidRDefault="00B43627" w:rsidP="00BC51E3">
      <w:pPr>
        <w:pStyle w:val="af7"/>
        <w:numPr>
          <w:ilvl w:val="0"/>
          <w:numId w:val="27"/>
        </w:numPr>
        <w:jc w:val="center"/>
        <w:rPr>
          <w:sz w:val="22"/>
          <w:szCs w:val="22"/>
        </w:rPr>
      </w:pPr>
      <w:r w:rsidRPr="00BC51E3">
        <w:rPr>
          <w:b/>
          <w:sz w:val="22"/>
          <w:szCs w:val="22"/>
        </w:rPr>
        <w:t>Критерии отбора к продукции</w:t>
      </w:r>
      <w:r w:rsidRPr="00BC51E3">
        <w:rPr>
          <w:sz w:val="22"/>
          <w:szCs w:val="22"/>
        </w:rPr>
        <w:t>:</w:t>
      </w:r>
    </w:p>
    <w:p w:rsidR="008F4EEA" w:rsidRPr="00EE7D46" w:rsidRDefault="00BC51E3" w:rsidP="008F4EEA">
      <w:pPr>
        <w:jc w:val="both"/>
        <w:rPr>
          <w:sz w:val="22"/>
          <w:szCs w:val="22"/>
        </w:rPr>
      </w:pPr>
      <w:r w:rsidRPr="00EE7D46">
        <w:rPr>
          <w:b/>
          <w:sz w:val="22"/>
          <w:szCs w:val="22"/>
        </w:rPr>
        <w:t>3.1.</w:t>
      </w:r>
      <w:r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Спецодежда должна удовлетворять требованиям безопасности и защиты работника от опасных и вредных производственных факторов на протяжении всего срока эксплуатации, установленного типовыми нормами и соответствовать требованиям Технического регламента Таможенного союза 019/2011 (далее - ТР ТС 019/2011).</w:t>
      </w:r>
    </w:p>
    <w:p w:rsidR="00BC51E3" w:rsidRPr="00EE7D46" w:rsidRDefault="00BC51E3" w:rsidP="008F4EEA">
      <w:pPr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3.2.</w:t>
      </w:r>
      <w:r w:rsidRPr="00EE7D46">
        <w:rPr>
          <w:bCs/>
          <w:sz w:val="22"/>
          <w:szCs w:val="22"/>
        </w:rPr>
        <w:t xml:space="preserve"> Средства индивидуальной защиты должны быть изготовлены на территории Российской Федерации из тканей, трикотажных полотен, нетканых материалов, страной происхождения которых является Российская Федерация</w:t>
      </w:r>
    </w:p>
    <w:p w:rsidR="00BC51E3" w:rsidRPr="00EE7D46" w:rsidRDefault="00BC51E3" w:rsidP="00BC51E3">
      <w:pPr>
        <w:pStyle w:val="af7"/>
        <w:ind w:left="0"/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3.3</w:t>
      </w:r>
      <w:r w:rsidRPr="00EE7D46">
        <w:rPr>
          <w:bCs/>
          <w:sz w:val="22"/>
          <w:szCs w:val="22"/>
        </w:rPr>
        <w:t>. Декларации соотве</w:t>
      </w:r>
      <w:r w:rsidR="00F14C3B">
        <w:rPr>
          <w:bCs/>
          <w:sz w:val="22"/>
          <w:szCs w:val="22"/>
        </w:rPr>
        <w:t>тствия, сертификаты и санитарно</w:t>
      </w:r>
      <w:r w:rsidRPr="006D0D79">
        <w:rPr>
          <w:bCs/>
          <w:sz w:val="22"/>
          <w:szCs w:val="22"/>
        </w:rPr>
        <w:t>-</w:t>
      </w:r>
      <w:r w:rsidRPr="00EE7D46">
        <w:rPr>
          <w:bCs/>
          <w:sz w:val="22"/>
          <w:szCs w:val="22"/>
        </w:rPr>
        <w:t xml:space="preserve">гигиенические заключения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грузополучателей АО «ДРСК». 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Поставляемые костюмы должны быть новыми и ранее не использованными и изготовлены не ранее года, предшествующего году поставки.</w:t>
      </w:r>
      <w:r w:rsidR="009D5BC3">
        <w:rPr>
          <w:sz w:val="22"/>
          <w:szCs w:val="22"/>
        </w:rPr>
        <w:t xml:space="preserve"> </w:t>
      </w:r>
      <w:r w:rsidR="009D5BC3" w:rsidRPr="008D6644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менее двух лет</w:t>
      </w:r>
      <w:r w:rsidR="009D5BC3">
        <w:rPr>
          <w:sz w:val="22"/>
          <w:szCs w:val="22"/>
        </w:rPr>
        <w:t>.</w:t>
      </w:r>
    </w:p>
    <w:p w:rsidR="00117214" w:rsidRPr="00117214" w:rsidRDefault="00474586" w:rsidP="00117214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17214">
        <w:rPr>
          <w:sz w:val="22"/>
          <w:szCs w:val="22"/>
        </w:rPr>
        <w:t xml:space="preserve">Ткань должна соответствовать всем физико-механическим и технологическим свойствам, изложенным в технических характеристиках рекомендованной ткани («Премьер </w:t>
      </w:r>
      <w:r w:rsidRPr="00117214">
        <w:rPr>
          <w:sz w:val="22"/>
          <w:szCs w:val="22"/>
          <w:lang w:val="en-US"/>
        </w:rPr>
        <w:t>Cotton</w:t>
      </w:r>
      <w:r w:rsidRPr="00117214">
        <w:rPr>
          <w:sz w:val="22"/>
          <w:szCs w:val="22"/>
        </w:rPr>
        <w:t xml:space="preserve"> 250»)</w:t>
      </w:r>
      <w:r w:rsidR="0071462D">
        <w:rPr>
          <w:sz w:val="22"/>
          <w:szCs w:val="22"/>
        </w:rPr>
        <w:t>.</w:t>
      </w:r>
      <w:r w:rsidR="00BC51E3" w:rsidRPr="00117214">
        <w:rPr>
          <w:sz w:val="22"/>
          <w:szCs w:val="22"/>
        </w:rPr>
        <w:t xml:space="preserve"> Указанные свойства должны быть подтверждены протоколами испытаний независимого испытательного центра, имеющего российский аттестат аккредитации, сертификатом соответствия ГОСТ 11209-</w:t>
      </w:r>
      <w:r w:rsidR="00A65E16" w:rsidRPr="00117214">
        <w:rPr>
          <w:sz w:val="22"/>
          <w:szCs w:val="22"/>
        </w:rPr>
        <w:t>2014</w:t>
      </w:r>
      <w:r w:rsidR="00BC51E3" w:rsidRPr="00117214">
        <w:rPr>
          <w:sz w:val="22"/>
          <w:szCs w:val="22"/>
        </w:rPr>
        <w:t xml:space="preserve"> (Ткани для спецодежды) и сертификатом безопасности </w:t>
      </w:r>
      <w:proofErr w:type="spellStart"/>
      <w:r w:rsidR="00BC51E3" w:rsidRPr="00117214">
        <w:rPr>
          <w:sz w:val="22"/>
          <w:szCs w:val="22"/>
          <w:lang w:val="en-US"/>
        </w:rPr>
        <w:t>Oeko</w:t>
      </w:r>
      <w:proofErr w:type="spellEnd"/>
      <w:r w:rsidR="00BC51E3" w:rsidRPr="00117214">
        <w:rPr>
          <w:sz w:val="22"/>
          <w:szCs w:val="22"/>
        </w:rPr>
        <w:t xml:space="preserve"> </w:t>
      </w:r>
      <w:proofErr w:type="spellStart"/>
      <w:r w:rsidR="00BC51E3" w:rsidRPr="00117214">
        <w:rPr>
          <w:sz w:val="22"/>
          <w:szCs w:val="22"/>
          <w:lang w:val="en-US"/>
        </w:rPr>
        <w:t>Tex</w:t>
      </w:r>
      <w:proofErr w:type="spellEnd"/>
      <w:r w:rsidR="00BC51E3" w:rsidRPr="00117214">
        <w:rPr>
          <w:sz w:val="22"/>
          <w:szCs w:val="22"/>
        </w:rPr>
        <w:t xml:space="preserve"> 100. Отсутствие необходимых свойств ткани будет рассматриваться как несоответствие техническому заданию.</w:t>
      </w:r>
    </w:p>
    <w:p w:rsidR="00474586" w:rsidRDefault="00474586" w:rsidP="00474586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sz w:val="22"/>
          <w:szCs w:val="22"/>
        </w:rPr>
        <w:t>Размер спецодежды должен соответствовать антропометрическим измерениям работника. Спецодежда должна быть удобной при эксплуатации.</w:t>
      </w:r>
      <w:r w:rsidRPr="006D0D7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Образцы мужской спецодежды предоставляются следующего размера - </w:t>
      </w:r>
      <w:r w:rsidRPr="006D0D79">
        <w:rPr>
          <w:sz w:val="22"/>
          <w:szCs w:val="22"/>
        </w:rPr>
        <w:t>52-54/170-176</w:t>
      </w:r>
      <w:r>
        <w:rPr>
          <w:sz w:val="22"/>
          <w:szCs w:val="22"/>
        </w:rPr>
        <w:t>, женской спецодежды – 48-50/170-176.</w:t>
      </w:r>
    </w:p>
    <w:p w:rsidR="00474586" w:rsidRPr="006D0D79" w:rsidRDefault="00474586" w:rsidP="00474586">
      <w:pPr>
        <w:pStyle w:val="af7"/>
        <w:tabs>
          <w:tab w:val="left" w:pos="426"/>
        </w:tabs>
        <w:ind w:left="0"/>
        <w:jc w:val="both"/>
        <w:rPr>
          <w:sz w:val="22"/>
          <w:szCs w:val="22"/>
        </w:rPr>
      </w:pPr>
      <w:r w:rsidRPr="006D0D79">
        <w:rPr>
          <w:sz w:val="22"/>
          <w:szCs w:val="22"/>
        </w:rPr>
        <w:t xml:space="preserve"> Образцы </w:t>
      </w:r>
      <w:r>
        <w:rPr>
          <w:sz w:val="22"/>
          <w:szCs w:val="22"/>
        </w:rPr>
        <w:t>каждой номенклатурной единицы</w:t>
      </w:r>
      <w:r w:rsidRPr="006D0D79">
        <w:rPr>
          <w:sz w:val="22"/>
          <w:szCs w:val="22"/>
        </w:rPr>
        <w:t xml:space="preserve"> предоставляются </w:t>
      </w:r>
      <w:r w:rsidR="00D511A6">
        <w:rPr>
          <w:sz w:val="22"/>
          <w:szCs w:val="22"/>
        </w:rPr>
        <w:t xml:space="preserve">к моменту окончания подачи  заявок </w:t>
      </w:r>
      <w:r>
        <w:rPr>
          <w:sz w:val="22"/>
          <w:szCs w:val="22"/>
        </w:rPr>
        <w:t xml:space="preserve">по адресу: Амурская область, г. Благовещенск, ул. Шевченко,28 (для </w:t>
      </w:r>
      <w:proofErr w:type="spellStart"/>
      <w:r w:rsidR="00D511A6">
        <w:rPr>
          <w:sz w:val="22"/>
          <w:szCs w:val="22"/>
        </w:rPr>
        <w:t>Хахулиной</w:t>
      </w:r>
      <w:proofErr w:type="spellEnd"/>
      <w:r>
        <w:rPr>
          <w:sz w:val="22"/>
          <w:szCs w:val="22"/>
        </w:rPr>
        <w:t xml:space="preserve"> В.С.)</w:t>
      </w:r>
      <w:r w:rsidRPr="006D0D79">
        <w:rPr>
          <w:sz w:val="22"/>
          <w:szCs w:val="22"/>
        </w:rPr>
        <w:t>, возврату участникам не подлежат.</w:t>
      </w:r>
    </w:p>
    <w:p w:rsidR="008F4EEA" w:rsidRPr="00EE7D46" w:rsidRDefault="008F4EEA" w:rsidP="00BC51E3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EE7D46">
        <w:rPr>
          <w:color w:val="000000"/>
          <w:sz w:val="22"/>
          <w:szCs w:val="22"/>
        </w:rPr>
        <w:t xml:space="preserve">Все МТР должны иметь руководство (инструкция) по эксплуатации, уходу и ремонту, которое содержит информацию об условиях эксплуатации, правилах ухода и ремонта за изделиями, системе маркировки и прикладывается к каждому комплекту. В руководстве по эксплуатации производителем </w:t>
      </w:r>
      <w:r w:rsidRPr="006D0D79">
        <w:rPr>
          <w:color w:val="000000"/>
          <w:sz w:val="22"/>
          <w:szCs w:val="22"/>
        </w:rPr>
        <w:t>долж</w:t>
      </w:r>
      <w:r w:rsidR="00F14C3B" w:rsidRPr="006D0D79">
        <w:rPr>
          <w:color w:val="000000"/>
          <w:sz w:val="22"/>
          <w:szCs w:val="22"/>
        </w:rPr>
        <w:t>ен быть</w:t>
      </w:r>
      <w:r w:rsidRPr="006D0D79">
        <w:rPr>
          <w:color w:val="000000"/>
          <w:sz w:val="22"/>
          <w:szCs w:val="22"/>
        </w:rPr>
        <w:t xml:space="preserve"> указа</w:t>
      </w:r>
      <w:r w:rsidR="00F14C3B" w:rsidRPr="006D0D79">
        <w:rPr>
          <w:color w:val="000000"/>
          <w:sz w:val="22"/>
          <w:szCs w:val="22"/>
        </w:rPr>
        <w:t>н</w:t>
      </w:r>
      <w:r w:rsidRPr="00EE7D46">
        <w:rPr>
          <w:color w:val="000000"/>
          <w:sz w:val="22"/>
          <w:szCs w:val="22"/>
        </w:rPr>
        <w:t xml:space="preserve"> гарантийный срок эксплуатации изделия.</w:t>
      </w:r>
    </w:p>
    <w:p w:rsidR="008F4EEA" w:rsidRPr="00EE7D46" w:rsidRDefault="008F4EEA" w:rsidP="00EE7D46">
      <w:pPr>
        <w:pStyle w:val="af7"/>
        <w:numPr>
          <w:ilvl w:val="1"/>
          <w:numId w:val="28"/>
        </w:num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bCs/>
          <w:sz w:val="22"/>
          <w:szCs w:val="22"/>
        </w:rPr>
        <w:t>Требован</w:t>
      </w:r>
      <w:r w:rsidR="000B0D9B">
        <w:rPr>
          <w:bCs/>
          <w:sz w:val="22"/>
          <w:szCs w:val="22"/>
        </w:rPr>
        <w:t>ия к швам, фурнитуре СИЗ</w:t>
      </w:r>
      <w:r w:rsidRPr="00EE7D46">
        <w:rPr>
          <w:bCs/>
          <w:sz w:val="22"/>
          <w:szCs w:val="22"/>
        </w:rPr>
        <w:t>: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 xml:space="preserve">Метод определения по ГОСТ 28073-89 «Изделия швейные. Методы определения разрывной нагрузки, удлинения ниточных швов, </w:t>
      </w:r>
      <w:proofErr w:type="spellStart"/>
      <w:r w:rsidR="008F4EEA" w:rsidRPr="00EE7D46">
        <w:rPr>
          <w:sz w:val="22"/>
          <w:szCs w:val="22"/>
        </w:rPr>
        <w:t>раздвигаемости</w:t>
      </w:r>
      <w:proofErr w:type="spellEnd"/>
      <w:r w:rsidR="008F4EEA" w:rsidRPr="00EE7D46">
        <w:rPr>
          <w:sz w:val="22"/>
          <w:szCs w:val="22"/>
        </w:rPr>
        <w:t xml:space="preserve"> нитей ткани в швах»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Устойчивость окраски по ГОСТ 11209-2014 «Ткани для специальной одежды. Общие технические требования. Методы испытаний»</w:t>
      </w:r>
      <w:r>
        <w:rPr>
          <w:sz w:val="22"/>
          <w:szCs w:val="22"/>
        </w:rPr>
        <w:t>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Концы швов должны быть закреплены путем прошивания взад-вперед или снабжены закрепкой (с уч</w:t>
      </w:r>
      <w:r>
        <w:rPr>
          <w:sz w:val="22"/>
          <w:szCs w:val="22"/>
        </w:rPr>
        <w:t>етом особенностей оборудования);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Входы в карман, разрезы, застежки и др. должны быть дополнительно скреплены на специальных закрепочных машинах, для обеспечения безупречного внешнего вида и продления срока эксплуатации этих элемен</w:t>
      </w:r>
      <w:r>
        <w:rPr>
          <w:sz w:val="22"/>
          <w:szCs w:val="22"/>
        </w:rPr>
        <w:t>тов;</w:t>
      </w:r>
      <w:r w:rsidR="008F4EEA" w:rsidRPr="00EE7D46">
        <w:rPr>
          <w:sz w:val="22"/>
          <w:szCs w:val="22"/>
        </w:rPr>
        <w:t xml:space="preserve"> </w:t>
      </w:r>
    </w:p>
    <w:p w:rsidR="008F4EEA" w:rsidRPr="00EE7D46" w:rsidRDefault="00EE7D46" w:rsidP="008F4EEA">
      <w:pPr>
        <w:pStyle w:val="af7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Все отделочные и закрепляющие строчки не должны быть прерваны или рассечены по лицевой стороне.</w:t>
      </w:r>
    </w:p>
    <w:p w:rsidR="008F4EEA" w:rsidRPr="00EE7D46" w:rsidRDefault="008F4EEA" w:rsidP="008F4EEA">
      <w:pPr>
        <w:tabs>
          <w:tab w:val="left" w:pos="567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 xml:space="preserve">Количество стежков и виды применяемых строчек при пошиве изделия должны быть соблюдены согласно ГОСТ 12807-2003 «Изделия швейные». Классификация стежков, строчек и швов </w:t>
      </w:r>
      <w:r w:rsidR="00E1014D" w:rsidRPr="006D0D79">
        <w:rPr>
          <w:sz w:val="22"/>
          <w:szCs w:val="22"/>
        </w:rPr>
        <w:t>согласно</w:t>
      </w:r>
      <w:r w:rsidR="00E1014D" w:rsidRPr="00EE7D46">
        <w:rPr>
          <w:sz w:val="22"/>
          <w:szCs w:val="22"/>
        </w:rPr>
        <w:t xml:space="preserve"> </w:t>
      </w:r>
      <w:r w:rsidRPr="00EE7D46">
        <w:rPr>
          <w:sz w:val="22"/>
          <w:szCs w:val="22"/>
        </w:rPr>
        <w:t>ГОСТ 29122-91 «Средства индивидуальной защиты. Требования к стежкам, строчкам и швам»</w:t>
      </w:r>
      <w:r w:rsidR="00EE7D46">
        <w:rPr>
          <w:sz w:val="22"/>
          <w:szCs w:val="22"/>
        </w:rPr>
        <w:t>;</w:t>
      </w:r>
    </w:p>
    <w:p w:rsidR="008F4EEA" w:rsidRPr="00EE7D46" w:rsidRDefault="00EE7D46" w:rsidP="008F4EEA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F4EEA" w:rsidRPr="00EE7D46">
        <w:rPr>
          <w:sz w:val="22"/>
          <w:szCs w:val="22"/>
        </w:rPr>
        <w:t>Изделие должно быть укомплектовано запасной пуговицей и лоскутом (-</w:t>
      </w:r>
      <w:proofErr w:type="spellStart"/>
      <w:r w:rsidR="008F4EEA" w:rsidRPr="00EE7D46">
        <w:rPr>
          <w:sz w:val="22"/>
          <w:szCs w:val="22"/>
        </w:rPr>
        <w:t>тами</w:t>
      </w:r>
      <w:proofErr w:type="spellEnd"/>
      <w:r w:rsidR="008F4EEA" w:rsidRPr="00EE7D46">
        <w:rPr>
          <w:sz w:val="22"/>
          <w:szCs w:val="22"/>
        </w:rPr>
        <w:t xml:space="preserve">) ткани 10*10 </w:t>
      </w:r>
      <w:r w:rsidR="00E1014D" w:rsidRPr="006D0D79">
        <w:rPr>
          <w:sz w:val="22"/>
          <w:szCs w:val="22"/>
        </w:rPr>
        <w:t>мм</w:t>
      </w:r>
      <w:r w:rsidR="00E1014D"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для ремонта изделия. Фурнитура (нитки, пуговицы, молнии) должна быть устойчива к воздействию пониженных температур, химической чистке, тепловой обработ</w:t>
      </w:r>
      <w:r>
        <w:rPr>
          <w:sz w:val="22"/>
          <w:szCs w:val="22"/>
        </w:rPr>
        <w:t>ке.</w:t>
      </w:r>
      <w:r w:rsidR="008F4EEA" w:rsidRPr="00EE7D46">
        <w:rPr>
          <w:sz w:val="22"/>
          <w:szCs w:val="22"/>
        </w:rPr>
        <w:t xml:space="preserve"> </w:t>
      </w:r>
    </w:p>
    <w:p w:rsidR="00BC51E3" w:rsidRPr="00EE7D46" w:rsidRDefault="00BC51E3" w:rsidP="00EE7D46">
      <w:pPr>
        <w:pStyle w:val="af7"/>
        <w:numPr>
          <w:ilvl w:val="1"/>
          <w:numId w:val="28"/>
        </w:numPr>
        <w:tabs>
          <w:tab w:val="left" w:pos="851"/>
        </w:tabs>
        <w:jc w:val="both"/>
        <w:rPr>
          <w:sz w:val="22"/>
          <w:szCs w:val="22"/>
        </w:rPr>
      </w:pPr>
      <w:r w:rsidRPr="00EE7D46">
        <w:rPr>
          <w:sz w:val="22"/>
          <w:szCs w:val="22"/>
        </w:rPr>
        <w:t>Нанесение символики и логотипа</w:t>
      </w:r>
      <w:r w:rsidRPr="00EE7D46">
        <w:rPr>
          <w:b/>
          <w:sz w:val="22"/>
          <w:szCs w:val="22"/>
        </w:rPr>
        <w:t xml:space="preserve"> </w:t>
      </w:r>
    </w:p>
    <w:p w:rsidR="00EE7D46" w:rsidRPr="00394319" w:rsidRDefault="00EE7D46" w:rsidP="00394319">
      <w:pPr>
        <w:tabs>
          <w:tab w:val="left" w:pos="993"/>
          <w:tab w:val="left" w:pos="1276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>Специальная одежда должна выполняться в корпоративном стиле ПАО «</w:t>
      </w:r>
      <w:proofErr w:type="spellStart"/>
      <w:r w:rsidRPr="00394319">
        <w:rPr>
          <w:sz w:val="22"/>
          <w:szCs w:val="22"/>
        </w:rPr>
        <w:t>РусГидро</w:t>
      </w:r>
      <w:proofErr w:type="spellEnd"/>
      <w:r w:rsidRPr="00394319">
        <w:rPr>
          <w:sz w:val="22"/>
          <w:szCs w:val="22"/>
        </w:rPr>
        <w:t>»: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lastRenderedPageBreak/>
        <w:t>основной цвет – темно</w:t>
      </w:r>
      <w:r w:rsidR="00394319" w:rsidRPr="006D0D79">
        <w:rPr>
          <w:sz w:val="22"/>
          <w:szCs w:val="22"/>
        </w:rPr>
        <w:t>-</w:t>
      </w:r>
      <w:r w:rsidRPr="00394319">
        <w:rPr>
          <w:sz w:val="22"/>
          <w:szCs w:val="22"/>
        </w:rPr>
        <w:t>синий</w:t>
      </w:r>
      <w:r w:rsidRPr="00E1014D">
        <w:rPr>
          <w:color w:val="FF0000"/>
          <w:sz w:val="22"/>
          <w:szCs w:val="22"/>
        </w:rPr>
        <w:t>,</w:t>
      </w:r>
      <w:r w:rsidRPr="00394319">
        <w:rPr>
          <w:sz w:val="22"/>
          <w:szCs w:val="22"/>
        </w:rPr>
        <w:t xml:space="preserve"> василек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394319">
        <w:rPr>
          <w:sz w:val="22"/>
          <w:szCs w:val="22"/>
        </w:rPr>
        <w:t xml:space="preserve">цвет отделочной ткани </w:t>
      </w:r>
      <w:r w:rsidR="00E1014D" w:rsidRPr="006D0D79">
        <w:rPr>
          <w:sz w:val="22"/>
          <w:szCs w:val="22"/>
        </w:rPr>
        <w:t>–</w:t>
      </w:r>
      <w:r w:rsidRPr="00394319">
        <w:rPr>
          <w:sz w:val="22"/>
          <w:szCs w:val="22"/>
        </w:rPr>
        <w:t xml:space="preserve"> оранжевый;</w:t>
      </w:r>
    </w:p>
    <w:p w:rsidR="00EE7D46" w:rsidRPr="00394319" w:rsidRDefault="00EE7D46" w:rsidP="00394319">
      <w:pPr>
        <w:pStyle w:val="af7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proofErr w:type="spellStart"/>
      <w:r w:rsidRPr="00394319">
        <w:rPr>
          <w:sz w:val="22"/>
          <w:szCs w:val="22"/>
        </w:rPr>
        <w:t>световозвращающая</w:t>
      </w:r>
      <w:proofErr w:type="spellEnd"/>
      <w:r w:rsidRPr="00394319">
        <w:rPr>
          <w:sz w:val="22"/>
          <w:szCs w:val="22"/>
        </w:rPr>
        <w:t xml:space="preserve"> лента шириной 25-50 мм должна располагаться  по кокеткам полочек и спинки, по нижней части рукавов и брюк;</w:t>
      </w:r>
    </w:p>
    <w:p w:rsidR="00EE7D46" w:rsidRPr="00BD598A" w:rsidRDefault="00BD598A" w:rsidP="00BD598A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 w:rsidR="00EE7D46" w:rsidRPr="00BD598A">
        <w:rPr>
          <w:sz w:val="22"/>
          <w:szCs w:val="22"/>
        </w:rPr>
        <w:t>световозвращающая</w:t>
      </w:r>
      <w:proofErr w:type="spellEnd"/>
      <w:r w:rsidR="00EE7D46" w:rsidRPr="00BD598A">
        <w:rPr>
          <w:sz w:val="22"/>
          <w:szCs w:val="22"/>
        </w:rPr>
        <w:t xml:space="preserve"> лента на костюмах – серая.</w:t>
      </w:r>
    </w:p>
    <w:p w:rsidR="00EE7D46" w:rsidRPr="00394319" w:rsidRDefault="00394319" w:rsidP="00394319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 xml:space="preserve">Шеврон </w:t>
      </w:r>
      <w:r>
        <w:rPr>
          <w:sz w:val="22"/>
          <w:szCs w:val="22"/>
        </w:rPr>
        <w:t xml:space="preserve">ДО </w:t>
      </w:r>
      <w:r w:rsidR="00EE7D46" w:rsidRPr="00394319">
        <w:rPr>
          <w:sz w:val="22"/>
          <w:szCs w:val="22"/>
        </w:rPr>
        <w:t>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</w:t>
      </w:r>
      <w:r>
        <w:rPr>
          <w:sz w:val="22"/>
          <w:szCs w:val="22"/>
        </w:rPr>
        <w:t xml:space="preserve"> АО «ДРСК»</w:t>
      </w:r>
      <w:r w:rsidR="00EE7D46" w:rsidRPr="00394319">
        <w:rPr>
          <w:sz w:val="22"/>
          <w:szCs w:val="22"/>
        </w:rPr>
        <w:t>:</w:t>
      </w:r>
    </w:p>
    <w:p w:rsidR="00EE7D46" w:rsidRPr="00394319" w:rsidRDefault="00394319" w:rsidP="00394319">
      <w:pPr>
        <w:tabs>
          <w:tab w:val="left" w:pos="142"/>
          <w:tab w:val="left" w:pos="284"/>
          <w:tab w:val="left" w:pos="1134"/>
          <w:tab w:val="left" w:pos="21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кокетке левой полочки;</w:t>
      </w:r>
    </w:p>
    <w:p w:rsidR="00EE7D46" w:rsidRPr="00394319" w:rsidRDefault="00394319" w:rsidP="00394319">
      <w:pPr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Pr="00394319" w:rsidRDefault="00EE7D46" w:rsidP="00EE7D46">
      <w:pPr>
        <w:pStyle w:val="af7"/>
        <w:rPr>
          <w:sz w:val="22"/>
          <w:szCs w:val="22"/>
        </w:rPr>
      </w:pPr>
    </w:p>
    <w:p w:rsidR="00EE7D46" w:rsidRPr="00394319" w:rsidRDefault="00394319" w:rsidP="00EE7D46">
      <w:pPr>
        <w:pStyle w:val="af7"/>
        <w:tabs>
          <w:tab w:val="left" w:pos="1134"/>
        </w:tabs>
        <w:ind w:left="709"/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484CDBF2" wp14:editId="479EAFE6">
            <wp:extent cx="3228975" cy="1981200"/>
            <wp:effectExtent l="0" t="0" r="9525" b="0"/>
            <wp:docPr id="4" name="Рисунок 4" descr="РусГидро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сГидро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D46" w:rsidRPr="00394319" w:rsidRDefault="00EE7D46" w:rsidP="00EE7D46">
      <w:pPr>
        <w:jc w:val="center"/>
        <w:rPr>
          <w:noProof/>
          <w:sz w:val="22"/>
          <w:szCs w:val="22"/>
        </w:rPr>
      </w:pPr>
    </w:p>
    <w:p w:rsidR="00EE7D46" w:rsidRPr="00394319" w:rsidRDefault="006D0D79" w:rsidP="00394319">
      <w:pPr>
        <w:tabs>
          <w:tab w:val="left" w:pos="1134"/>
        </w:tabs>
        <w:rPr>
          <w:sz w:val="22"/>
          <w:szCs w:val="22"/>
        </w:rPr>
      </w:pPr>
      <w:r>
        <w:rPr>
          <w:b/>
          <w:sz w:val="22"/>
          <w:szCs w:val="22"/>
        </w:rPr>
        <w:t>3.9</w:t>
      </w:r>
      <w:r w:rsidR="00394319" w:rsidRPr="00394319">
        <w:rPr>
          <w:b/>
          <w:sz w:val="22"/>
          <w:szCs w:val="22"/>
        </w:rPr>
        <w:t>.2.</w:t>
      </w:r>
      <w:r w:rsidR="00394319">
        <w:rPr>
          <w:sz w:val="22"/>
          <w:szCs w:val="22"/>
        </w:rPr>
        <w:t xml:space="preserve"> </w:t>
      </w:r>
      <w:r w:rsidR="00EE7D46" w:rsidRPr="00394319">
        <w:rPr>
          <w:sz w:val="22"/>
          <w:szCs w:val="22"/>
        </w:rPr>
        <w:t>Шеврон 2 (эскиз)  ПАО «</w:t>
      </w:r>
      <w:proofErr w:type="spellStart"/>
      <w:r w:rsidR="00EE7D46" w:rsidRPr="00394319">
        <w:rPr>
          <w:sz w:val="22"/>
          <w:szCs w:val="22"/>
        </w:rPr>
        <w:t>РусГидро</w:t>
      </w:r>
      <w:proofErr w:type="spellEnd"/>
      <w:r w:rsidR="00EE7D46" w:rsidRPr="00394319">
        <w:rPr>
          <w:sz w:val="22"/>
          <w:szCs w:val="22"/>
        </w:rPr>
        <w:t>»  диаметром 60 мм (одинаковый для всех филиалов):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месторасположение – на левом рукаве, 10см от оката рукава</w:t>
      </w:r>
    </w:p>
    <w:p w:rsidR="00EE7D46" w:rsidRPr="00394319" w:rsidRDefault="00394319" w:rsidP="00394319">
      <w:pPr>
        <w:tabs>
          <w:tab w:val="left" w:pos="1134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7D46" w:rsidRPr="00394319">
        <w:rPr>
          <w:sz w:val="22"/>
          <w:szCs w:val="22"/>
        </w:rPr>
        <w:t>цветовое сочетание шеврона согласно макету:</w:t>
      </w:r>
    </w:p>
    <w:p w:rsidR="00EE7D46" w:rsidRDefault="00EE7D46" w:rsidP="00394319">
      <w:pPr>
        <w:tabs>
          <w:tab w:val="left" w:pos="1134"/>
        </w:tabs>
        <w:rPr>
          <w:sz w:val="22"/>
          <w:szCs w:val="22"/>
        </w:rPr>
      </w:pPr>
      <w:r w:rsidRPr="00394319">
        <w:rPr>
          <w:sz w:val="22"/>
          <w:szCs w:val="22"/>
        </w:rPr>
        <w:t>(</w:t>
      </w:r>
      <w:proofErr w:type="spellStart"/>
      <w:r w:rsidRPr="00394319">
        <w:rPr>
          <w:sz w:val="22"/>
          <w:szCs w:val="22"/>
        </w:rPr>
        <w:t>оранж</w:t>
      </w:r>
      <w:proofErr w:type="spellEnd"/>
      <w:r w:rsidRPr="00394319">
        <w:rPr>
          <w:sz w:val="22"/>
          <w:szCs w:val="22"/>
        </w:rPr>
        <w:t xml:space="preserve">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152С, синий -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286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 xml:space="preserve">, серый – </w:t>
      </w:r>
      <w:r w:rsidRPr="00394319">
        <w:rPr>
          <w:sz w:val="22"/>
          <w:szCs w:val="22"/>
          <w:lang w:val="en-US"/>
        </w:rPr>
        <w:t>Pantone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Cool</w:t>
      </w:r>
      <w:r w:rsidRPr="00394319">
        <w:rPr>
          <w:sz w:val="22"/>
          <w:szCs w:val="22"/>
        </w:rPr>
        <w:t xml:space="preserve"> </w:t>
      </w:r>
      <w:r w:rsidRPr="00394319">
        <w:rPr>
          <w:sz w:val="22"/>
          <w:szCs w:val="22"/>
          <w:lang w:val="en-US"/>
        </w:rPr>
        <w:t>Grey</w:t>
      </w:r>
      <w:r w:rsidRPr="00394319">
        <w:rPr>
          <w:sz w:val="22"/>
          <w:szCs w:val="22"/>
        </w:rPr>
        <w:t xml:space="preserve"> 4</w:t>
      </w:r>
      <w:r w:rsidRPr="00394319">
        <w:rPr>
          <w:sz w:val="22"/>
          <w:szCs w:val="22"/>
          <w:lang w:val="en-US"/>
        </w:rPr>
        <w:t>C</w:t>
      </w:r>
      <w:r w:rsidRPr="00394319">
        <w:rPr>
          <w:sz w:val="22"/>
          <w:szCs w:val="22"/>
        </w:rPr>
        <w:t>)</w:t>
      </w:r>
    </w:p>
    <w:p w:rsidR="00394319" w:rsidRPr="00394319" w:rsidRDefault="00394319" w:rsidP="00394319">
      <w:pPr>
        <w:tabs>
          <w:tab w:val="left" w:pos="1134"/>
        </w:tabs>
        <w:rPr>
          <w:sz w:val="22"/>
          <w:szCs w:val="22"/>
        </w:rPr>
      </w:pPr>
    </w:p>
    <w:p w:rsidR="00EE7D46" w:rsidRDefault="00EE7D46" w:rsidP="00EE7D46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noProof/>
          <w:sz w:val="22"/>
          <w:szCs w:val="22"/>
        </w:rPr>
        <w:drawing>
          <wp:inline distT="0" distB="0" distL="0" distR="0" wp14:anchorId="204B550B" wp14:editId="050A41BE">
            <wp:extent cx="1876347" cy="1590675"/>
            <wp:effectExtent l="0" t="0" r="0" b="0"/>
            <wp:docPr id="2" name="Рисунок 2" descr="РусГидро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усГидро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347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319" w:rsidRDefault="00394319" w:rsidP="00EE7D46">
      <w:pPr>
        <w:tabs>
          <w:tab w:val="left" w:pos="851"/>
        </w:tabs>
        <w:jc w:val="both"/>
        <w:rPr>
          <w:sz w:val="22"/>
          <w:szCs w:val="22"/>
        </w:rPr>
      </w:pPr>
    </w:p>
    <w:p w:rsidR="00BE526C" w:rsidRDefault="00394319" w:rsidP="00394319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3.</w:t>
      </w:r>
      <w:r w:rsidR="006D0D79">
        <w:rPr>
          <w:b/>
          <w:sz w:val="22"/>
          <w:szCs w:val="22"/>
        </w:rPr>
        <w:t>9</w:t>
      </w:r>
      <w:r w:rsidRPr="00394319">
        <w:rPr>
          <w:b/>
          <w:sz w:val="22"/>
          <w:szCs w:val="22"/>
        </w:rPr>
        <w:t>.3.</w:t>
      </w:r>
      <w:r w:rsidRPr="00394319">
        <w:rPr>
          <w:sz w:val="22"/>
          <w:szCs w:val="22"/>
        </w:rPr>
        <w:t xml:space="preserve">  </w:t>
      </w:r>
      <w:r w:rsidR="00BC51E3" w:rsidRPr="00394319">
        <w:rPr>
          <w:sz w:val="22"/>
          <w:szCs w:val="22"/>
          <w:u w:val="single"/>
        </w:rPr>
        <w:t>На спине ниже кокетки логотип</w:t>
      </w:r>
      <w:r w:rsidRPr="00394319">
        <w:rPr>
          <w:sz w:val="22"/>
          <w:szCs w:val="22"/>
          <w:u w:val="single"/>
        </w:rPr>
        <w:t>-термопечать</w:t>
      </w:r>
      <w:r w:rsidR="00BC51E3" w:rsidRPr="00394319">
        <w:rPr>
          <w:sz w:val="22"/>
          <w:szCs w:val="22"/>
          <w:u w:val="single"/>
        </w:rPr>
        <w:t xml:space="preserve">: </w:t>
      </w:r>
      <w:r w:rsidR="00BC51E3" w:rsidRPr="00394319">
        <w:rPr>
          <w:sz w:val="22"/>
          <w:szCs w:val="22"/>
        </w:rPr>
        <w:t xml:space="preserve">          </w:t>
      </w:r>
    </w:p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E526C" w:rsidTr="00BE526C">
        <w:trPr>
          <w:trHeight w:val="267"/>
        </w:trPr>
        <w:tc>
          <w:tcPr>
            <w:tcW w:w="4786" w:type="dxa"/>
          </w:tcPr>
          <w:p w:rsidR="00BE526C" w:rsidRPr="00BE526C" w:rsidRDefault="00BE526C" w:rsidP="00BE526C">
            <w:pPr>
              <w:tabs>
                <w:tab w:val="left" w:pos="851"/>
              </w:tabs>
              <w:jc w:val="center"/>
              <w:rPr>
                <w:b/>
                <w:sz w:val="100"/>
                <w:szCs w:val="100"/>
              </w:rPr>
            </w:pPr>
            <w:r w:rsidRPr="00BE526C">
              <w:rPr>
                <w:b/>
                <w:color w:val="E36C0A" w:themeColor="accent6" w:themeShade="BF"/>
                <w:sz w:val="100"/>
                <w:szCs w:val="100"/>
                <w:highlight w:val="blue"/>
              </w:rPr>
              <w:t>АО ДРСК</w:t>
            </w:r>
          </w:p>
        </w:tc>
      </w:tr>
    </w:tbl>
    <w:p w:rsidR="00BE526C" w:rsidRDefault="00BE526C" w:rsidP="00394319">
      <w:pPr>
        <w:tabs>
          <w:tab w:val="left" w:pos="851"/>
        </w:tabs>
        <w:jc w:val="both"/>
        <w:rPr>
          <w:sz w:val="22"/>
          <w:szCs w:val="22"/>
        </w:rPr>
      </w:pPr>
    </w:p>
    <w:p w:rsidR="00BC51E3" w:rsidRPr="00394319" w:rsidRDefault="00BC51E3" w:rsidP="00BE526C">
      <w:pPr>
        <w:tabs>
          <w:tab w:val="left" w:pos="851"/>
        </w:tabs>
        <w:jc w:val="both"/>
        <w:rPr>
          <w:sz w:val="22"/>
          <w:szCs w:val="22"/>
        </w:rPr>
      </w:pPr>
      <w:r w:rsidRPr="00394319">
        <w:rPr>
          <w:sz w:val="22"/>
          <w:szCs w:val="22"/>
        </w:rPr>
        <w:t xml:space="preserve">– </w:t>
      </w:r>
      <w:r w:rsidR="00394319" w:rsidRPr="00394319">
        <w:rPr>
          <w:sz w:val="22"/>
          <w:szCs w:val="22"/>
        </w:rPr>
        <w:t>буквы оранжевым цветом</w:t>
      </w:r>
      <w:r w:rsidRPr="00394319">
        <w:rPr>
          <w:sz w:val="22"/>
          <w:szCs w:val="22"/>
        </w:rPr>
        <w:t xml:space="preserve">                      </w:t>
      </w:r>
    </w:p>
    <w:p w:rsidR="00BC51E3" w:rsidRPr="00394319" w:rsidRDefault="00BC51E3" w:rsidP="00394319">
      <w:pPr>
        <w:rPr>
          <w:b/>
          <w:sz w:val="22"/>
          <w:szCs w:val="22"/>
        </w:rPr>
      </w:pPr>
      <w:r w:rsidRPr="00394319">
        <w:rPr>
          <w:sz w:val="22"/>
          <w:szCs w:val="22"/>
        </w:rPr>
        <w:t xml:space="preserve">Размер 300*53мм                                                  </w:t>
      </w:r>
      <w:proofErr w:type="gramStart"/>
      <w:r w:rsidRPr="00394319">
        <w:rPr>
          <w:sz w:val="22"/>
          <w:szCs w:val="22"/>
        </w:rPr>
        <w:t xml:space="preserve">  .</w:t>
      </w:r>
      <w:proofErr w:type="gramEnd"/>
    </w:p>
    <w:p w:rsidR="000D351E" w:rsidRDefault="000D351E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</w:p>
    <w:p w:rsidR="00B43627" w:rsidRPr="0039431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394319">
        <w:rPr>
          <w:b/>
          <w:sz w:val="22"/>
          <w:szCs w:val="22"/>
        </w:rPr>
        <w:t>4. Критерии отбора к Участнику</w:t>
      </w:r>
      <w:r w:rsidR="00416D79" w:rsidRPr="00394319">
        <w:rPr>
          <w:b/>
          <w:sz w:val="22"/>
          <w:szCs w:val="22"/>
        </w:rPr>
        <w:t>:</w:t>
      </w:r>
    </w:p>
    <w:p w:rsidR="00E86E52" w:rsidRPr="0039431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 xml:space="preserve">4.1. </w:t>
      </w:r>
      <w:r w:rsidR="00E86E52" w:rsidRPr="0039431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394319">
        <w:rPr>
          <w:sz w:val="22"/>
          <w:szCs w:val="22"/>
        </w:rPr>
        <w:t>о</w:t>
      </w:r>
      <w:r w:rsidR="00E86E52" w:rsidRPr="00394319">
        <w:rPr>
          <w:sz w:val="22"/>
          <w:szCs w:val="22"/>
        </w:rPr>
        <w:t>ответствия, паспорта кач</w:t>
      </w:r>
      <w:r w:rsidRPr="00394319">
        <w:rPr>
          <w:sz w:val="22"/>
          <w:szCs w:val="22"/>
        </w:rPr>
        <w:t>е</w:t>
      </w:r>
      <w:r w:rsidR="00E86E52" w:rsidRPr="00394319">
        <w:rPr>
          <w:sz w:val="22"/>
          <w:szCs w:val="22"/>
        </w:rPr>
        <w:t xml:space="preserve">ства), </w:t>
      </w:r>
      <w:r w:rsidR="00E1014D" w:rsidRPr="006D0D79">
        <w:rPr>
          <w:sz w:val="22"/>
          <w:szCs w:val="22"/>
        </w:rPr>
        <w:t>и соответствующей</w:t>
      </w:r>
      <w:r w:rsidR="00E1014D">
        <w:rPr>
          <w:sz w:val="22"/>
          <w:szCs w:val="22"/>
        </w:rPr>
        <w:t xml:space="preserve"> </w:t>
      </w:r>
      <w:r w:rsidR="00E86E52" w:rsidRPr="00394319">
        <w:rPr>
          <w:sz w:val="22"/>
          <w:szCs w:val="22"/>
        </w:rPr>
        <w:t xml:space="preserve">требованиям, указанным в </w:t>
      </w:r>
      <w:r w:rsidRPr="00394319">
        <w:rPr>
          <w:sz w:val="22"/>
          <w:szCs w:val="22"/>
        </w:rPr>
        <w:t>Приложении</w:t>
      </w:r>
      <w:r w:rsidR="000B0D9B">
        <w:rPr>
          <w:sz w:val="22"/>
          <w:szCs w:val="22"/>
        </w:rPr>
        <w:t xml:space="preserve"> – Структуре НМЦ</w:t>
      </w:r>
      <w:r w:rsidRPr="00394319">
        <w:rPr>
          <w:sz w:val="22"/>
          <w:szCs w:val="22"/>
        </w:rPr>
        <w:t>.</w:t>
      </w:r>
    </w:p>
    <w:p w:rsidR="008F4EEA" w:rsidRDefault="008F4EEA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4.2</w:t>
      </w:r>
      <w:r w:rsidRPr="00394319">
        <w:rPr>
          <w:sz w:val="22"/>
          <w:szCs w:val="22"/>
        </w:rPr>
        <w:t>. Участник должен представить предложение по всей номенклатуре в соответствии с данным техническим требованием.  Участник должен иметь собственное производство по изготовлению спецодежды и средств индивидуальной защиты. В случае отсутствия собственного производства, Участник предоставляет Гарантийные письма от производителя о готовности поставить продукцию (товар) Участнику в полном объеме для нужд АО «ДРСК».</w:t>
      </w:r>
    </w:p>
    <w:p w:rsidR="00BA1ADC" w:rsidRPr="00BA1ADC" w:rsidRDefault="00BA1ADC" w:rsidP="00BA1ADC">
      <w:pPr>
        <w:jc w:val="both"/>
        <w:rPr>
          <w:sz w:val="22"/>
          <w:szCs w:val="22"/>
        </w:rPr>
      </w:pPr>
      <w:r w:rsidRPr="00BA1ADC">
        <w:rPr>
          <w:b/>
          <w:sz w:val="22"/>
          <w:szCs w:val="22"/>
        </w:rPr>
        <w:t>4.3.</w:t>
      </w:r>
      <w:r w:rsidRPr="00BA1ADC">
        <w:rPr>
          <w:sz w:val="22"/>
          <w:szCs w:val="22"/>
        </w:rPr>
        <w:t xml:space="preserve"> Участник должен иметь опыт изготовления и поставки </w:t>
      </w:r>
      <w:r>
        <w:rPr>
          <w:sz w:val="22"/>
          <w:szCs w:val="22"/>
        </w:rPr>
        <w:t>СИЗ</w:t>
      </w:r>
      <w:r w:rsidRPr="00BA1ADC">
        <w:rPr>
          <w:sz w:val="22"/>
          <w:szCs w:val="22"/>
        </w:rPr>
        <w:t xml:space="preserve">, либо опыт поставки </w:t>
      </w:r>
      <w:r>
        <w:rPr>
          <w:sz w:val="22"/>
          <w:szCs w:val="22"/>
        </w:rPr>
        <w:t>СИЗ</w:t>
      </w:r>
      <w:r w:rsidRPr="00BA1ADC">
        <w:rPr>
          <w:sz w:val="22"/>
          <w:szCs w:val="22"/>
        </w:rPr>
        <w:t xml:space="preserve">, производимой изготовителем (в случае если это специально созданная организация, аффилированная изготовителю), при этом за последние 5 лет, предшествующие дате подачи заявки на участие в настоящей закупочной процедуре, участником должны быть исполнены обязательства в общем/совокупном объеме не менее 40% от НМЦ. </w:t>
      </w:r>
      <w:r w:rsidRPr="00BA1ADC">
        <w:rPr>
          <w:sz w:val="22"/>
          <w:szCs w:val="22"/>
        </w:rPr>
        <w:lastRenderedPageBreak/>
        <w:t xml:space="preserve">Соответствие установленному требованию подтверждается путем предоставления участниками закупки в составе заявки сведений о ранее выполненных договорах по форме </w:t>
      </w:r>
      <w:r w:rsidR="00961A86">
        <w:rPr>
          <w:sz w:val="22"/>
          <w:szCs w:val="22"/>
        </w:rPr>
        <w:t>9</w:t>
      </w:r>
      <w:r w:rsidRPr="00BA1ADC">
        <w:rPr>
          <w:sz w:val="22"/>
          <w:szCs w:val="22"/>
        </w:rPr>
        <w:t xml:space="preserve"> справка </w:t>
      </w:r>
      <w:r w:rsidR="00961A86">
        <w:rPr>
          <w:sz w:val="22"/>
          <w:szCs w:val="22"/>
        </w:rPr>
        <w:t xml:space="preserve">об </w:t>
      </w:r>
      <w:r w:rsidRPr="00BA1ADC">
        <w:rPr>
          <w:sz w:val="22"/>
          <w:szCs w:val="22"/>
        </w:rPr>
        <w:t xml:space="preserve"> опыт</w:t>
      </w:r>
      <w:r w:rsidR="00961A86">
        <w:rPr>
          <w:sz w:val="22"/>
          <w:szCs w:val="22"/>
        </w:rPr>
        <w:t>е участника</w:t>
      </w:r>
      <w:r w:rsidRPr="00BA1ADC">
        <w:rPr>
          <w:sz w:val="22"/>
          <w:szCs w:val="22"/>
        </w:rPr>
        <w:t xml:space="preserve">, приведенной в документации о закупке, с предоставлением скан-копий договоров либо их частей (с приложением документов, предусмотренных требованиям договора, подтверждающий факт его исполнения, подписанных с обеих сторон, а также документов на поставляемую продукцию, подтверждающих факт ее изготовления и с указанием изготовителя (один из перечисленных- декларация соответствия, сертификат соответствия, ТУ протокол испытаний), а также «Справки об </w:t>
      </w:r>
      <w:proofErr w:type="spellStart"/>
      <w:r w:rsidRPr="00BA1ADC">
        <w:rPr>
          <w:sz w:val="22"/>
          <w:szCs w:val="22"/>
        </w:rPr>
        <w:t>аффилированности</w:t>
      </w:r>
      <w:proofErr w:type="spellEnd"/>
      <w:r w:rsidRPr="00BA1ADC">
        <w:rPr>
          <w:sz w:val="22"/>
          <w:szCs w:val="22"/>
        </w:rPr>
        <w:t xml:space="preserve"> участника закупки» с приложением подтверждающих документов по форме</w:t>
      </w:r>
      <w:r w:rsidR="00961A86">
        <w:rPr>
          <w:sz w:val="22"/>
          <w:szCs w:val="22"/>
        </w:rPr>
        <w:t xml:space="preserve"> 14</w:t>
      </w:r>
      <w:bookmarkStart w:id="2" w:name="_GoBack"/>
      <w:bookmarkEnd w:id="2"/>
      <w:r w:rsidRPr="00BA1ADC">
        <w:rPr>
          <w:sz w:val="22"/>
          <w:szCs w:val="22"/>
        </w:rPr>
        <w:t xml:space="preserve">, приведенной в документации о закупке, при Рассмотрении оценки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  </w:t>
      </w:r>
    </w:p>
    <w:p w:rsidR="000B0D9B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BA1ADC">
        <w:rPr>
          <w:b/>
          <w:sz w:val="22"/>
          <w:szCs w:val="22"/>
        </w:rPr>
        <w:t>4</w:t>
      </w:r>
      <w:r w:rsidRPr="00416D79">
        <w:rPr>
          <w:b/>
          <w:sz w:val="22"/>
          <w:szCs w:val="22"/>
        </w:rPr>
        <w:t xml:space="preserve">. </w:t>
      </w:r>
      <w:r w:rsidRPr="00416D79">
        <w:rPr>
          <w:sz w:val="22"/>
          <w:szCs w:val="22"/>
        </w:rPr>
        <w:t>Участник должен указать в технико-коммерческ</w:t>
      </w:r>
      <w:r w:rsidRPr="006D0D79">
        <w:rPr>
          <w:sz w:val="22"/>
          <w:szCs w:val="22"/>
        </w:rPr>
        <w:t>о</w:t>
      </w:r>
      <w:r w:rsidR="002B3A31" w:rsidRPr="006D0D79">
        <w:rPr>
          <w:sz w:val="22"/>
          <w:szCs w:val="22"/>
        </w:rPr>
        <w:t>м</w:t>
      </w:r>
      <w:r w:rsidRPr="00416D79">
        <w:rPr>
          <w:sz w:val="22"/>
          <w:szCs w:val="22"/>
        </w:rPr>
        <w:t xml:space="preserve"> предложени</w:t>
      </w:r>
      <w:r w:rsidR="002B3A31" w:rsidRPr="006D0D79">
        <w:rPr>
          <w:sz w:val="22"/>
          <w:szCs w:val="22"/>
        </w:rPr>
        <w:t>и</w:t>
      </w:r>
      <w:r w:rsidRPr="00416D79">
        <w:rPr>
          <w:sz w:val="22"/>
          <w:szCs w:val="22"/>
        </w:rPr>
        <w:t xml:space="preserve">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BA1ADC">
        <w:rPr>
          <w:b/>
          <w:sz w:val="22"/>
          <w:szCs w:val="22"/>
        </w:rPr>
        <w:t>5</w:t>
      </w:r>
      <w:r w:rsidRPr="00416D79">
        <w:rPr>
          <w:b/>
          <w:sz w:val="22"/>
          <w:szCs w:val="22"/>
        </w:rPr>
        <w:t>.</w:t>
      </w:r>
      <w:r w:rsidRPr="00416D79"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</w:t>
      </w:r>
      <w:r w:rsidR="002B3A31">
        <w:rPr>
          <w:sz w:val="22"/>
          <w:szCs w:val="22"/>
        </w:rPr>
        <w:t xml:space="preserve">тавить </w:t>
      </w:r>
      <w:r w:rsidR="000B0D9B">
        <w:rPr>
          <w:sz w:val="22"/>
          <w:szCs w:val="22"/>
        </w:rPr>
        <w:t xml:space="preserve">на эл. адрес </w:t>
      </w:r>
      <w:hyperlink r:id="rId8" w:history="1">
        <w:r w:rsidR="000B0D9B" w:rsidRPr="00035FFF">
          <w:rPr>
            <w:rStyle w:val="a3"/>
            <w:sz w:val="22"/>
            <w:szCs w:val="22"/>
            <w:lang w:val="en-US"/>
          </w:rPr>
          <w:t>mto</w:t>
        </w:r>
        <w:r w:rsidR="000B0D9B" w:rsidRPr="00035FFF">
          <w:rPr>
            <w:rStyle w:val="a3"/>
            <w:sz w:val="22"/>
            <w:szCs w:val="22"/>
          </w:rPr>
          <w:t>7@</w:t>
        </w:r>
        <w:r w:rsidR="000B0D9B" w:rsidRPr="00035FFF">
          <w:rPr>
            <w:rStyle w:val="a3"/>
            <w:sz w:val="22"/>
            <w:szCs w:val="22"/>
            <w:lang w:val="en-US"/>
          </w:rPr>
          <w:t>drsk</w:t>
        </w:r>
        <w:r w:rsidR="000B0D9B" w:rsidRPr="00035FFF">
          <w:rPr>
            <w:rStyle w:val="a3"/>
            <w:sz w:val="22"/>
            <w:szCs w:val="22"/>
          </w:rPr>
          <w:t>.</w:t>
        </w:r>
        <w:proofErr w:type="spellStart"/>
        <w:r w:rsidR="000B0D9B" w:rsidRPr="00035FFF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="000B0D9B" w:rsidRPr="000B0D9B">
        <w:rPr>
          <w:sz w:val="22"/>
          <w:szCs w:val="22"/>
        </w:rPr>
        <w:t xml:space="preserve"> </w:t>
      </w:r>
      <w:r w:rsidR="002B3A31">
        <w:rPr>
          <w:sz w:val="22"/>
          <w:szCs w:val="22"/>
        </w:rPr>
        <w:t xml:space="preserve"> письмо</w:t>
      </w:r>
      <w:r w:rsidRPr="00A65E16">
        <w:rPr>
          <w:sz w:val="22"/>
          <w:szCs w:val="22"/>
        </w:rPr>
        <w:t>-</w:t>
      </w:r>
      <w:r w:rsidRPr="00416D79">
        <w:rPr>
          <w:sz w:val="22"/>
          <w:szCs w:val="22"/>
        </w:rPr>
        <w:t xml:space="preserve">подтверждение завода-изготовителя о согласии на поставку </w:t>
      </w:r>
      <w:r w:rsidR="00A65E16">
        <w:rPr>
          <w:sz w:val="22"/>
          <w:szCs w:val="22"/>
        </w:rPr>
        <w:t xml:space="preserve">рекомендуемой ткани или аналога ткани с </w:t>
      </w:r>
      <w:proofErr w:type="spellStart"/>
      <w:r w:rsidR="00A65E16">
        <w:rPr>
          <w:sz w:val="22"/>
          <w:szCs w:val="22"/>
        </w:rPr>
        <w:t>физико</w:t>
      </w:r>
      <w:proofErr w:type="spellEnd"/>
      <w:r w:rsidR="00A65E16">
        <w:rPr>
          <w:sz w:val="22"/>
          <w:szCs w:val="22"/>
        </w:rPr>
        <w:t xml:space="preserve"> – механическими свойствами рекомендуемой ткани.</w:t>
      </w:r>
    </w:p>
    <w:p w:rsidR="00014F2B" w:rsidRPr="00014F2B" w:rsidRDefault="009D5BC3" w:rsidP="009D5BC3">
      <w:pPr>
        <w:pStyle w:val="af7"/>
        <w:ind w:left="0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 xml:space="preserve">В случае не предоставления документов, указанных в пункте 4.4 настоящего технического задания Участник считается утратившимся статус победителя в соответствии с </w:t>
      </w:r>
      <w:proofErr w:type="gramStart"/>
      <w:r>
        <w:rPr>
          <w:i/>
          <w:iCs/>
          <w:sz w:val="20"/>
          <w:szCs w:val="20"/>
          <w:u w:val="single"/>
        </w:rPr>
        <w:t>условиями  документации</w:t>
      </w:r>
      <w:proofErr w:type="gramEnd"/>
      <w:r>
        <w:rPr>
          <w:i/>
          <w:iCs/>
          <w:sz w:val="20"/>
          <w:szCs w:val="20"/>
          <w:u w:val="single"/>
        </w:rPr>
        <w:t xml:space="preserve"> о закупке</w:t>
      </w:r>
      <w:r w:rsidR="00014F2B" w:rsidRPr="00014F2B">
        <w:rPr>
          <w:bCs/>
          <w:i/>
          <w:iCs/>
          <w:sz w:val="20"/>
          <w:szCs w:val="20"/>
        </w:rPr>
        <w:t>       </w:t>
      </w:r>
    </w:p>
    <w:p w:rsidR="00BF0465" w:rsidRPr="00416D79" w:rsidRDefault="00E86E52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BA1ADC">
        <w:rPr>
          <w:b/>
          <w:sz w:val="22"/>
          <w:szCs w:val="22"/>
        </w:rPr>
        <w:t>6</w:t>
      </w:r>
      <w:r w:rsidR="00394319">
        <w:rPr>
          <w:b/>
          <w:sz w:val="22"/>
          <w:szCs w:val="22"/>
        </w:rPr>
        <w:t xml:space="preserve">. </w:t>
      </w:r>
      <w:r w:rsidR="00BF0465"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 w:rsidR="00BF0465">
        <w:rPr>
          <w:sz w:val="22"/>
          <w:szCs w:val="22"/>
        </w:rPr>
        <w:t>эквиваленты</w:t>
      </w:r>
      <w:r w:rsidR="00BF0465" w:rsidRPr="00416D79">
        <w:rPr>
          <w:sz w:val="22"/>
          <w:szCs w:val="22"/>
        </w:rPr>
        <w:t xml:space="preserve">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</w:t>
      </w:r>
      <w:r w:rsidR="00DF313E">
        <w:rPr>
          <w:sz w:val="22"/>
          <w:szCs w:val="22"/>
        </w:rPr>
        <w:t>эквивалента</w:t>
      </w:r>
      <w:r w:rsidR="00BF0465" w:rsidRPr="00416D79">
        <w:rPr>
          <w:sz w:val="22"/>
          <w:szCs w:val="22"/>
        </w:rPr>
        <w:t xml:space="preserve">. Отсутствие в составе технико-коммерческого предложения подробного технического описания </w:t>
      </w:r>
      <w:r w:rsidR="000B0D9B">
        <w:rPr>
          <w:sz w:val="22"/>
          <w:szCs w:val="22"/>
        </w:rPr>
        <w:t>эквивалента</w:t>
      </w:r>
      <w:r w:rsidR="00BF0465" w:rsidRPr="00416D79">
        <w:rPr>
          <w:sz w:val="22"/>
          <w:szCs w:val="22"/>
        </w:rPr>
        <w:t xml:space="preserve"> продукции может являться причиной отклонения предложения Участника.   </w:t>
      </w:r>
      <w:r w:rsidR="00BF0465">
        <w:rPr>
          <w:sz w:val="22"/>
          <w:szCs w:val="22"/>
        </w:rPr>
        <w:t>Эквивалентная</w:t>
      </w:r>
      <w:r w:rsidR="00BF0465"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BF0465" w:rsidRPr="00416D79" w:rsidRDefault="00BF0465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BF0465" w:rsidRDefault="00BF0465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</w:t>
      </w:r>
    </w:p>
    <w:p w:rsidR="00B52E5C" w:rsidRPr="00B52E5C" w:rsidRDefault="00BA1ADC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4.7</w:t>
      </w:r>
      <w:r w:rsidR="00B52E5C">
        <w:rPr>
          <w:b/>
          <w:sz w:val="22"/>
          <w:szCs w:val="22"/>
        </w:rPr>
        <w:t xml:space="preserve">. </w:t>
      </w:r>
      <w:r w:rsidR="00B52E5C" w:rsidRPr="00B52E5C">
        <w:rPr>
          <w:sz w:val="22"/>
          <w:szCs w:val="22"/>
        </w:rPr>
        <w:t>Участник должен</w:t>
      </w:r>
      <w:r w:rsidR="00B52E5C">
        <w:rPr>
          <w:b/>
          <w:sz w:val="22"/>
          <w:szCs w:val="22"/>
        </w:rPr>
        <w:t xml:space="preserve"> </w:t>
      </w:r>
      <w:r w:rsidR="00B52E5C" w:rsidRPr="00B52E5C">
        <w:rPr>
          <w:sz w:val="22"/>
          <w:szCs w:val="22"/>
        </w:rPr>
        <w:t>п</w:t>
      </w:r>
      <w:r w:rsidR="00B52E5C" w:rsidRPr="00117214">
        <w:rPr>
          <w:sz w:val="22"/>
          <w:szCs w:val="22"/>
        </w:rPr>
        <w:t>редоставить информацию о достижении защитных свойств при применении дополнительных обработок (для одежды требующей нанесения аэрозо</w:t>
      </w:r>
      <w:r w:rsidR="00B52E5C">
        <w:rPr>
          <w:sz w:val="22"/>
          <w:szCs w:val="22"/>
        </w:rPr>
        <w:t>лей до применения),</w:t>
      </w:r>
      <w:r w:rsidR="00B52E5C" w:rsidRPr="00117214">
        <w:rPr>
          <w:sz w:val="22"/>
          <w:szCs w:val="22"/>
        </w:rPr>
        <w:br/>
        <w:t>информацию по снижению защитных свойств спецодежды, например, в мокром состоянии.</w:t>
      </w:r>
    </w:p>
    <w:p w:rsidR="00394319" w:rsidRPr="00BF0465" w:rsidRDefault="00BF0465" w:rsidP="00D511A6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="00394319" w:rsidRPr="00BF0465">
        <w:rPr>
          <w:b/>
          <w:sz w:val="22"/>
          <w:szCs w:val="22"/>
        </w:rPr>
        <w:t>Техническое описание демисезонной спецодежды (отборочные критерии)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842"/>
        <w:gridCol w:w="5246"/>
      </w:tblGrid>
      <w:tr w:rsidR="00BF0465" w:rsidRPr="008D6644" w:rsidTr="00100431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             СПЕЦОДЕЖДА – </w:t>
            </w:r>
            <w:r w:rsidRPr="008D6644">
              <w:rPr>
                <w:b/>
                <w:sz w:val="20"/>
                <w:szCs w:val="20"/>
                <w:u w:val="single"/>
              </w:rPr>
              <w:t>СОБЛЮДЕНИЕ СТАНДАРТА РАЗМЕРНОГО  РЯДА!!!!!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мужской/женский для защиты от ОПЗ и механических воздействий</w:t>
            </w:r>
            <w:r w:rsidR="005C631D">
              <w:rPr>
                <w:sz w:val="20"/>
                <w:szCs w:val="20"/>
              </w:rPr>
              <w:t xml:space="preserve"> (для контролеров)</w:t>
            </w:r>
          </w:p>
          <w:p w:rsidR="007C4F33" w:rsidRPr="00385115" w:rsidRDefault="007C4F33" w:rsidP="007C4F33">
            <w:pPr>
              <w:jc w:val="both"/>
              <w:rPr>
                <w:b/>
                <w:sz w:val="20"/>
                <w:szCs w:val="20"/>
              </w:rPr>
            </w:pPr>
            <w:r w:rsidRPr="00385115">
              <w:rPr>
                <w:b/>
                <w:sz w:val="20"/>
                <w:szCs w:val="20"/>
              </w:rPr>
              <w:t>Логотип</w:t>
            </w:r>
            <w:r>
              <w:rPr>
                <w:b/>
                <w:sz w:val="20"/>
                <w:szCs w:val="20"/>
              </w:rPr>
              <w:t xml:space="preserve"> и символика</w:t>
            </w:r>
            <w:r w:rsidRPr="00385115">
              <w:rPr>
                <w:sz w:val="20"/>
                <w:szCs w:val="20"/>
              </w:rPr>
              <w:t>: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</w:t>
            </w:r>
            <w:proofErr w:type="gramStart"/>
            <w:r w:rsidRPr="00385115">
              <w:rPr>
                <w:sz w:val="20"/>
                <w:szCs w:val="20"/>
              </w:rPr>
              <w:t>вверху  левой</w:t>
            </w:r>
            <w:proofErr w:type="gramEnd"/>
            <w:r w:rsidRPr="00385115">
              <w:rPr>
                <w:sz w:val="20"/>
                <w:szCs w:val="20"/>
              </w:rPr>
              <w:t xml:space="preserve"> полочки  над СВ лентой (шеврон 115*42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 xml:space="preserve">- вверху </w:t>
            </w:r>
            <w:proofErr w:type="gramStart"/>
            <w:r w:rsidRPr="00385115">
              <w:rPr>
                <w:sz w:val="20"/>
                <w:szCs w:val="20"/>
              </w:rPr>
              <w:t>спинки  под</w:t>
            </w:r>
            <w:proofErr w:type="gramEnd"/>
            <w:r w:rsidRPr="00385115">
              <w:rPr>
                <w:sz w:val="20"/>
                <w:szCs w:val="20"/>
              </w:rPr>
              <w:t xml:space="preserve"> СВ лентой (термопечать 247*75 мм);</w:t>
            </w:r>
          </w:p>
          <w:p w:rsidR="007C4F33" w:rsidRPr="00385115" w:rsidRDefault="007C4F33" w:rsidP="007C4F33">
            <w:pPr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385115">
              <w:rPr>
                <w:sz w:val="20"/>
                <w:szCs w:val="20"/>
              </w:rPr>
              <w:t>- вверху левого рукава, 10см от оката рукава (шеврон Д-60 мм).</w:t>
            </w:r>
          </w:p>
          <w:p w:rsidR="007C4F33" w:rsidRPr="008D6644" w:rsidRDefault="007C4F33" w:rsidP="00BF046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брюках в районе голени.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темно – синий +кокетка василькового цвета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Отделка</w:t>
            </w:r>
            <w:r w:rsidRPr="008D6644">
              <w:rPr>
                <w:sz w:val="20"/>
                <w:szCs w:val="20"/>
              </w:rPr>
              <w:t xml:space="preserve">: нижний воротник, </w:t>
            </w:r>
            <w:proofErr w:type="spellStart"/>
            <w:r w:rsidRPr="008D6644">
              <w:rPr>
                <w:sz w:val="20"/>
                <w:szCs w:val="20"/>
              </w:rPr>
              <w:t>подклапаны</w:t>
            </w:r>
            <w:proofErr w:type="spellEnd"/>
            <w:r w:rsidRPr="008D6644">
              <w:rPr>
                <w:sz w:val="20"/>
                <w:szCs w:val="20"/>
              </w:rPr>
              <w:t xml:space="preserve"> боковых карманов и кант: по швам притачивания кокеток полочек и спинки, по швам настрачивания наколенников – из ткани </w:t>
            </w:r>
            <w:r w:rsidR="005C631D">
              <w:rPr>
                <w:sz w:val="20"/>
                <w:szCs w:val="20"/>
              </w:rPr>
              <w:t>оранжевого</w:t>
            </w:r>
            <w:r w:rsidRPr="008D6644">
              <w:rPr>
                <w:sz w:val="20"/>
                <w:szCs w:val="20"/>
              </w:rPr>
              <w:t xml:space="preserve"> цвета. </w:t>
            </w:r>
          </w:p>
          <w:p w:rsidR="005C631D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центральной бортовой застежкой на пуговицы (</w:t>
            </w:r>
            <w:r w:rsidRPr="008D6644">
              <w:rPr>
                <w:b/>
                <w:sz w:val="20"/>
                <w:szCs w:val="20"/>
                <w:u w:val="single"/>
              </w:rPr>
              <w:t>крепкого качества</w:t>
            </w:r>
            <w:r w:rsidRPr="008D6644">
              <w:rPr>
                <w:sz w:val="20"/>
                <w:szCs w:val="20"/>
              </w:rPr>
              <w:t xml:space="preserve">), отложной воротник, полочка с двумя нагрудными карманами и двумя боковыми накладными карманами с клапанами, застегивающимися на пуговицы, рукава с манжетами с застежкой на пуговицы + 2 накладных кармана на рукавах с застежками из контактной ленты типа «липучка»;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пуговицы, накладные карманы с наклонной линией входа + 2 накладных кармана с набедренной стороны (выше колена) с застежками из контактной ленты типа «липучка», притачной пояс, 5 шлевок под ремень; усиленные налокотники и наколенники (</w:t>
            </w:r>
            <w:r w:rsidRPr="008D6644">
              <w:rPr>
                <w:sz w:val="20"/>
                <w:szCs w:val="20"/>
                <w:u w:val="single"/>
              </w:rPr>
              <w:t>наколенники пришивать повыше, т. к. наблюдаются разрывы штанины от середины голени до колена).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свойствам рекомендуемой ткани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«Премьер </w:t>
            </w:r>
            <w:r w:rsidRPr="008D6644">
              <w:rPr>
                <w:sz w:val="20"/>
                <w:szCs w:val="20"/>
                <w:lang w:val="en-US"/>
              </w:rPr>
              <w:t>Cotton</w:t>
            </w:r>
            <w:r w:rsidRPr="008D6644">
              <w:rPr>
                <w:sz w:val="20"/>
                <w:szCs w:val="20"/>
              </w:rPr>
              <w:t xml:space="preserve"> 250» арт. 10407;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состав: 100% Хлопок;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8D6644">
              <w:rPr>
                <w:sz w:val="20"/>
                <w:szCs w:val="20"/>
              </w:rPr>
              <w:t>пантону</w:t>
            </w:r>
            <w:proofErr w:type="spellEnd"/>
            <w:r w:rsidRPr="008D6644">
              <w:rPr>
                <w:sz w:val="20"/>
                <w:szCs w:val="20"/>
              </w:rPr>
              <w:t>: синий №194025, василёк №193936, жёлтый №16268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переплетение саржа 3/1;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поверхностная плотность 260 ±10 г/м²;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разрывная нагрузка  основа/уток не менее: 1100/730 Н;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раздирающая нагрузка основа/уток не менее: 33/45 Н;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стойкость к истиранию не менее: 3400 циклов;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воздухопроницаемость ткани верха не более: 40 дм³/м²с;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 xml:space="preserve">- изменение линейных размеров (усадка) при </w:t>
            </w:r>
            <w:r w:rsidRPr="008D6644">
              <w:rPr>
                <w:sz w:val="20"/>
                <w:szCs w:val="20"/>
                <w:lang w:val="en-US"/>
              </w:rPr>
              <w:t>t</w:t>
            </w:r>
            <w:r w:rsidRPr="008D6644">
              <w:rPr>
                <w:sz w:val="20"/>
                <w:szCs w:val="20"/>
                <w:vertAlign w:val="superscript"/>
              </w:rPr>
              <w:t>0</w:t>
            </w:r>
            <w:r w:rsidRPr="008D6644">
              <w:rPr>
                <w:sz w:val="20"/>
                <w:szCs w:val="20"/>
              </w:rPr>
              <w:t>=60</w:t>
            </w:r>
            <w:r w:rsidRPr="008D6644">
              <w:rPr>
                <w:sz w:val="20"/>
                <w:szCs w:val="20"/>
                <w:vertAlign w:val="superscript"/>
              </w:rPr>
              <w:t xml:space="preserve">0 </w:t>
            </w:r>
            <w:r w:rsidRPr="008D6644">
              <w:rPr>
                <w:sz w:val="20"/>
                <w:szCs w:val="20"/>
                <w:lang w:val="en-US"/>
              </w:rPr>
              <w:t>C</w:t>
            </w:r>
            <w:r w:rsidRPr="008D6644">
              <w:rPr>
                <w:sz w:val="20"/>
                <w:szCs w:val="20"/>
              </w:rPr>
              <w:t>,  после 5 стирок основа/уток не более:-1,5%/-0,5%;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устойчивое кубовое крашение;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действию света не менее: 5 баллов;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пота не менее: 5/4 баллов;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8D6644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8D6644">
              <w:rPr>
                <w:sz w:val="20"/>
                <w:szCs w:val="20"/>
              </w:rPr>
              <w:t>);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содержание свободного формальдегида не более: 30 мкг/г;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водоупорность до стирки/после 5 стирок не менее: 2500/2700 Па;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водоотталкивание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90/80 </w:t>
            </w:r>
            <w:proofErr w:type="spellStart"/>
            <w:proofErr w:type="gramStart"/>
            <w:r w:rsidRPr="008D6644">
              <w:rPr>
                <w:sz w:val="20"/>
                <w:szCs w:val="20"/>
              </w:rPr>
              <w:t>усл.ед</w:t>
            </w:r>
            <w:proofErr w:type="spellEnd"/>
            <w:proofErr w:type="gramEnd"/>
            <w:r w:rsidRPr="008D6644">
              <w:rPr>
                <w:sz w:val="20"/>
                <w:szCs w:val="20"/>
              </w:rPr>
              <w:t>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маслоотталкивание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5/4 баллов;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раздвигаемость</w:t>
            </w:r>
            <w:proofErr w:type="spellEnd"/>
            <w:r w:rsidRPr="008D6644">
              <w:rPr>
                <w:sz w:val="20"/>
                <w:szCs w:val="20"/>
              </w:rPr>
              <w:t xml:space="preserve"> нитей основа/уток не менее: 68,6/68,6 Н;</w:t>
            </w:r>
          </w:p>
          <w:p w:rsidR="00BF0465" w:rsidRPr="008D6644" w:rsidRDefault="00BF0465" w:rsidP="00BF0465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наличие документов на ткань согласно ГОСТ 11209-2014 « Ткани для специальной одежды»: сертификата соответствия, санитарно-эпидемиологического заключения, протокола испытания независимого испытательного центра, имеющий российский аттестат аккредитации, сертификата 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8D6644">
              <w:rPr>
                <w:sz w:val="20"/>
                <w:szCs w:val="20"/>
              </w:rPr>
              <w:t>-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Tex</w:t>
            </w:r>
            <w:proofErr w:type="spellEnd"/>
            <w:r w:rsidRPr="008D6644">
              <w:rPr>
                <w:sz w:val="20"/>
                <w:szCs w:val="20"/>
              </w:rPr>
              <w:t xml:space="preserve"> </w:t>
            </w:r>
            <w:r w:rsidRPr="008D6644">
              <w:rPr>
                <w:sz w:val="20"/>
                <w:szCs w:val="20"/>
                <w:lang w:val="en-US"/>
              </w:rPr>
              <w:t>Standard</w:t>
            </w:r>
            <w:r w:rsidRPr="008D6644">
              <w:rPr>
                <w:sz w:val="20"/>
                <w:szCs w:val="20"/>
              </w:rPr>
              <w:t xml:space="preserve"> 100.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Костюм для защиты от растворов кислот и щелочей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Ткань: противокислотная, полиэфир 100%, плотность 210 - 245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Цвет темно - синий, черный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центральной потайной застежкой на пуговицы, воротник отложной, </w:t>
            </w:r>
            <w:proofErr w:type="spellStart"/>
            <w:r w:rsidRPr="008D6644">
              <w:rPr>
                <w:sz w:val="20"/>
                <w:szCs w:val="20"/>
              </w:rPr>
              <w:t>втачные</w:t>
            </w:r>
            <w:proofErr w:type="spellEnd"/>
            <w:r w:rsidRPr="008D6644">
              <w:rPr>
                <w:sz w:val="20"/>
                <w:szCs w:val="20"/>
              </w:rPr>
              <w:t xml:space="preserve"> рукава с внутренними манжетами с эластичной лентой, нагрудный накладной карман, два кармана в рельефных швах. Прорезанные петли в области проймы для воздухообмена.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Брюки </w:t>
            </w:r>
            <w:r w:rsidRPr="008D6644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Берет </w:t>
            </w:r>
            <w:r w:rsidRPr="008D6644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растворов кислот и щелочей суконный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Ткань: сукно шинельное, шерсть-90%, лавсан -10%, плотность – 760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Цвет серый 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центральной потайной застежкой на пуговицы, воротник отложной, </w:t>
            </w:r>
            <w:proofErr w:type="spellStart"/>
            <w:r w:rsidRPr="008D6644">
              <w:rPr>
                <w:sz w:val="20"/>
                <w:szCs w:val="20"/>
              </w:rPr>
              <w:t>втачные</w:t>
            </w:r>
            <w:proofErr w:type="spellEnd"/>
            <w:r w:rsidRPr="008D6644">
              <w:rPr>
                <w:sz w:val="20"/>
                <w:szCs w:val="20"/>
              </w:rPr>
              <w:t xml:space="preserve"> рукава с внутренними манжетами с эластичной лентой, нагрудный накладной карман, два кармана в рельефных швах. Прорезанные петли в области проймы для воздухообмена.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Брюки </w:t>
            </w:r>
            <w:r w:rsidRPr="008D6644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Берет </w:t>
            </w:r>
            <w:r w:rsidRPr="008D6644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женский технический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Ткань: смесовая (полиэфир – 65%, хлопок-35%), пл. 195 г/м2, ВО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синий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состоит из удлиненного блузона с запахом и брюк с эластичной лентой по талии. Блуза с короткими рукавами и удобными карманами.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ГОСТ 12.4.045-87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Ткань: брезент с огнестойкой пропиткой и спилок кожевенный, 50%хлопок и 50% лен, плотность 500-520г/м</w:t>
            </w:r>
            <w:r w:rsidRPr="008D6644">
              <w:rPr>
                <w:sz w:val="20"/>
                <w:szCs w:val="20"/>
                <w:vertAlign w:val="superscript"/>
              </w:rPr>
              <w:t>2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Нанесение </w:t>
            </w:r>
            <w:proofErr w:type="spellStart"/>
            <w:r w:rsidRPr="008D6644">
              <w:rPr>
                <w:sz w:val="20"/>
                <w:szCs w:val="20"/>
              </w:rPr>
              <w:t>световозвращающей</w:t>
            </w:r>
            <w:proofErr w:type="spellEnd"/>
            <w:r w:rsidRPr="008D6644">
              <w:rPr>
                <w:sz w:val="20"/>
                <w:szCs w:val="20"/>
              </w:rPr>
              <w:t xml:space="preserve"> ленты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типа «ЗМ </w:t>
            </w:r>
            <w:proofErr w:type="spellStart"/>
            <w:r w:rsidRPr="008D6644">
              <w:rPr>
                <w:sz w:val="20"/>
                <w:szCs w:val="20"/>
              </w:rPr>
              <w:t>Скотчлайт</w:t>
            </w:r>
            <w:proofErr w:type="spellEnd"/>
            <w:r w:rsidRPr="008D6644">
              <w:rPr>
                <w:sz w:val="20"/>
                <w:szCs w:val="20"/>
              </w:rPr>
              <w:t>» в районе стыка кокетки и спинки, а так же на брюках в рай</w:t>
            </w:r>
            <w:r w:rsidRPr="008D6644">
              <w:rPr>
                <w:sz w:val="20"/>
                <w:szCs w:val="20"/>
              </w:rPr>
              <w:lastRenderedPageBreak/>
              <w:t>оне голени.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Цвет серый, черный, песочный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Куртка </w:t>
            </w:r>
            <w:r w:rsidRPr="008D6644">
              <w:rPr>
                <w:sz w:val="20"/>
                <w:szCs w:val="20"/>
              </w:rPr>
              <w:t xml:space="preserve">с центральной потайной застежкой на пуговицы, отложной воротник, защитные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  <w:r w:rsidRPr="008D6644">
              <w:rPr>
                <w:sz w:val="20"/>
                <w:szCs w:val="20"/>
              </w:rPr>
              <w:t xml:space="preserve"> накладки расположены на полочках, передней части рукавов, вентиляционные отверстия на спинке.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притачным поясом сзади, защитные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  <w:r w:rsidRPr="008D6644">
              <w:rPr>
                <w:sz w:val="20"/>
                <w:szCs w:val="20"/>
              </w:rPr>
              <w:t xml:space="preserve"> накладки расположены на передних половинках брюк.</w:t>
            </w:r>
          </w:p>
        </w:tc>
      </w:tr>
      <w:tr w:rsidR="008D00FA" w:rsidRPr="008D6644" w:rsidTr="00100431"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FA" w:rsidRDefault="008D00FA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</w:t>
            </w:r>
          </w:p>
          <w:p w:rsidR="008D00FA" w:rsidRDefault="008D00FA" w:rsidP="00BF0465">
            <w:pPr>
              <w:rPr>
                <w:sz w:val="20"/>
                <w:szCs w:val="2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 wp14:anchorId="10315E0A" wp14:editId="50F16552">
                  <wp:extent cx="2219325" cy="3139881"/>
                  <wp:effectExtent l="0" t="0" r="0" b="3810"/>
                  <wp:docPr id="13" name="Рисунок 13" descr="Костюм муж противоэнцефалитный ЛЕС (куртка,брюки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остюм муж противоэнцефалитный ЛЕС (куртка,брюки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781" cy="3147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00FA" w:rsidRPr="008D00FA" w:rsidRDefault="008D00FA" w:rsidP="008D00FA">
            <w:pPr>
              <w:rPr>
                <w:sz w:val="20"/>
                <w:szCs w:val="20"/>
              </w:rPr>
            </w:pPr>
          </w:p>
          <w:p w:rsidR="008D00FA" w:rsidRPr="008D00FA" w:rsidRDefault="008D00FA" w:rsidP="008D00FA">
            <w:pPr>
              <w:rPr>
                <w:sz w:val="20"/>
                <w:szCs w:val="20"/>
              </w:rPr>
            </w:pPr>
          </w:p>
          <w:p w:rsidR="008D00FA" w:rsidRDefault="008D00FA" w:rsidP="008D00FA">
            <w:pPr>
              <w:rPr>
                <w:sz w:val="20"/>
                <w:szCs w:val="20"/>
              </w:rPr>
            </w:pPr>
          </w:p>
          <w:p w:rsidR="008D00FA" w:rsidRPr="008D6644" w:rsidRDefault="008D00FA" w:rsidP="008D00FA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  <w:r w:rsidRPr="008D6644">
              <w:rPr>
                <w:sz w:val="20"/>
                <w:szCs w:val="20"/>
                <w:u w:val="single"/>
              </w:rPr>
              <w:t xml:space="preserve">Нанесение: </w:t>
            </w:r>
          </w:p>
          <w:p w:rsidR="008D00FA" w:rsidRPr="008D00FA" w:rsidRDefault="008D00FA" w:rsidP="008D00FA">
            <w:pPr>
              <w:keepNext/>
              <w:keepLines/>
              <w:jc w:val="both"/>
              <w:rPr>
                <w:sz w:val="20"/>
                <w:szCs w:val="20"/>
              </w:rPr>
            </w:pPr>
            <w:proofErr w:type="spellStart"/>
            <w:r w:rsidRPr="008D00FA">
              <w:rPr>
                <w:b/>
                <w:sz w:val="20"/>
                <w:szCs w:val="20"/>
              </w:rPr>
              <w:t>Световозвращающая</w:t>
            </w:r>
            <w:proofErr w:type="spellEnd"/>
            <w:r w:rsidRPr="008D00FA">
              <w:rPr>
                <w:b/>
                <w:sz w:val="20"/>
                <w:szCs w:val="20"/>
              </w:rPr>
              <w:t xml:space="preserve"> полоса</w:t>
            </w:r>
            <w:r w:rsidRPr="008D00FA">
              <w:rPr>
                <w:sz w:val="20"/>
                <w:szCs w:val="20"/>
              </w:rPr>
              <w:t xml:space="preserve">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00FA">
                <w:rPr>
                  <w:sz w:val="20"/>
                  <w:szCs w:val="20"/>
                </w:rPr>
                <w:t>50 мм</w:t>
              </w:r>
            </w:smartTag>
            <w:r w:rsidRPr="008D00FA">
              <w:rPr>
                <w:sz w:val="20"/>
                <w:szCs w:val="20"/>
              </w:rPr>
              <w:t xml:space="preserve"> проходит:</w:t>
            </w:r>
          </w:p>
          <w:p w:rsidR="008D00FA" w:rsidRPr="008D00FA" w:rsidRDefault="008D00FA" w:rsidP="008D00FA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>-  внизу кокеток полочек;</w:t>
            </w:r>
          </w:p>
          <w:p w:rsidR="008D00FA" w:rsidRPr="008D00FA" w:rsidRDefault="008D00FA" w:rsidP="008D00FA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>-  вверху спинки.</w:t>
            </w:r>
          </w:p>
          <w:p w:rsidR="008D00FA" w:rsidRPr="008D00FA" w:rsidRDefault="008D00FA" w:rsidP="008D00FA">
            <w:pPr>
              <w:pStyle w:val="a6"/>
              <w:keepNext/>
              <w:keepLines/>
              <w:spacing w:line="300" w:lineRule="exact"/>
              <w:ind w:left="0" w:firstLine="0"/>
              <w:rPr>
                <w:b/>
                <w:sz w:val="20"/>
                <w:szCs w:val="20"/>
              </w:rPr>
            </w:pPr>
            <w:r w:rsidRPr="008D00FA">
              <w:rPr>
                <w:b/>
                <w:sz w:val="20"/>
                <w:szCs w:val="20"/>
              </w:rPr>
              <w:t>Логотип:</w:t>
            </w:r>
          </w:p>
          <w:p w:rsidR="008D00FA" w:rsidRPr="008D00FA" w:rsidRDefault="008D00FA" w:rsidP="008D00FA">
            <w:pPr>
              <w:keepNext/>
              <w:keepLines/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>- на нагрудном кармане  левой полочки  (шеврон 115*42 мм);</w:t>
            </w:r>
          </w:p>
          <w:p w:rsidR="008D00FA" w:rsidRPr="008D00FA" w:rsidRDefault="008D00FA" w:rsidP="008D00FA">
            <w:pPr>
              <w:keepNext/>
              <w:keepLines/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 xml:space="preserve">- вверху </w:t>
            </w:r>
            <w:proofErr w:type="gramStart"/>
            <w:r w:rsidRPr="008D00FA">
              <w:rPr>
                <w:sz w:val="20"/>
                <w:szCs w:val="20"/>
              </w:rPr>
              <w:t>спинки  под</w:t>
            </w:r>
            <w:proofErr w:type="gramEnd"/>
            <w:r w:rsidRPr="008D00FA">
              <w:rPr>
                <w:sz w:val="20"/>
                <w:szCs w:val="20"/>
              </w:rPr>
              <w:t xml:space="preserve"> СВ лентой (термопечать 247*75 мм);</w:t>
            </w:r>
          </w:p>
          <w:p w:rsidR="008D00FA" w:rsidRPr="008D00FA" w:rsidRDefault="008D00FA" w:rsidP="008D00FA">
            <w:pPr>
              <w:keepNext/>
              <w:keepLines/>
              <w:tabs>
                <w:tab w:val="left" w:pos="2184"/>
              </w:tabs>
              <w:jc w:val="both"/>
              <w:rPr>
                <w:sz w:val="20"/>
                <w:szCs w:val="20"/>
              </w:rPr>
            </w:pPr>
            <w:r w:rsidRPr="008D00FA">
              <w:rPr>
                <w:sz w:val="20"/>
                <w:szCs w:val="20"/>
              </w:rPr>
              <w:t>- вверху левого рукава (шеврон Д-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8D00FA">
                <w:rPr>
                  <w:sz w:val="20"/>
                  <w:szCs w:val="20"/>
                </w:rPr>
                <w:t>60 мм</w:t>
              </w:r>
            </w:smartTag>
            <w:r w:rsidRPr="008D00FA">
              <w:rPr>
                <w:sz w:val="20"/>
                <w:szCs w:val="20"/>
              </w:rPr>
              <w:t>).</w:t>
            </w:r>
          </w:p>
          <w:p w:rsidR="008D00FA" w:rsidRPr="008D6644" w:rsidRDefault="008D00FA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FA" w:rsidRPr="008D00FA" w:rsidRDefault="008D00FA" w:rsidP="0080522B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D00FA">
              <w:rPr>
                <w:b/>
                <w:sz w:val="20"/>
                <w:szCs w:val="20"/>
              </w:rPr>
              <w:t>Костюм</w:t>
            </w:r>
            <w:r w:rsidRPr="008D00FA">
              <w:rPr>
                <w:sz w:val="20"/>
                <w:szCs w:val="20"/>
              </w:rPr>
              <w:t xml:space="preserve"> состоит из куртки и брюк. Выполнен из тканей двух цветов: основной – т. синий, отделочный –  васильковый. </w:t>
            </w:r>
          </w:p>
          <w:p w:rsidR="008D00FA" w:rsidRPr="008D00FA" w:rsidRDefault="008D00FA" w:rsidP="008D00FA">
            <w:pPr>
              <w:keepNext/>
              <w:keepLine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00FA">
              <w:rPr>
                <w:b/>
                <w:bCs/>
                <w:sz w:val="20"/>
                <w:szCs w:val="20"/>
              </w:rPr>
              <w:t xml:space="preserve"> Куртка </w:t>
            </w:r>
            <w:r w:rsidRPr="008D00FA">
              <w:rPr>
                <w:sz w:val="20"/>
                <w:szCs w:val="20"/>
              </w:rPr>
              <w:t xml:space="preserve">прямого силуэта, с </w:t>
            </w:r>
            <w:proofErr w:type="spellStart"/>
            <w:r w:rsidRPr="008D00FA">
              <w:rPr>
                <w:sz w:val="20"/>
                <w:szCs w:val="20"/>
              </w:rPr>
              <w:t>втачными</w:t>
            </w:r>
            <w:proofErr w:type="spellEnd"/>
            <w:r w:rsidRPr="008D00FA">
              <w:rPr>
                <w:sz w:val="20"/>
                <w:szCs w:val="20"/>
              </w:rPr>
              <w:t xml:space="preserve"> рукавами, с </w:t>
            </w:r>
            <w:proofErr w:type="spellStart"/>
            <w:r w:rsidRPr="008D00FA">
              <w:rPr>
                <w:sz w:val="20"/>
                <w:szCs w:val="20"/>
              </w:rPr>
              <w:t>втачным</w:t>
            </w:r>
            <w:proofErr w:type="spellEnd"/>
            <w:r w:rsidRPr="008D00FA">
              <w:rPr>
                <w:sz w:val="20"/>
                <w:szCs w:val="20"/>
              </w:rPr>
              <w:t xml:space="preserve"> капюшоном с защитной сеткой.  Спереди куртка застегивается на молнию от горловины до шва притачивания кокетки.  Внизу куртки расположена кулиса, стягивающаяся </w:t>
            </w:r>
            <w:proofErr w:type="spellStart"/>
            <w:r w:rsidRPr="008D00FA">
              <w:rPr>
                <w:sz w:val="20"/>
                <w:szCs w:val="20"/>
              </w:rPr>
              <w:t>киперной</w:t>
            </w:r>
            <w:proofErr w:type="spellEnd"/>
            <w:r w:rsidRPr="008D00FA">
              <w:rPr>
                <w:sz w:val="20"/>
                <w:szCs w:val="20"/>
              </w:rPr>
              <w:t xml:space="preserve"> тесьмой, которая </w:t>
            </w:r>
            <w:proofErr w:type="gramStart"/>
            <w:r w:rsidRPr="008D00FA">
              <w:rPr>
                <w:sz w:val="20"/>
                <w:szCs w:val="20"/>
              </w:rPr>
              <w:t>выведена  через</w:t>
            </w:r>
            <w:proofErr w:type="gramEnd"/>
            <w:r w:rsidRPr="008D00FA">
              <w:rPr>
                <w:sz w:val="20"/>
                <w:szCs w:val="20"/>
              </w:rPr>
              <w:t xml:space="preserve"> пропуск в шве подгибки низа со стороны спинки около левого бокового шва. </w:t>
            </w:r>
            <w:r w:rsidRPr="008D00FA">
              <w:rPr>
                <w:iCs/>
                <w:sz w:val="20"/>
                <w:szCs w:val="20"/>
              </w:rPr>
              <w:t xml:space="preserve">Полочка </w:t>
            </w:r>
            <w:r w:rsidRPr="008D00FA">
              <w:rPr>
                <w:sz w:val="20"/>
                <w:szCs w:val="20"/>
              </w:rPr>
              <w:t xml:space="preserve">с кокетками, с карманом для защитной сетки капюшона с застежкой на навесную петлю из резинки  и пуговицу. Спереди  куртки под швом притачивания кокетки расположены два нагрудных накладных кармана с дополнительным объемом со стороны проймы  и  с выворачивающейся мешковиной внутри. Карманы с клапанами со скошенными уголками, фиксирующимися посередине на контактную ленту. </w:t>
            </w:r>
            <w:r w:rsidRPr="008D00FA">
              <w:rPr>
                <w:iCs/>
                <w:sz w:val="20"/>
                <w:szCs w:val="20"/>
              </w:rPr>
              <w:t>Спинка</w:t>
            </w:r>
            <w:r w:rsidRPr="008D00FA">
              <w:rPr>
                <w:i/>
                <w:iCs/>
                <w:sz w:val="20"/>
                <w:szCs w:val="20"/>
              </w:rPr>
              <w:t xml:space="preserve"> </w:t>
            </w:r>
            <w:r w:rsidRPr="008D00FA">
              <w:rPr>
                <w:sz w:val="20"/>
                <w:szCs w:val="20"/>
              </w:rPr>
              <w:t xml:space="preserve">с кокеткой и с внутренней притачной кокеткой из бязи (для дополнительной защиты от насекомых) со смещенным плечевым швом в сторону полочки. </w:t>
            </w:r>
            <w:r w:rsidRPr="008D00FA">
              <w:rPr>
                <w:iCs/>
                <w:sz w:val="20"/>
                <w:szCs w:val="20"/>
              </w:rPr>
              <w:t xml:space="preserve">Рукава </w:t>
            </w:r>
            <w:proofErr w:type="spellStart"/>
            <w:r w:rsidRPr="008D00FA">
              <w:rPr>
                <w:sz w:val="20"/>
                <w:szCs w:val="20"/>
              </w:rPr>
              <w:t>втачные</w:t>
            </w:r>
            <w:proofErr w:type="spellEnd"/>
            <w:r w:rsidRPr="008D00FA">
              <w:rPr>
                <w:sz w:val="20"/>
                <w:szCs w:val="20"/>
              </w:rPr>
              <w:t xml:space="preserve">, </w:t>
            </w:r>
            <w:proofErr w:type="spellStart"/>
            <w:r w:rsidRPr="008D00FA">
              <w:rPr>
                <w:sz w:val="20"/>
                <w:szCs w:val="20"/>
              </w:rPr>
              <w:t>двухшовные</w:t>
            </w:r>
            <w:proofErr w:type="spellEnd"/>
            <w:r w:rsidRPr="008D00FA">
              <w:rPr>
                <w:sz w:val="20"/>
                <w:szCs w:val="20"/>
              </w:rPr>
              <w:t xml:space="preserve">,  с трикотажными манжетами внизу. На полочке и спинке  на уровне линии талии и вниз от линии локтя на рукавах расположены </w:t>
            </w:r>
            <w:proofErr w:type="spellStart"/>
            <w:r w:rsidRPr="008D00FA">
              <w:rPr>
                <w:sz w:val="20"/>
                <w:szCs w:val="20"/>
              </w:rPr>
              <w:t>втачные</w:t>
            </w:r>
            <w:proofErr w:type="spellEnd"/>
            <w:r w:rsidRPr="008D00FA">
              <w:rPr>
                <w:sz w:val="20"/>
                <w:szCs w:val="20"/>
              </w:rPr>
              <w:t xml:space="preserve"> горизонтальные защитные складки-отбойники (волан), препятствующие передвижение клещей. Капюшон состоит из </w:t>
            </w:r>
            <w:proofErr w:type="gramStart"/>
            <w:r w:rsidRPr="008D00FA">
              <w:rPr>
                <w:sz w:val="20"/>
                <w:szCs w:val="20"/>
              </w:rPr>
              <w:t>боковых,  средней</w:t>
            </w:r>
            <w:proofErr w:type="gramEnd"/>
            <w:r w:rsidRPr="008D00FA">
              <w:rPr>
                <w:sz w:val="20"/>
                <w:szCs w:val="20"/>
              </w:rPr>
              <w:t xml:space="preserve"> и лицевых частей (внешней и внутренней). Средняя часть с </w:t>
            </w:r>
            <w:proofErr w:type="spellStart"/>
            <w:r w:rsidRPr="008D00FA">
              <w:rPr>
                <w:sz w:val="20"/>
                <w:szCs w:val="20"/>
              </w:rPr>
              <w:t>затяжником</w:t>
            </w:r>
            <w:proofErr w:type="spellEnd"/>
            <w:r w:rsidRPr="008D00FA">
              <w:rPr>
                <w:sz w:val="20"/>
                <w:szCs w:val="20"/>
              </w:rPr>
              <w:t xml:space="preserve">, который фиксируется на контактную ленту.  Внешняя лицевая часть капюшона с «молнией» для застегивания защитной сетки. Внутренняя лицевая часть капюшона с кулисой, которая стянута </w:t>
            </w:r>
            <w:proofErr w:type="spellStart"/>
            <w:r w:rsidRPr="008D00FA">
              <w:rPr>
                <w:sz w:val="20"/>
                <w:szCs w:val="20"/>
              </w:rPr>
              <w:t>киперной</w:t>
            </w:r>
            <w:proofErr w:type="spellEnd"/>
            <w:r w:rsidRPr="008D00FA">
              <w:rPr>
                <w:sz w:val="20"/>
                <w:szCs w:val="20"/>
              </w:rPr>
              <w:t xml:space="preserve"> тесьмой. Из отделочной ткани василькового цвета выполнены: кокетки полочек и спинки.</w:t>
            </w:r>
          </w:p>
          <w:p w:rsidR="008D00FA" w:rsidRPr="008D00FA" w:rsidRDefault="008D00FA" w:rsidP="008D00FA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D00FA">
              <w:rPr>
                <w:b/>
                <w:sz w:val="20"/>
                <w:szCs w:val="20"/>
              </w:rPr>
              <w:t>Брюки</w:t>
            </w:r>
            <w:r w:rsidRPr="008D00FA">
              <w:rPr>
                <w:sz w:val="20"/>
                <w:szCs w:val="20"/>
              </w:rPr>
              <w:t xml:space="preserve"> по линии талии стянуты эластичной тесьмой в шве подгибки, с шестью шлевками. Внизу брюк трикотажные напульсники.</w:t>
            </w:r>
            <w:r w:rsidRPr="008D00FA">
              <w:rPr>
                <w:color w:val="FF0000"/>
                <w:sz w:val="20"/>
                <w:szCs w:val="20"/>
              </w:rPr>
              <w:t xml:space="preserve"> </w:t>
            </w:r>
            <w:r w:rsidRPr="008D00FA">
              <w:rPr>
                <w:sz w:val="20"/>
                <w:szCs w:val="20"/>
              </w:rPr>
              <w:t xml:space="preserve">Передние половинки с наколенниками и верхними накладными карманами с выворачивающейся мешковиной внутри. Карманы с клапанами со скошенными уголками, фиксирующимися на контактную ленту по краям клапана. Над наколенниками расположена </w:t>
            </w:r>
            <w:proofErr w:type="spellStart"/>
            <w:r w:rsidRPr="008D00FA">
              <w:rPr>
                <w:sz w:val="20"/>
                <w:szCs w:val="20"/>
              </w:rPr>
              <w:t>втачная</w:t>
            </w:r>
            <w:proofErr w:type="spellEnd"/>
            <w:r w:rsidRPr="008D00FA">
              <w:rPr>
                <w:sz w:val="20"/>
                <w:szCs w:val="20"/>
              </w:rPr>
              <w:t xml:space="preserve"> горизонтальная защитная складка-отбойник (волан), охватывающая каждую ногу, препятствующая передвижение клещей. 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свойствам рекомендуемой ткани: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«Премьер </w:t>
            </w:r>
            <w:r w:rsidRPr="008D6644">
              <w:rPr>
                <w:sz w:val="20"/>
                <w:szCs w:val="20"/>
                <w:lang w:val="en-US"/>
              </w:rPr>
              <w:t>Cotton</w:t>
            </w:r>
            <w:r w:rsidRPr="008D6644">
              <w:rPr>
                <w:sz w:val="20"/>
                <w:szCs w:val="20"/>
              </w:rPr>
              <w:t xml:space="preserve"> 250» арт. 10407;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состав: 100% </w:t>
            </w:r>
            <w:r w:rsidRPr="00A65E16">
              <w:rPr>
                <w:sz w:val="20"/>
                <w:szCs w:val="20"/>
              </w:rPr>
              <w:t>х</w:t>
            </w:r>
            <w:r w:rsidRPr="008D6644">
              <w:rPr>
                <w:sz w:val="20"/>
                <w:szCs w:val="20"/>
              </w:rPr>
              <w:t>лопок;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8D6644">
              <w:rPr>
                <w:sz w:val="20"/>
                <w:szCs w:val="20"/>
              </w:rPr>
              <w:t>пантону</w:t>
            </w:r>
            <w:proofErr w:type="spellEnd"/>
            <w:r w:rsidRPr="008D6644">
              <w:rPr>
                <w:sz w:val="20"/>
                <w:szCs w:val="20"/>
              </w:rPr>
              <w:t>: синий №194025;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переплетение саржа 3/1;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поверхностная плотность 260 ±10 г/м²;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разрывная нагрузка  основа/уток не менее: 1100/730 Н;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раздирающая нагрузка основа/уток не менее: 33/45 Н;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стойкость к истиранию не менее: 3400 циклов;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воздухопроницаемость ткани верха не более: 40 дм³/м²с;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8D6644">
              <w:rPr>
                <w:sz w:val="20"/>
                <w:szCs w:val="20"/>
                <w:lang w:val="en-US"/>
              </w:rPr>
              <w:t>t</w:t>
            </w:r>
            <w:r w:rsidRPr="008D6644">
              <w:rPr>
                <w:sz w:val="20"/>
                <w:szCs w:val="20"/>
                <w:vertAlign w:val="superscript"/>
              </w:rPr>
              <w:t>0</w:t>
            </w:r>
            <w:r w:rsidRPr="008D6644">
              <w:rPr>
                <w:sz w:val="20"/>
                <w:szCs w:val="20"/>
              </w:rPr>
              <w:t>=60</w:t>
            </w:r>
            <w:r w:rsidRPr="008D6644">
              <w:rPr>
                <w:sz w:val="20"/>
                <w:szCs w:val="20"/>
                <w:vertAlign w:val="superscript"/>
              </w:rPr>
              <w:t xml:space="preserve">0 </w:t>
            </w:r>
            <w:r w:rsidRPr="008D6644">
              <w:rPr>
                <w:sz w:val="20"/>
                <w:szCs w:val="20"/>
                <w:lang w:val="en-US"/>
              </w:rPr>
              <w:t>C</w:t>
            </w:r>
            <w:r w:rsidRPr="008D6644">
              <w:rPr>
                <w:sz w:val="20"/>
                <w:szCs w:val="20"/>
              </w:rPr>
              <w:t>,  после 5 стирок основа/уток не более:-1,5%/-0,5%;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устойчивое кубовое крашение;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действию света не менее: 5 баллов;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пота не менее: 5/4 баллов;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8D6644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8D6644">
              <w:rPr>
                <w:sz w:val="20"/>
                <w:szCs w:val="20"/>
              </w:rPr>
              <w:t>);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содержание свободного формальдегида не более: 30 мкг/г;</w:t>
            </w:r>
          </w:p>
          <w:p w:rsidR="008D00FA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водоупорность до стирки/после 5 стирок не менее: </w:t>
            </w:r>
            <w:r w:rsidRPr="00117214">
              <w:rPr>
                <w:b/>
                <w:sz w:val="20"/>
                <w:szCs w:val="20"/>
              </w:rPr>
              <w:t>2500/2</w:t>
            </w:r>
            <w:r>
              <w:rPr>
                <w:b/>
                <w:sz w:val="20"/>
                <w:szCs w:val="20"/>
              </w:rPr>
              <w:t>4</w:t>
            </w:r>
            <w:r w:rsidRPr="00117214">
              <w:rPr>
                <w:b/>
                <w:sz w:val="20"/>
                <w:szCs w:val="20"/>
              </w:rPr>
              <w:t>00 Па</w:t>
            </w:r>
            <w:r w:rsidRPr="00117214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D6644">
              <w:rPr>
                <w:sz w:val="20"/>
                <w:szCs w:val="20"/>
              </w:rPr>
              <w:t xml:space="preserve"> </w:t>
            </w:r>
            <w:proofErr w:type="spellStart"/>
            <w:r w:rsidRPr="008D6644">
              <w:rPr>
                <w:sz w:val="20"/>
                <w:szCs w:val="20"/>
              </w:rPr>
              <w:t>водоотталкивание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</w:t>
            </w:r>
            <w:r w:rsidRPr="008D6644">
              <w:rPr>
                <w:sz w:val="20"/>
                <w:szCs w:val="20"/>
              </w:rPr>
              <w:lastRenderedPageBreak/>
              <w:t xml:space="preserve">90/80 </w:t>
            </w:r>
            <w:proofErr w:type="spellStart"/>
            <w:proofErr w:type="gramStart"/>
            <w:r w:rsidRPr="008D6644">
              <w:rPr>
                <w:sz w:val="20"/>
                <w:szCs w:val="20"/>
              </w:rPr>
              <w:t>усл.ед</w:t>
            </w:r>
            <w:proofErr w:type="spellEnd"/>
            <w:proofErr w:type="gramEnd"/>
            <w:r w:rsidRPr="008D6644">
              <w:rPr>
                <w:sz w:val="20"/>
                <w:szCs w:val="20"/>
              </w:rPr>
              <w:t>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маслоотталкивание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5/4 баллов;</w:t>
            </w:r>
          </w:p>
          <w:p w:rsidR="008D00FA" w:rsidRPr="008D6644" w:rsidRDefault="008D00FA" w:rsidP="005C631D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раздвигаемость</w:t>
            </w:r>
            <w:proofErr w:type="spellEnd"/>
            <w:r w:rsidRPr="008D6644">
              <w:rPr>
                <w:sz w:val="20"/>
                <w:szCs w:val="20"/>
              </w:rPr>
              <w:t xml:space="preserve"> нитей основа/уток не менее: 68,6/68,6 Н;</w:t>
            </w:r>
          </w:p>
          <w:p w:rsidR="008D00FA" w:rsidRPr="008D6644" w:rsidRDefault="008D00FA" w:rsidP="005C631D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наличие документов на ткань согласно ГОСТ 11209-2014 « Ткани для специальной одежды»: сертификата соответствия, санитарно-эпидемиологического заключения, протокола испытания независимого испытательного центра, имеющий российский аттестат аккредитации, сертификата 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8D6644">
              <w:rPr>
                <w:sz w:val="20"/>
                <w:szCs w:val="20"/>
              </w:rPr>
              <w:t>-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Tex</w:t>
            </w:r>
            <w:proofErr w:type="spellEnd"/>
            <w:r w:rsidRPr="008D6644">
              <w:rPr>
                <w:sz w:val="20"/>
                <w:szCs w:val="20"/>
              </w:rPr>
              <w:t xml:space="preserve"> </w:t>
            </w:r>
            <w:r w:rsidRPr="008D6644">
              <w:rPr>
                <w:sz w:val="20"/>
                <w:szCs w:val="20"/>
                <w:lang w:val="en-US"/>
              </w:rPr>
              <w:t>Standard</w:t>
            </w:r>
            <w:r w:rsidRPr="008D6644">
              <w:rPr>
                <w:sz w:val="20"/>
                <w:szCs w:val="20"/>
              </w:rPr>
              <w:t xml:space="preserve"> 100.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Костюм сварщика брезентовый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брезент (с огнезащитной пропиткой), плотность 500-550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хаки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Куртка </w:t>
            </w:r>
            <w:r w:rsidRPr="008D6644">
              <w:rPr>
                <w:sz w:val="20"/>
                <w:szCs w:val="20"/>
              </w:rPr>
              <w:t>с центральной потайной застежкой на пуговицы, отложной воротник с накладкой из х/б ткани, два боковых врезных кармана, вентиляционные отверстия под проймами и под кокеткой спинки, регулирующая пата на рукавах.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притачным поясом сзади.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Плащ для защиты от воды</w:t>
            </w:r>
          </w:p>
          <w:p w:rsidR="007C4F33" w:rsidRPr="008D6644" w:rsidRDefault="007C4F33" w:rsidP="00BF0465">
            <w:pPr>
              <w:rPr>
                <w:sz w:val="20"/>
                <w:szCs w:val="2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 wp14:anchorId="32D3BB34" wp14:editId="7FC179E0">
                  <wp:extent cx="1348796" cy="1905000"/>
                  <wp:effectExtent l="0" t="0" r="3810" b="0"/>
                  <wp:docPr id="7" name="Рисунок 7" descr="Плащ мужской влагозащитный ПВХ Циклон со СО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лащ мужской влагозащитный ПВХ Циклон со СО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96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22B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</w:p>
          <w:p w:rsidR="0080522B" w:rsidRPr="0080522B" w:rsidRDefault="0080522B" w:rsidP="0080522B">
            <w:pPr>
              <w:tabs>
                <w:tab w:val="left" w:pos="0"/>
                <w:tab w:val="left" w:pos="1560"/>
              </w:tabs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 xml:space="preserve">Ткань </w:t>
            </w:r>
            <w:r w:rsidRPr="0080522B">
              <w:rPr>
                <w:color w:val="000000"/>
                <w:sz w:val="20"/>
                <w:szCs w:val="20"/>
              </w:rPr>
              <w:t xml:space="preserve">100 % полиэфирная ткань с ПВХ покрытием </w:t>
            </w:r>
            <w:r w:rsidRPr="0080522B">
              <w:rPr>
                <w:color w:val="101010"/>
                <w:sz w:val="20"/>
                <w:szCs w:val="20"/>
                <w:shd w:val="clear" w:color="auto" w:fill="FFFFFF"/>
              </w:rPr>
              <w:t>с герметичными сварными швами Толщина ПВХ-покрытия не менее 0,4 мм.</w:t>
            </w:r>
            <w:r>
              <w:rPr>
                <w:color w:val="101010"/>
                <w:sz w:val="20"/>
                <w:szCs w:val="20"/>
                <w:shd w:val="clear" w:color="auto" w:fill="FFFFFF"/>
              </w:rPr>
              <w:t xml:space="preserve"> Плотность 270 г/м</w:t>
            </w:r>
            <w:r>
              <w:rPr>
                <w:color w:val="101010"/>
                <w:sz w:val="20"/>
                <w:szCs w:val="20"/>
                <w:shd w:val="clear" w:color="auto" w:fill="FFFFFF"/>
                <w:vertAlign w:val="superscript"/>
              </w:rPr>
              <w:t>2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80522B" w:rsidP="00BF0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Цвет: синий</w:t>
            </w:r>
          </w:p>
          <w:p w:rsidR="0080522B" w:rsidRPr="0080522B" w:rsidRDefault="0080522B" w:rsidP="0080522B">
            <w:pPr>
              <w:tabs>
                <w:tab w:val="left" w:pos="0"/>
                <w:tab w:val="left" w:pos="1560"/>
              </w:tabs>
              <w:jc w:val="both"/>
              <w:rPr>
                <w:color w:val="000000"/>
                <w:sz w:val="20"/>
                <w:szCs w:val="20"/>
              </w:rPr>
            </w:pPr>
            <w:r w:rsidRPr="0080522B">
              <w:rPr>
                <w:color w:val="000000"/>
                <w:sz w:val="20"/>
                <w:szCs w:val="20"/>
              </w:rPr>
              <w:t xml:space="preserve">Плащ прямого силуэта из влагостойкого материала с капюшоном. Карманы с клапанами. </w:t>
            </w:r>
            <w:r w:rsidRPr="0080522B">
              <w:rPr>
                <w:color w:val="101010"/>
                <w:sz w:val="20"/>
                <w:szCs w:val="20"/>
                <w:shd w:val="clear" w:color="auto" w:fill="FFFFFF"/>
              </w:rPr>
              <w:t>Вентиляционные отверстия на спинке и в области подмышечных впадин.</w:t>
            </w:r>
            <w:r w:rsidRPr="0080522B">
              <w:rPr>
                <w:color w:val="101010"/>
                <w:sz w:val="20"/>
                <w:szCs w:val="20"/>
              </w:rPr>
              <w:br/>
            </w:r>
            <w:r w:rsidRPr="0080522B">
              <w:rPr>
                <w:color w:val="101010"/>
                <w:sz w:val="20"/>
                <w:szCs w:val="20"/>
                <w:shd w:val="clear" w:color="auto" w:fill="FFFFFF"/>
              </w:rPr>
              <w:t>Объем капюшона позволяет надевать его на каску; кнопка по низу рукава позволяет заузить рукав.</w:t>
            </w:r>
          </w:p>
          <w:p w:rsidR="00BF0465" w:rsidRDefault="00BF0465" w:rsidP="0080522B">
            <w:pPr>
              <w:tabs>
                <w:tab w:val="left" w:pos="0"/>
                <w:tab w:val="left" w:pos="1560"/>
              </w:tabs>
              <w:jc w:val="both"/>
              <w:rPr>
                <w:sz w:val="20"/>
                <w:szCs w:val="20"/>
              </w:rPr>
            </w:pPr>
          </w:p>
          <w:p w:rsidR="0080522B" w:rsidRPr="0080522B" w:rsidRDefault="0080522B" w:rsidP="0080522B">
            <w:pPr>
              <w:jc w:val="both"/>
              <w:rPr>
                <w:b/>
                <w:sz w:val="20"/>
                <w:szCs w:val="20"/>
              </w:rPr>
            </w:pPr>
            <w:r w:rsidRPr="0080522B">
              <w:rPr>
                <w:b/>
                <w:sz w:val="20"/>
                <w:szCs w:val="20"/>
              </w:rPr>
              <w:t>Логотип</w:t>
            </w:r>
            <w:r w:rsidRPr="0080522B">
              <w:rPr>
                <w:sz w:val="20"/>
                <w:szCs w:val="20"/>
              </w:rPr>
              <w:t>:</w:t>
            </w:r>
          </w:p>
          <w:p w:rsidR="0080522B" w:rsidRPr="008D6644" w:rsidRDefault="0080522B" w:rsidP="0080522B">
            <w:pPr>
              <w:tabs>
                <w:tab w:val="left" w:pos="0"/>
                <w:tab w:val="left" w:pos="1560"/>
              </w:tabs>
              <w:jc w:val="both"/>
              <w:rPr>
                <w:sz w:val="20"/>
                <w:szCs w:val="20"/>
              </w:rPr>
            </w:pPr>
            <w:r w:rsidRPr="0080522B">
              <w:rPr>
                <w:sz w:val="20"/>
                <w:szCs w:val="20"/>
              </w:rPr>
              <w:t>- левая грудь  (термопечать  100*30 мм);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Полукомбинезон д/защиты от ОПЗ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Ткань, аналогичная ткани костюма для защиты от ОПЗ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темно-синий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Полукомбинезон с застежкой на пуговицы в области боковых и среднем швах, длина бретелей регулируется при помощи </w:t>
            </w:r>
            <w:proofErr w:type="spellStart"/>
            <w:r w:rsidRPr="008D6644">
              <w:rPr>
                <w:sz w:val="20"/>
                <w:szCs w:val="20"/>
              </w:rPr>
              <w:t>фастексов</w:t>
            </w:r>
            <w:proofErr w:type="spellEnd"/>
            <w:r w:rsidRPr="008D6644">
              <w:rPr>
                <w:sz w:val="20"/>
                <w:szCs w:val="20"/>
              </w:rPr>
              <w:t xml:space="preserve"> и эластичной ленты, спинка завышена, кулиса по талии спинки, передние половинки с усилительными накладками, многофункциональные накладные карманы.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рабочий женский белый, темный</w:t>
            </w:r>
          </w:p>
          <w:p w:rsidR="00EB6836" w:rsidRPr="008D6644" w:rsidRDefault="00EB6836" w:rsidP="00BF0465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26D4B3C" wp14:editId="25EC0AF3">
                  <wp:extent cx="1066800" cy="1534274"/>
                  <wp:effectExtent l="0" t="0" r="0" b="8890"/>
                  <wp:docPr id="11" name="Рисунок 11" descr="хала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ала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534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80522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требованиям ТР ТС 019/2011 </w:t>
            </w:r>
            <w:r w:rsidR="005C631D" w:rsidRPr="008D6644">
              <w:rPr>
                <w:sz w:val="20"/>
                <w:szCs w:val="20"/>
                <w:u w:val="single"/>
              </w:rPr>
              <w:t>Ткань: смесовая, полиэфир-</w:t>
            </w:r>
            <w:r w:rsidR="0080522B">
              <w:rPr>
                <w:sz w:val="20"/>
                <w:szCs w:val="20"/>
                <w:u w:val="single"/>
              </w:rPr>
              <w:t>65</w:t>
            </w:r>
            <w:r w:rsidR="005C631D" w:rsidRPr="008D6644">
              <w:rPr>
                <w:sz w:val="20"/>
                <w:szCs w:val="20"/>
                <w:u w:val="single"/>
              </w:rPr>
              <w:t>%, хлопок -</w:t>
            </w:r>
            <w:r w:rsidR="0080522B">
              <w:rPr>
                <w:sz w:val="20"/>
                <w:szCs w:val="20"/>
                <w:u w:val="single"/>
              </w:rPr>
              <w:t>35</w:t>
            </w:r>
            <w:r w:rsidR="005C631D" w:rsidRPr="008D6644">
              <w:rPr>
                <w:sz w:val="20"/>
                <w:szCs w:val="20"/>
                <w:u w:val="single"/>
              </w:rPr>
              <w:t>%, водоотталкивающая пропитка, плотность 210-250г/м</w:t>
            </w:r>
            <w:r w:rsidR="005C631D"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белый, васильковый.</w:t>
            </w:r>
          </w:p>
          <w:p w:rsidR="00EB6836" w:rsidRPr="00EB6836" w:rsidRDefault="00EB6836" w:rsidP="0080522B">
            <w:pPr>
              <w:ind w:firstLine="35"/>
              <w:jc w:val="both"/>
              <w:rPr>
                <w:sz w:val="20"/>
                <w:szCs w:val="20"/>
              </w:rPr>
            </w:pPr>
            <w:r w:rsidRPr="00EB6836">
              <w:rPr>
                <w:sz w:val="20"/>
                <w:szCs w:val="20"/>
              </w:rPr>
              <w:t>Халат женский из смесовой ткани, прямого силуэта с застежкой на пять сквозных петель и пуговиц, с отложным воротником и лацканами, с хлястиками по линии талии, которые скреплены на спинке 2-мя пуговицами.</w:t>
            </w:r>
            <w:r w:rsidR="0080522B">
              <w:rPr>
                <w:sz w:val="20"/>
                <w:szCs w:val="20"/>
              </w:rPr>
              <w:t xml:space="preserve"> </w:t>
            </w:r>
            <w:r w:rsidRPr="00EB6836">
              <w:rPr>
                <w:sz w:val="20"/>
                <w:szCs w:val="20"/>
              </w:rPr>
              <w:t>Полочки с рельефами от плечевого шва до низа и двумя боковыми карманами. На левой полочке расположен накладной нагрудный карман.</w:t>
            </w:r>
            <w:r w:rsidR="0080522B">
              <w:rPr>
                <w:sz w:val="20"/>
                <w:szCs w:val="20"/>
              </w:rPr>
              <w:t xml:space="preserve"> </w:t>
            </w:r>
            <w:r w:rsidRPr="00EB6836">
              <w:rPr>
                <w:sz w:val="20"/>
                <w:szCs w:val="20"/>
              </w:rPr>
              <w:t xml:space="preserve">Спинка с рельефами от плечевого шва до низа, со </w:t>
            </w:r>
            <w:proofErr w:type="spellStart"/>
            <w:r w:rsidRPr="00EB6836">
              <w:rPr>
                <w:sz w:val="20"/>
                <w:szCs w:val="20"/>
              </w:rPr>
              <w:t>шлицей</w:t>
            </w:r>
            <w:proofErr w:type="spellEnd"/>
            <w:r w:rsidRPr="00EB6836">
              <w:rPr>
                <w:sz w:val="20"/>
                <w:szCs w:val="20"/>
              </w:rPr>
              <w:t xml:space="preserve"> внизу среднего шва.</w:t>
            </w:r>
            <w:r w:rsidR="0080522B">
              <w:rPr>
                <w:sz w:val="20"/>
                <w:szCs w:val="20"/>
              </w:rPr>
              <w:t xml:space="preserve"> </w:t>
            </w:r>
            <w:r w:rsidRPr="00EB6836">
              <w:rPr>
                <w:sz w:val="20"/>
                <w:szCs w:val="20"/>
              </w:rPr>
              <w:t xml:space="preserve">Рукава </w:t>
            </w:r>
            <w:proofErr w:type="spellStart"/>
            <w:r w:rsidRPr="00EB6836">
              <w:rPr>
                <w:sz w:val="20"/>
                <w:szCs w:val="20"/>
              </w:rPr>
              <w:t>втачные</w:t>
            </w:r>
            <w:proofErr w:type="spellEnd"/>
            <w:r w:rsidRPr="00EB6836">
              <w:rPr>
                <w:sz w:val="20"/>
                <w:szCs w:val="20"/>
              </w:rPr>
              <w:t xml:space="preserve"> длинные, с манжетами, застегивающимися на петлю и пуговицу.</w:t>
            </w:r>
          </w:p>
          <w:p w:rsidR="00EB6836" w:rsidRPr="008D6644" w:rsidRDefault="00EB6836" w:rsidP="0080522B">
            <w:pPr>
              <w:pStyle w:val="FORMATTEXT"/>
              <w:jc w:val="both"/>
              <w:rPr>
                <w:sz w:val="20"/>
                <w:szCs w:val="20"/>
              </w:rPr>
            </w:pP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женский медицинский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ГОСТ 25194-82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Ткань: смесовая, 35% хлопок, 65% полиэфир, плотность 130-200г/м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с центральной застёжкой на пуговицах. Воротник отложной, на полочках накладные карманы. На полочках и спинке рельефы с отделочным кантом. Рукава короткие, прямые.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Жилет сигнальный</w:t>
            </w:r>
          </w:p>
          <w:p w:rsidR="0080522B" w:rsidRDefault="0080522B" w:rsidP="00BF0465">
            <w:pPr>
              <w:rPr>
                <w:sz w:val="20"/>
                <w:szCs w:val="20"/>
              </w:rPr>
            </w:pPr>
          </w:p>
          <w:p w:rsidR="0080522B" w:rsidRPr="008D6644" w:rsidRDefault="0080522B" w:rsidP="00BF0465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</w:rPr>
              <w:lastRenderedPageBreak/>
              <w:drawing>
                <wp:inline distT="0" distB="0" distL="0" distR="0" wp14:anchorId="32399A4B" wp14:editId="66E103C3">
                  <wp:extent cx="1424848" cy="1828800"/>
                  <wp:effectExtent l="0" t="0" r="4445" b="0"/>
                  <wp:docPr id="12" name="Рисунок 12" descr="Безымянный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езымянный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848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lastRenderedPageBreak/>
              <w:t xml:space="preserve">Соответствие требованиям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100%-полиэстер, полиэфир</w:t>
            </w:r>
          </w:p>
          <w:p w:rsidR="0080522B" w:rsidRDefault="0080522B" w:rsidP="0080522B">
            <w:pPr>
              <w:jc w:val="both"/>
              <w:rPr>
                <w:color w:val="101010"/>
                <w:sz w:val="20"/>
                <w:szCs w:val="20"/>
              </w:rPr>
            </w:pPr>
            <w:proofErr w:type="spellStart"/>
            <w:r w:rsidRPr="0080522B">
              <w:rPr>
                <w:color w:val="101010"/>
                <w:sz w:val="20"/>
                <w:szCs w:val="20"/>
              </w:rPr>
              <w:t>Световозвращающий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 материал: полосы шириной 50 мм.</w:t>
            </w:r>
          </w:p>
          <w:p w:rsidR="0080522B" w:rsidRPr="0080522B" w:rsidRDefault="0080522B" w:rsidP="0080522B">
            <w:pPr>
              <w:tabs>
                <w:tab w:val="left" w:pos="0"/>
                <w:tab w:val="left" w:pos="1560"/>
              </w:tabs>
              <w:jc w:val="both"/>
              <w:rPr>
                <w:color w:val="000000"/>
                <w:sz w:val="20"/>
                <w:szCs w:val="20"/>
              </w:rPr>
            </w:pPr>
            <w:r w:rsidRPr="0080522B">
              <w:rPr>
                <w:color w:val="000000"/>
                <w:sz w:val="20"/>
                <w:szCs w:val="20"/>
              </w:rPr>
              <w:t xml:space="preserve">Минимальная </w:t>
            </w:r>
            <w:r w:rsidRPr="0080522B">
              <w:rPr>
                <w:color w:val="000000"/>
                <w:sz w:val="20"/>
                <w:szCs w:val="20"/>
              </w:rPr>
              <w:lastRenderedPageBreak/>
              <w:t>плотность ткани: 120 г/м²</w:t>
            </w:r>
          </w:p>
          <w:p w:rsidR="0080522B" w:rsidRPr="0080522B" w:rsidRDefault="0080522B" w:rsidP="0080522B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0522B" w:rsidRPr="008D6644" w:rsidRDefault="0080522B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22B" w:rsidRPr="0080522B" w:rsidRDefault="0080522B" w:rsidP="0080522B">
            <w:pPr>
              <w:pStyle w:val="af9"/>
              <w:shd w:val="clear" w:color="auto" w:fill="FFFFFF"/>
              <w:spacing w:before="0" w:beforeAutospacing="0" w:after="0" w:afterAutospacing="0"/>
              <w:rPr>
                <w:color w:val="101010"/>
                <w:sz w:val="20"/>
                <w:szCs w:val="20"/>
              </w:rPr>
            </w:pPr>
            <w:r w:rsidRPr="0080522B">
              <w:rPr>
                <w:rStyle w:val="af8"/>
                <w:color w:val="101010"/>
                <w:sz w:val="20"/>
                <w:szCs w:val="20"/>
              </w:rPr>
              <w:lastRenderedPageBreak/>
              <w:t>Цвет:</w:t>
            </w:r>
            <w:r w:rsidRPr="0080522B">
              <w:rPr>
                <w:rStyle w:val="apple-converted-space"/>
                <w:color w:val="101010"/>
                <w:sz w:val="20"/>
                <w:szCs w:val="20"/>
              </w:rPr>
              <w:t> </w:t>
            </w:r>
            <w:r w:rsidRPr="0080522B">
              <w:rPr>
                <w:color w:val="101010"/>
                <w:sz w:val="20"/>
                <w:szCs w:val="20"/>
              </w:rPr>
              <w:t>флуоресцентный оранжевый/желтый</w:t>
            </w:r>
          </w:p>
          <w:p w:rsidR="0080522B" w:rsidRPr="0080522B" w:rsidRDefault="0080522B" w:rsidP="0080522B">
            <w:pPr>
              <w:jc w:val="both"/>
              <w:rPr>
                <w:color w:val="101010"/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>Жилет сигнальный прямого силуэта с центральной застежкой на ленту «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велькро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». Все срезы жилета окантованы износостойкой трикотажной тесьмой (проймы, горловина, борт, низ). На уровне груди левой полочки настрочена шлевка для крепления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бейджа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.  Две горизонтальные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световозвращающие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 полосы расположены вокруг торса и две вертикальные, соединяющиеся с верхней горизонтальной спереди и сзади через плечи. </w:t>
            </w:r>
          </w:p>
          <w:p w:rsidR="0080522B" w:rsidRPr="0080522B" w:rsidRDefault="0080522B" w:rsidP="0080522B">
            <w:pPr>
              <w:jc w:val="both"/>
              <w:rPr>
                <w:color w:val="101010"/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 xml:space="preserve">Жилет содержит сигнальные элементы необходимой </w:t>
            </w:r>
            <w:r w:rsidRPr="0080522B">
              <w:rPr>
                <w:color w:val="101010"/>
                <w:sz w:val="20"/>
                <w:szCs w:val="20"/>
              </w:rPr>
              <w:lastRenderedPageBreak/>
              <w:t xml:space="preserve">площади, изготовленные из фонового материала и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световозвращающего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 материала, что соответствует сигнальной одежде повышенной видимости 2 класса по ГОСТ 12.4.281-2014.</w:t>
            </w:r>
          </w:p>
          <w:p w:rsidR="0080522B" w:rsidRPr="0080522B" w:rsidRDefault="0080522B" w:rsidP="0080522B">
            <w:pPr>
              <w:pStyle w:val="af9"/>
              <w:shd w:val="clear" w:color="auto" w:fill="FFFFFF"/>
              <w:spacing w:before="0" w:beforeAutospacing="0" w:after="0" w:afterAutospacing="0"/>
              <w:rPr>
                <w:color w:val="101010"/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 xml:space="preserve">Застежка на липкую ленту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велькро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 xml:space="preserve">. </w:t>
            </w:r>
          </w:p>
          <w:p w:rsidR="0080522B" w:rsidRPr="0080522B" w:rsidRDefault="0080522B" w:rsidP="0080522B">
            <w:pPr>
              <w:pStyle w:val="af9"/>
              <w:shd w:val="clear" w:color="auto" w:fill="FFFFFF"/>
              <w:spacing w:before="0" w:beforeAutospacing="0" w:after="0" w:afterAutospacing="0"/>
              <w:rPr>
                <w:color w:val="101010"/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 xml:space="preserve">Кант – износостойкая трикотажная тесьма серого цвета. </w:t>
            </w:r>
          </w:p>
          <w:p w:rsidR="00BF0465" w:rsidRPr="008D6644" w:rsidRDefault="0080522B" w:rsidP="0080522B">
            <w:pPr>
              <w:pStyle w:val="af9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0522B">
              <w:rPr>
                <w:color w:val="101010"/>
                <w:sz w:val="20"/>
                <w:szCs w:val="20"/>
              </w:rPr>
              <w:t xml:space="preserve">Слева, на полочке, шлевка для крепления </w:t>
            </w:r>
            <w:proofErr w:type="spellStart"/>
            <w:r w:rsidRPr="0080522B">
              <w:rPr>
                <w:color w:val="101010"/>
                <w:sz w:val="20"/>
                <w:szCs w:val="20"/>
              </w:rPr>
              <w:t>бейджа</w:t>
            </w:r>
            <w:proofErr w:type="spellEnd"/>
            <w:r w:rsidRPr="0080522B">
              <w:rPr>
                <w:color w:val="101010"/>
                <w:sz w:val="20"/>
                <w:szCs w:val="20"/>
              </w:rPr>
              <w:t>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Костюм медицинский, брюки рабочие женские белые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Куртка полуприлегающего силуэта с застежкой на кнопки, с разрезами по бокам, с боковыми и нагрудным карманами. Брюки с поясом, по бокам, </w:t>
            </w:r>
            <w:proofErr w:type="spellStart"/>
            <w:r w:rsidRPr="008D6644">
              <w:rPr>
                <w:sz w:val="20"/>
                <w:szCs w:val="20"/>
              </w:rPr>
              <w:t>регулирующимся</w:t>
            </w:r>
            <w:proofErr w:type="spellEnd"/>
            <w:r w:rsidRPr="008D6644">
              <w:rPr>
                <w:sz w:val="20"/>
                <w:szCs w:val="20"/>
              </w:rPr>
              <w:t xml:space="preserve"> эластичной тесьмой.</w:t>
            </w:r>
          </w:p>
        </w:tc>
      </w:tr>
      <w:tr w:rsidR="007C4F33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Костюм </w:t>
            </w:r>
            <w:proofErr w:type="spellStart"/>
            <w:r w:rsidRPr="008D6644">
              <w:rPr>
                <w:sz w:val="20"/>
                <w:szCs w:val="20"/>
              </w:rPr>
              <w:t>комуфлированный</w:t>
            </w:r>
            <w:proofErr w:type="spellEnd"/>
            <w:r w:rsidRPr="008D6644">
              <w:rPr>
                <w:sz w:val="20"/>
                <w:szCs w:val="20"/>
              </w:rPr>
              <w:t xml:space="preserve"> летний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Ткань: саржа, хлопок-100%, ВО,  пл. 250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камуфляжный</w:t>
            </w:r>
          </w:p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Куртка на поясе, карманы нагрудные, под кокеткой спинки вентиляционные отверстия, воротник отложной, застежка центральная на пуговицы (молния)</w:t>
            </w:r>
          </w:p>
          <w:p w:rsidR="007C4F33" w:rsidRPr="008D6644" w:rsidRDefault="007C4F33" w:rsidP="000B0D9B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Брюки с поясом из эластичной ленты со шлевками под ремень  и бретелями.</w:t>
            </w:r>
          </w:p>
        </w:tc>
      </w:tr>
      <w:tr w:rsidR="00BF0465" w:rsidRPr="008D6644" w:rsidTr="00670425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jc w:val="center"/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СРЕДСТВА ЗАЩИТЫ РУК – </w:t>
            </w:r>
            <w:r w:rsidRPr="008D6644">
              <w:rPr>
                <w:b/>
                <w:sz w:val="20"/>
                <w:szCs w:val="20"/>
                <w:u w:val="single"/>
              </w:rPr>
              <w:t>ОДНОРОДНОСТЬ МАТЕРИАЛА ИЗГОТОВЛЕНИЯ СРЕДСТВ ЗАЩИТЫ РУК!!!!!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Краги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1F7FD03A" wp14:editId="0563F5D3">
                  <wp:extent cx="762000" cy="794658"/>
                  <wp:effectExtent l="0" t="0" r="0" b="5715"/>
                  <wp:docPr id="85" name="Рисунок 85" descr="http://4geo.ru/catalog/share-images/udsvmMY_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geo.ru/catalog/share-images/udsvmMY_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4" cy="79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Толщина спилка 1,1-1,3 мм, сорт кожи АВ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рук от искр, брызг металла, от повышенных температур.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Краги брезентовые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51A4EC95" wp14:editId="3F14F309">
                  <wp:extent cx="676275" cy="837293"/>
                  <wp:effectExtent l="0" t="0" r="0" b="1270"/>
                  <wp:docPr id="86" name="Рисунок 86" descr="http://ural-partner.ru/uploadedFiles/eshopimages/icons/139x104/kragi-brezent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ral-partner.ru/uploadedFiles/eshopimages/icons/139x104/kragi-brezent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брезент с огнеупорной пропиткой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color w:val="5D5D5D"/>
                <w:sz w:val="20"/>
                <w:szCs w:val="20"/>
                <w:shd w:val="clear" w:color="auto" w:fill="F5F5F5"/>
              </w:rPr>
              <w:t>Предназначены для защиты рук от искр, брызг металла.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резиновые бытовые (технические)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22BBC6EF" wp14:editId="18CB784C">
                  <wp:extent cx="676275" cy="676275"/>
                  <wp:effectExtent l="0" t="0" r="9525" b="9525"/>
                  <wp:docPr id="87" name="Рисунок 87" descr="http://cdn.vostok.ru/uploads/global/images/product/460x530_fi/136-0065-01.jpg?1437609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dn.vostok.ru/uploads/global/images/product/460x530_fi/136-0065-01.jpg?1437609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от воды и нетоксичных вещей. Материал очень плотный и прочный. Толщина стенки не менее 0,4 мм.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8D6644">
              <w:rPr>
                <w:sz w:val="20"/>
                <w:szCs w:val="20"/>
              </w:rPr>
              <w:t>химостойкие</w:t>
            </w:r>
            <w:proofErr w:type="spellEnd"/>
            <w:r w:rsidRPr="008D6644">
              <w:rPr>
                <w:sz w:val="20"/>
                <w:szCs w:val="20"/>
              </w:rPr>
              <w:t>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1B521A50" wp14:editId="37C84275">
                  <wp:extent cx="600075" cy="837315"/>
                  <wp:effectExtent l="0" t="0" r="0" b="1270"/>
                  <wp:docPr id="88" name="Рисунок 88" descr="Химически стойкие резиновые перчатки Ruskin® X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Химически стойкие резиновые перчатки Ruskin® Xim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498" cy="83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shd w:val="clear" w:color="auto" w:fill="FFFFFF"/>
              </w:rPr>
              <w:t>Предназначены для защиты рук при выполнении работ с растворами кислот и щелочей</w:t>
            </w:r>
            <w:r w:rsidRPr="008D664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D6644">
              <w:rPr>
                <w:b/>
                <w:bCs/>
                <w:sz w:val="20"/>
                <w:szCs w:val="20"/>
                <w:shd w:val="clear" w:color="auto" w:fill="FFFFFF"/>
              </w:rPr>
              <w:t xml:space="preserve">20%-ной </w:t>
            </w:r>
            <w:r w:rsidRPr="008D6644">
              <w:rPr>
                <w:sz w:val="20"/>
                <w:szCs w:val="20"/>
                <w:shd w:val="clear" w:color="auto" w:fill="FFFFFF"/>
              </w:rPr>
              <w:t>концентрации, их солей, а также с сыпучими и красящими химическими веществами.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="00100431">
              <w:rPr>
                <w:sz w:val="20"/>
                <w:szCs w:val="20"/>
              </w:rPr>
              <w:t>порезостойкие</w:t>
            </w:r>
            <w:proofErr w:type="spellEnd"/>
          </w:p>
          <w:p w:rsidR="00BF0465" w:rsidRPr="008D6644" w:rsidRDefault="00100431" w:rsidP="00BF0465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2A03309" wp14:editId="76D2AE6B">
                  <wp:extent cx="685800" cy="844062"/>
                  <wp:effectExtent l="0" t="0" r="0" b="0"/>
                  <wp:docPr id="14" name="Рисунок 14" descr="http://www.solo.msk.ru/upload/iblock/ed4/nitras-63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olo.msk.ru/upload/iblock/ed4/nitras-63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44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F0465" w:rsidRPr="008D66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31" w:rsidRPr="00100431" w:rsidRDefault="00100431" w:rsidP="00100431">
            <w:pPr>
              <w:pStyle w:val="af9"/>
              <w:shd w:val="clear" w:color="auto" w:fill="FFFFFF"/>
              <w:spacing w:before="0" w:beforeAutospacing="0" w:after="0" w:afterAutospacing="0"/>
              <w:textAlignment w:val="baseline"/>
              <w:rPr>
                <w:color w:val="1F1E1F"/>
                <w:sz w:val="20"/>
                <w:szCs w:val="20"/>
              </w:rPr>
            </w:pPr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 xml:space="preserve">Перчатки трикотажные, защищающие от порезов, из специального </w:t>
            </w:r>
            <w:proofErr w:type="spellStart"/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>порезостойкого</w:t>
            </w:r>
            <w:proofErr w:type="spellEnd"/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 xml:space="preserve"> волокна, серого цвета, с черным покрытием из </w:t>
            </w:r>
            <w:proofErr w:type="spellStart"/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>нитриловой</w:t>
            </w:r>
            <w:proofErr w:type="spellEnd"/>
            <w:r w:rsidRPr="00100431"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 xml:space="preserve"> пенки на ладони и кончиках пальцев.</w:t>
            </w:r>
            <w:r>
              <w:rPr>
                <w:rStyle w:val="af8"/>
                <w:b w:val="0"/>
                <w:color w:val="1F1E1F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00431">
              <w:rPr>
                <w:bCs/>
                <w:color w:val="1F1E1F"/>
                <w:sz w:val="20"/>
                <w:szCs w:val="20"/>
                <w:bdr w:val="none" w:sz="0" w:space="0" w:color="auto" w:frame="1"/>
              </w:rPr>
              <w:t>Основа:</w:t>
            </w:r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 xml:space="preserve"> специальное </w:t>
            </w:r>
            <w:proofErr w:type="spellStart"/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>порезостойкое</w:t>
            </w:r>
            <w:proofErr w:type="spellEnd"/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 xml:space="preserve"> волокно, 13 класс вязки;</w:t>
            </w:r>
            <w:r>
              <w:rPr>
                <w:color w:val="1F1E1F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00431">
              <w:rPr>
                <w:bCs/>
                <w:color w:val="1F1E1F"/>
                <w:sz w:val="20"/>
                <w:szCs w:val="20"/>
                <w:bdr w:val="none" w:sz="0" w:space="0" w:color="auto" w:frame="1"/>
              </w:rPr>
              <w:t>Материал покрытия:</w:t>
            </w:r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>нитриловая</w:t>
            </w:r>
            <w:proofErr w:type="spellEnd"/>
            <w:r w:rsidRPr="00100431">
              <w:rPr>
                <w:color w:val="1F1E1F"/>
                <w:sz w:val="20"/>
                <w:szCs w:val="20"/>
                <w:bdr w:val="none" w:sz="0" w:space="0" w:color="auto" w:frame="1"/>
              </w:rPr>
              <w:t xml:space="preserve"> пенка;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трикотажные с ПВХ покрытием </w:t>
            </w:r>
            <w:r>
              <w:rPr>
                <w:sz w:val="20"/>
                <w:szCs w:val="20"/>
              </w:rPr>
              <w:t>(точечное)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6C2DA566" wp14:editId="2E2F3816">
                  <wp:extent cx="990600" cy="742950"/>
                  <wp:effectExtent l="0" t="0" r="0" b="0"/>
                  <wp:docPr id="91" name="Рисунок 91" descr="Картинки по запросу перчатки трикотажные с пвх покрыти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артинки по запросу перчатки трикотажные с пвх покрыти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хлопок, покрытие-ПВХ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от истирания, размер большой на мужскую руку.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657180A2" wp14:editId="4E60B4FF">
                  <wp:extent cx="1171575" cy="1171575"/>
                  <wp:effectExtent l="0" t="0" r="9525" b="9525"/>
                  <wp:docPr id="92" name="Рисунок 92" descr="http://www.avangard-sp.ru/images/gen/item_image/image_m/site0/26/2/2548_r32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vangard-sp.ru/images/gen/item_image/image_m/site0/26/2/2548_r32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Соответствие тре</w:t>
            </w:r>
            <w:r w:rsidRPr="008D6644">
              <w:rPr>
                <w:sz w:val="20"/>
                <w:szCs w:val="20"/>
              </w:rPr>
              <w:lastRenderedPageBreak/>
              <w:t>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спилок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color w:val="0C1216"/>
                <w:sz w:val="20"/>
                <w:szCs w:val="20"/>
                <w:shd w:val="clear" w:color="auto" w:fill="FFFFFF" w:themeFill="background1"/>
              </w:rPr>
              <w:lastRenderedPageBreak/>
              <w:t xml:space="preserve">Защита от механических повреждений, а также от капель </w:t>
            </w:r>
            <w:r w:rsidRPr="008D6644">
              <w:rPr>
                <w:color w:val="0C1216"/>
                <w:sz w:val="20"/>
                <w:szCs w:val="20"/>
                <w:shd w:val="clear" w:color="auto" w:fill="FFFFFF" w:themeFill="background1"/>
              </w:rPr>
              <w:lastRenderedPageBreak/>
              <w:t>расплавленного металла.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Перчатки с полимерным покрытием</w:t>
            </w:r>
            <w:r>
              <w:rPr>
                <w:sz w:val="20"/>
                <w:szCs w:val="20"/>
              </w:rPr>
              <w:t xml:space="preserve"> (полное неполное)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57456EF3" wp14:editId="1DBE57F1">
                  <wp:extent cx="938149" cy="790575"/>
                  <wp:effectExtent l="0" t="0" r="0" b="0"/>
                  <wp:docPr id="93" name="Рисунок 93" descr="http://safe-co.ru/d/585767/d/611782221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afe-co.ru/d/585767/d/61178222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219" cy="793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х/б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Защита от механических воздействий. Покрытие </w:t>
            </w:r>
            <w:proofErr w:type="spellStart"/>
            <w:r w:rsidRPr="008D6644">
              <w:rPr>
                <w:sz w:val="20"/>
                <w:szCs w:val="20"/>
              </w:rPr>
              <w:t>нитриловое</w:t>
            </w:r>
            <w:proofErr w:type="spellEnd"/>
            <w:r w:rsidRPr="008D6644">
              <w:rPr>
                <w:sz w:val="20"/>
                <w:szCs w:val="20"/>
              </w:rPr>
              <w:t xml:space="preserve"> покрытие.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нейлоновые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7C1F7526" wp14:editId="5DDE3507">
                  <wp:extent cx="1115024" cy="885825"/>
                  <wp:effectExtent l="0" t="0" r="9525" b="0"/>
                  <wp:docPr id="94" name="Рисунок 94" descr="7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7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24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нейлон.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Бесшовная нейлоновая основа с частичным покрытием ладони и пальцев нитрилом. Защита от механических воздействий.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Pr="008D6644">
              <w:rPr>
                <w:sz w:val="20"/>
                <w:szCs w:val="20"/>
              </w:rPr>
              <w:t>Вибрагард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-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маслобензостойкое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нитриловое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покрытие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 xml:space="preserve">Антивибрационные перчатки, снижают воздействие низко- и высокочастотных колебаний при работе с электро- и </w:t>
            </w:r>
            <w:proofErr w:type="spellStart"/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>пневмоинструментом</w:t>
            </w:r>
            <w:proofErr w:type="spellEnd"/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8D6644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брезентовые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03CEE50E" wp14:editId="33360F8C">
                  <wp:extent cx="1033964" cy="942975"/>
                  <wp:effectExtent l="0" t="0" r="0" b="0"/>
                  <wp:docPr id="95" name="Рисунок 95" descr="http://www.brezent.su/images/rukavica_410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brezent.su/images/rukavica_410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964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– брезент, </w:t>
            </w:r>
            <w:proofErr w:type="spellStart"/>
            <w:r w:rsidRPr="008D6644">
              <w:rPr>
                <w:bCs/>
                <w:iCs/>
                <w:sz w:val="20"/>
                <w:szCs w:val="20"/>
                <w:u w:val="single"/>
              </w:rPr>
              <w:t>пов</w:t>
            </w:r>
            <w:proofErr w:type="spellEnd"/>
            <w:r w:rsidRPr="008D6644">
              <w:rPr>
                <w:bCs/>
                <w:iCs/>
                <w:sz w:val="20"/>
                <w:szCs w:val="20"/>
                <w:u w:val="single"/>
              </w:rPr>
              <w:t>. пл. 460 г/</w:t>
            </w:r>
            <w:proofErr w:type="spellStart"/>
            <w:r w:rsidRPr="008D6644">
              <w:rPr>
                <w:bCs/>
                <w:iCs/>
                <w:sz w:val="20"/>
                <w:szCs w:val="20"/>
                <w:u w:val="single"/>
              </w:rPr>
              <w:t>кв.м</w:t>
            </w:r>
            <w:proofErr w:type="spellEnd"/>
            <w:r w:rsidRPr="008D6644">
              <w:rPr>
                <w:bCs/>
                <w:iCs/>
                <w:sz w:val="20"/>
                <w:szCs w:val="20"/>
                <w:u w:val="single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 от значительных истирающих нагрузок, искр и брызг раскаленного металла, двойной  наладонник.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Более плотный шов, возможна дополнительная строчка.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комбинированные (х/б с брезентовым наладонником)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7D485629" wp14:editId="5B1E4C3E">
                  <wp:extent cx="603738" cy="981075"/>
                  <wp:effectExtent l="0" t="0" r="6350" b="0"/>
                  <wp:docPr id="96" name="Рисунок 96" descr="https://encrypted-tbn1.gstatic.com/images?q=tbn:ANd9GcSq0Lhcmf7wcQSWISV7AH-AcEOo8XzvA2aXAbj94aP3t3T857t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encrypted-tbn1.gstatic.com/images?q=tbn:ANd9GcSq0Lhcmf7wcQSWISV7AH-AcEOo8XzvA2aXAbj94aP3t3T857t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738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покрытия – брезент; материал – двунитка суровая, хлопок-100%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 от значительных механических воздействий.</w:t>
            </w:r>
          </w:p>
          <w:p w:rsidR="00BF0465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Более плотный шов, возможна дополнительная строчка во избежание расползания швов.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F12145">
              <w:rPr>
                <w:sz w:val="20"/>
                <w:szCs w:val="20"/>
              </w:rPr>
              <w:t>Плотность не менее 230 г/</w:t>
            </w:r>
            <w:proofErr w:type="spellStart"/>
            <w:r w:rsidRPr="00F12145">
              <w:rPr>
                <w:sz w:val="20"/>
                <w:szCs w:val="20"/>
              </w:rPr>
              <w:t>кв.м</w:t>
            </w:r>
            <w:proofErr w:type="spellEnd"/>
            <w:r w:rsidRPr="00F12145">
              <w:rPr>
                <w:sz w:val="20"/>
                <w:szCs w:val="20"/>
              </w:rPr>
              <w:t>.</w:t>
            </w:r>
          </w:p>
        </w:tc>
      </w:tr>
      <w:tr w:rsidR="00BF0465" w:rsidRPr="008D6644" w:rsidTr="001004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суконные</w:t>
            </w:r>
          </w:p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49FF8038" wp14:editId="69E6C0A7">
                  <wp:extent cx="866775" cy="866775"/>
                  <wp:effectExtent l="0" t="0" r="9525" b="9525"/>
                  <wp:docPr id="97" name="Рисунок 97" descr="https://metro.scene7.com/is/image/metroRU/RU_PIM_304870001001_01?wid=230&amp;hei=230&amp;fmt=jpeg&amp;qlt=80,1&amp;op_sharpen=0&amp;resMode=sharp2&amp;op_usm=1,1,6,0&amp;iccEmbed=0&amp;printRes=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etro.scene7.com/is/image/metroRU/RU_PIM_304870001001_01?wid=230&amp;hei=230&amp;fmt=jpeg&amp;qlt=80,1&amp;op_sharpen=0&amp;resMode=sharp2&amp;op_usm=1,1,6,0&amp;iccEmbed=0&amp;printRes=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требованиям ТР ТС 019/2011</w:t>
            </w:r>
          </w:p>
          <w:p w:rsidR="00BF0465" w:rsidRPr="008D6644" w:rsidRDefault="00BF0465" w:rsidP="00BF046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шинельное сукно, плотность 760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8D6644">
              <w:rPr>
                <w:sz w:val="20"/>
                <w:szCs w:val="20"/>
                <w:u w:val="single"/>
              </w:rPr>
              <w:t>, содержание шерсти не менее 80%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5" w:rsidRPr="008D6644" w:rsidRDefault="00BF0465" w:rsidP="00BF046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от термических ожогов, пониженных температур и неконцентрированных кислот при условии ограниченного контакта</w:t>
            </w:r>
          </w:p>
        </w:tc>
      </w:tr>
    </w:tbl>
    <w:p w:rsidR="0039431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86E52" w:rsidRPr="00416D79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3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D4F2D1B"/>
    <w:multiLevelType w:val="multilevel"/>
    <w:tmpl w:val="3852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5"/>
  </w:num>
  <w:num w:numId="10">
    <w:abstractNumId w:val="27"/>
  </w:num>
  <w:num w:numId="11">
    <w:abstractNumId w:val="3"/>
  </w:num>
  <w:num w:numId="12">
    <w:abstractNumId w:val="16"/>
  </w:num>
  <w:num w:numId="13">
    <w:abstractNumId w:val="5"/>
  </w:num>
  <w:num w:numId="14">
    <w:abstractNumId w:val="1"/>
  </w:num>
  <w:num w:numId="15">
    <w:abstractNumId w:val="20"/>
  </w:num>
  <w:num w:numId="16">
    <w:abstractNumId w:val="11"/>
  </w:num>
  <w:num w:numId="17">
    <w:abstractNumId w:val="22"/>
  </w:num>
  <w:num w:numId="18">
    <w:abstractNumId w:val="12"/>
  </w:num>
  <w:num w:numId="19">
    <w:abstractNumId w:val="14"/>
  </w:num>
  <w:num w:numId="20">
    <w:abstractNumId w:val="18"/>
  </w:num>
  <w:num w:numId="21">
    <w:abstractNumId w:val="23"/>
  </w:num>
  <w:num w:numId="22">
    <w:abstractNumId w:val="29"/>
  </w:num>
  <w:num w:numId="23">
    <w:abstractNumId w:val="19"/>
  </w:num>
  <w:num w:numId="24">
    <w:abstractNumId w:val="10"/>
  </w:num>
  <w:num w:numId="25">
    <w:abstractNumId w:val="9"/>
  </w:num>
  <w:num w:numId="26">
    <w:abstractNumId w:val="4"/>
  </w:num>
  <w:num w:numId="27">
    <w:abstractNumId w:val="28"/>
  </w:num>
  <w:num w:numId="28">
    <w:abstractNumId w:val="24"/>
  </w:num>
  <w:num w:numId="29">
    <w:abstractNumId w:val="7"/>
  </w:num>
  <w:num w:numId="3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15124"/>
    <w:rsid w:val="00045DC2"/>
    <w:rsid w:val="000610AA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B0D9B"/>
    <w:rsid w:val="000C1536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00431"/>
    <w:rsid w:val="00110294"/>
    <w:rsid w:val="00111F8E"/>
    <w:rsid w:val="00112E4D"/>
    <w:rsid w:val="00113E39"/>
    <w:rsid w:val="00116360"/>
    <w:rsid w:val="00117214"/>
    <w:rsid w:val="00123BF3"/>
    <w:rsid w:val="00125890"/>
    <w:rsid w:val="00151F0B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3FE9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626D7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C0FA5"/>
    <w:rsid w:val="002C122E"/>
    <w:rsid w:val="002D5CB7"/>
    <w:rsid w:val="002E0C5B"/>
    <w:rsid w:val="002E2041"/>
    <w:rsid w:val="002F11C2"/>
    <w:rsid w:val="002F26B8"/>
    <w:rsid w:val="00304EDE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85115"/>
    <w:rsid w:val="00394319"/>
    <w:rsid w:val="00397596"/>
    <w:rsid w:val="003B1A49"/>
    <w:rsid w:val="003B3B1C"/>
    <w:rsid w:val="003C37AD"/>
    <w:rsid w:val="003C498F"/>
    <w:rsid w:val="003D2A76"/>
    <w:rsid w:val="003E23B7"/>
    <w:rsid w:val="003F10DA"/>
    <w:rsid w:val="003F1887"/>
    <w:rsid w:val="003F2FF0"/>
    <w:rsid w:val="003F78A8"/>
    <w:rsid w:val="004061D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74586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C631D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0425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C5ED9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62D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4F33"/>
    <w:rsid w:val="007C5045"/>
    <w:rsid w:val="007D0507"/>
    <w:rsid w:val="007E1505"/>
    <w:rsid w:val="007E1D76"/>
    <w:rsid w:val="007E24F8"/>
    <w:rsid w:val="007E501B"/>
    <w:rsid w:val="007E7604"/>
    <w:rsid w:val="007F0F95"/>
    <w:rsid w:val="007F4BAA"/>
    <w:rsid w:val="007F5E1C"/>
    <w:rsid w:val="007F7453"/>
    <w:rsid w:val="007F763E"/>
    <w:rsid w:val="00803E39"/>
    <w:rsid w:val="0080522B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00FA"/>
    <w:rsid w:val="008D3A07"/>
    <w:rsid w:val="008E095C"/>
    <w:rsid w:val="008F10F8"/>
    <w:rsid w:val="008F2142"/>
    <w:rsid w:val="008F4EEA"/>
    <w:rsid w:val="00913DBD"/>
    <w:rsid w:val="00922FB0"/>
    <w:rsid w:val="00925243"/>
    <w:rsid w:val="0093531A"/>
    <w:rsid w:val="00941CB0"/>
    <w:rsid w:val="00952B71"/>
    <w:rsid w:val="00955C1D"/>
    <w:rsid w:val="0096122E"/>
    <w:rsid w:val="00961A86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D5BC3"/>
    <w:rsid w:val="009E2CE7"/>
    <w:rsid w:val="009F6BBA"/>
    <w:rsid w:val="00A118F8"/>
    <w:rsid w:val="00A13B2C"/>
    <w:rsid w:val="00A1550D"/>
    <w:rsid w:val="00A220CC"/>
    <w:rsid w:val="00A37610"/>
    <w:rsid w:val="00A474E3"/>
    <w:rsid w:val="00A501A0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13284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1ADC"/>
    <w:rsid w:val="00BA4410"/>
    <w:rsid w:val="00BA6297"/>
    <w:rsid w:val="00BB7DB6"/>
    <w:rsid w:val="00BC51E3"/>
    <w:rsid w:val="00BD568A"/>
    <w:rsid w:val="00BD598A"/>
    <w:rsid w:val="00BD6FE8"/>
    <w:rsid w:val="00BD703F"/>
    <w:rsid w:val="00BE526C"/>
    <w:rsid w:val="00BE529D"/>
    <w:rsid w:val="00BF0465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11A6"/>
    <w:rsid w:val="00D57F84"/>
    <w:rsid w:val="00D621C0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E7D3B"/>
    <w:rsid w:val="00DF1011"/>
    <w:rsid w:val="00DF1027"/>
    <w:rsid w:val="00DF313E"/>
    <w:rsid w:val="00DF4715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37938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4EC"/>
    <w:rsid w:val="00EB4F0C"/>
    <w:rsid w:val="00EB6836"/>
    <w:rsid w:val="00EC5398"/>
    <w:rsid w:val="00EE17C0"/>
    <w:rsid w:val="00EE30F7"/>
    <w:rsid w:val="00EE7D46"/>
    <w:rsid w:val="00F0656A"/>
    <w:rsid w:val="00F06D3F"/>
    <w:rsid w:val="00F0733D"/>
    <w:rsid w:val="00F14C3B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42A5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1D51E4"/>
  <w15:docId w15:val="{08040D8A-DBA8-4B7C-9AD4-C62862C1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  <w:style w:type="paragraph" w:customStyle="1" w:styleId="FORMATTEXT">
    <w:name w:val=".FORMATTEXT"/>
    <w:uiPriority w:val="99"/>
    <w:rsid w:val="0038511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3851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85115"/>
    <w:rPr>
      <w:sz w:val="24"/>
      <w:szCs w:val="24"/>
    </w:rPr>
  </w:style>
  <w:style w:type="paragraph" w:customStyle="1" w:styleId="310">
    <w:name w:val="Основной текст с отступом 31"/>
    <w:basedOn w:val="a"/>
    <w:rsid w:val="00385115"/>
    <w:pPr>
      <w:suppressAutoHyphens/>
      <w:ind w:firstLine="708"/>
    </w:pPr>
    <w:rPr>
      <w:lang w:eastAsia="ar-SA"/>
    </w:rPr>
  </w:style>
  <w:style w:type="character" w:customStyle="1" w:styleId="tooltip">
    <w:name w:val="tooltip"/>
    <w:basedOn w:val="a0"/>
    <w:rsid w:val="0026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7@drsk.ru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0ED8B-6DFE-4CCC-91B1-A591F6F5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3857</Words>
  <Characters>21990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25796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Ирдуганова Ирина Николаевна</cp:lastModifiedBy>
  <cp:revision>13</cp:revision>
  <cp:lastPrinted>2018-12-18T06:31:00Z</cp:lastPrinted>
  <dcterms:created xsi:type="dcterms:W3CDTF">2018-11-08T09:21:00Z</dcterms:created>
  <dcterms:modified xsi:type="dcterms:W3CDTF">2018-12-20T02:11:00Z</dcterms:modified>
</cp:coreProperties>
</file>