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5D288A">
            <w:pPr>
              <w:snapToGrid w:val="0"/>
              <w:spacing w:before="0"/>
              <w:ind w:firstLine="567"/>
              <w:jc w:val="center"/>
              <w:rPr>
                <w:b/>
                <w:bCs/>
                <w:szCs w:val="24"/>
              </w:rPr>
            </w:pPr>
            <w:r w:rsidRPr="00796FAB">
              <w:rPr>
                <w:b/>
                <w:bCs/>
                <w:szCs w:val="20"/>
              </w:rPr>
              <w:t xml:space="preserve">закупка </w:t>
            </w:r>
            <w:r w:rsidR="00C86ED3" w:rsidRPr="00796FAB">
              <w:rPr>
                <w:b/>
                <w:bCs/>
                <w:szCs w:val="20"/>
              </w:rPr>
              <w:t>1</w:t>
            </w:r>
            <w:r w:rsidR="005D288A">
              <w:rPr>
                <w:b/>
                <w:bCs/>
                <w:szCs w:val="20"/>
              </w:rPr>
              <w:t>44</w:t>
            </w:r>
            <w:r w:rsidRPr="00796FAB">
              <w:rPr>
                <w:b/>
                <w:bCs/>
                <w:szCs w:val="20"/>
              </w:rPr>
              <w:t xml:space="preserve"> раздел 2.</w:t>
            </w:r>
            <w:r w:rsidR="005D288A">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rsidP="00884104">
            <w:pPr>
              <w:pStyle w:val="afa"/>
              <w:tabs>
                <w:tab w:val="left" w:pos="708"/>
              </w:tabs>
              <w:snapToGrid w:val="0"/>
              <w:spacing w:before="0"/>
              <w:ind w:left="567"/>
              <w:rPr>
                <w:b/>
                <w:i/>
                <w:szCs w:val="26"/>
                <w:lang w:eastAsia="en-US"/>
              </w:rPr>
            </w:pPr>
            <w:r>
              <w:rPr>
                <w:b/>
                <w:i/>
                <w:szCs w:val="26"/>
                <w:lang w:eastAsia="en-US"/>
              </w:rPr>
              <w:t xml:space="preserve">№ </w:t>
            </w:r>
            <w:r w:rsidR="00884104">
              <w:rPr>
                <w:b/>
                <w:i/>
                <w:szCs w:val="26"/>
                <w:lang w:eastAsia="en-US"/>
              </w:rPr>
              <w:t>39</w:t>
            </w:r>
            <w:r>
              <w:rPr>
                <w:b/>
                <w:i/>
                <w:szCs w:val="26"/>
                <w:lang w:eastAsia="en-US"/>
              </w:rPr>
              <w:t>/</w:t>
            </w:r>
            <w:r w:rsidR="00C86ED3">
              <w:rPr>
                <w:b/>
                <w:i/>
                <w:szCs w:val="26"/>
                <w:lang w:eastAsia="en-US"/>
              </w:rPr>
              <w:t>М</w:t>
            </w:r>
            <w:r w:rsidR="005D288A">
              <w:rPr>
                <w:b/>
                <w:i/>
                <w:szCs w:val="26"/>
                <w:lang w:eastAsia="en-US"/>
              </w:rPr>
              <w:t>КС</w:t>
            </w:r>
          </w:p>
        </w:tc>
        <w:tc>
          <w:tcPr>
            <w:tcW w:w="4786" w:type="dxa"/>
            <w:hideMark/>
          </w:tcPr>
          <w:p w:rsidR="000F5A0A" w:rsidRDefault="000F5A0A" w:rsidP="00884104">
            <w:pPr>
              <w:pStyle w:val="afa"/>
              <w:tabs>
                <w:tab w:val="clear" w:pos="1134"/>
                <w:tab w:val="left" w:pos="3075"/>
              </w:tabs>
              <w:snapToGrid w:val="0"/>
              <w:spacing w:before="0"/>
              <w:ind w:left="567"/>
              <w:jc w:val="right"/>
              <w:rPr>
                <w:b/>
                <w:i/>
                <w:szCs w:val="26"/>
                <w:lang w:eastAsia="en-US"/>
              </w:rPr>
            </w:pPr>
            <w:r>
              <w:rPr>
                <w:b/>
                <w:i/>
                <w:szCs w:val="26"/>
                <w:lang w:eastAsia="en-US"/>
              </w:rPr>
              <w:t>«</w:t>
            </w:r>
            <w:r w:rsidR="00884104">
              <w:rPr>
                <w:b/>
                <w:i/>
                <w:szCs w:val="26"/>
                <w:lang w:eastAsia="en-US"/>
              </w:rPr>
              <w:t>05</w:t>
            </w:r>
            <w:r>
              <w:rPr>
                <w:b/>
                <w:i/>
                <w:szCs w:val="26"/>
                <w:lang w:eastAsia="en-US"/>
              </w:rPr>
              <w:t xml:space="preserve">» </w:t>
            </w:r>
            <w:r w:rsidR="00BF27D4">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8F66AB">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8F66AB">
            <w:pPr>
              <w:pStyle w:val="affb"/>
              <w:widowControl w:val="0"/>
              <w:tabs>
                <w:tab w:val="left" w:pos="426"/>
              </w:tabs>
              <w:snapToGrid w:val="0"/>
              <w:spacing w:before="0"/>
              <w:ind w:left="385"/>
              <w:jc w:val="both"/>
              <w:rPr>
                <w:b/>
              </w:rPr>
            </w:pPr>
          </w:p>
        </w:tc>
      </w:tr>
      <w:bookmarkEnd w:id="2"/>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i/>
                <w:shd w:val="clear" w:color="auto" w:fill="FFFF99"/>
              </w:rPr>
            </w:pPr>
            <w:r w:rsidRPr="0072746D">
              <w:rPr>
                <w:i/>
                <w:sz w:val="26"/>
                <w:szCs w:val="26"/>
              </w:rPr>
              <w:t xml:space="preserve">Лот № </w:t>
            </w:r>
            <w:r w:rsidR="0072746D" w:rsidRPr="0072746D">
              <w:rPr>
                <w:i/>
                <w:sz w:val="26"/>
                <w:szCs w:val="26"/>
              </w:rPr>
              <w:t>1</w:t>
            </w:r>
            <w:r w:rsidR="005D288A">
              <w:rPr>
                <w:i/>
                <w:sz w:val="26"/>
                <w:szCs w:val="26"/>
              </w:rPr>
              <w:t>44</w:t>
            </w:r>
            <w:r>
              <w:rPr>
                <w:b w:val="0"/>
                <w:sz w:val="26"/>
                <w:szCs w:val="26"/>
              </w:rPr>
              <w:t xml:space="preserve"> </w:t>
            </w:r>
            <w:r w:rsidR="005D288A" w:rsidRPr="005D288A">
              <w:rPr>
                <w:i/>
                <w:sz w:val="26"/>
                <w:szCs w:val="26"/>
              </w:rPr>
              <w:t>Фундаменты железобетонные</w:t>
            </w:r>
          </w:p>
          <w:p w:rsidR="000F5A0A" w:rsidRDefault="000F5A0A">
            <w:pPr>
              <w:widowControl w:val="0"/>
              <w:snapToGrid w:val="0"/>
              <w:spacing w:before="0"/>
              <w:rPr>
                <w:b/>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D288A">
              <w:rPr>
                <w:b/>
                <w:i/>
              </w:rPr>
              <w:t>11 310 419,83</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widowControl w:val="0"/>
              <w:spacing w:before="0"/>
            </w:pPr>
            <w:r>
              <w:t>Дата начала подачи заявок:</w:t>
            </w:r>
          </w:p>
          <w:p w:rsidR="008F66AB" w:rsidRPr="001B6508" w:rsidRDefault="008F66AB" w:rsidP="008F66AB">
            <w:pPr>
              <w:widowControl w:val="0"/>
              <w:spacing w:before="0"/>
              <w:rPr>
                <w:b/>
              </w:rPr>
            </w:pPr>
            <w:r w:rsidRPr="001B6508">
              <w:rPr>
                <w:b/>
              </w:rPr>
              <w:t>«</w:t>
            </w:r>
            <w:r>
              <w:rPr>
                <w:b/>
              </w:rPr>
              <w:t>05</w:t>
            </w:r>
            <w:r w:rsidRPr="001B6508">
              <w:rPr>
                <w:b/>
              </w:rPr>
              <w:t xml:space="preserve">» </w:t>
            </w:r>
            <w:r>
              <w:rPr>
                <w:b/>
              </w:rPr>
              <w:t>декабря</w:t>
            </w:r>
            <w:r w:rsidRPr="001B6508">
              <w:rPr>
                <w:b/>
              </w:rPr>
              <w:t xml:space="preserve"> 2018г. </w:t>
            </w:r>
          </w:p>
          <w:p w:rsidR="008F66AB" w:rsidRDefault="008F66AB" w:rsidP="008F66AB">
            <w:pPr>
              <w:widowControl w:val="0"/>
              <w:spacing w:before="0"/>
            </w:pPr>
            <w:r>
              <w:t xml:space="preserve"> Дата и время окончания срока подачи заявок:</w:t>
            </w:r>
          </w:p>
          <w:p w:rsidR="008F66AB" w:rsidRDefault="008F66AB" w:rsidP="008F66AB">
            <w:pPr>
              <w:pStyle w:val="Tableheader"/>
              <w:widowControl w:val="0"/>
              <w:snapToGrid w:val="0"/>
              <w:spacing w:before="0"/>
              <w:rPr>
                <w:b w:val="0"/>
                <w:sz w:val="26"/>
                <w:szCs w:val="26"/>
              </w:rPr>
            </w:pPr>
            <w:r w:rsidRPr="001B6508">
              <w:rPr>
                <w:sz w:val="26"/>
                <w:szCs w:val="26"/>
              </w:rPr>
              <w:t>«</w:t>
            </w:r>
            <w:r>
              <w:rPr>
                <w:sz w:val="26"/>
                <w:szCs w:val="26"/>
              </w:rPr>
              <w:t>26</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8F66AB" w:rsidTr="008F66AB">
        <w:tc>
          <w:tcPr>
            <w:tcW w:w="816" w:type="dxa"/>
            <w:tcBorders>
              <w:top w:val="single" w:sz="4" w:space="0" w:color="auto"/>
              <w:left w:val="single" w:sz="4" w:space="0" w:color="auto"/>
              <w:bottom w:val="single" w:sz="4" w:space="0" w:color="auto"/>
              <w:right w:val="single" w:sz="4" w:space="0" w:color="auto"/>
            </w:tcBorders>
          </w:tcPr>
          <w:p w:rsidR="008F66AB" w:rsidRDefault="008F66AB"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F66AB" w:rsidRDefault="008F66AB">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8F66AB" w:rsidRDefault="008F66AB" w:rsidP="008F66AB">
            <w:pPr>
              <w:widowControl w:val="0"/>
              <w:spacing w:before="0"/>
            </w:pPr>
            <w:r>
              <w:t>Дата и время проведения аукциона:</w:t>
            </w:r>
          </w:p>
          <w:p w:rsidR="008F66AB" w:rsidRDefault="008F66AB" w:rsidP="008F66AB">
            <w:pPr>
              <w:widowControl w:val="0"/>
              <w:tabs>
                <w:tab w:val="left" w:pos="426"/>
              </w:tabs>
              <w:snapToGrid w:val="0"/>
              <w:spacing w:before="0"/>
              <w:rPr>
                <w:rStyle w:val="af8"/>
                <w:b w:val="0"/>
              </w:rPr>
            </w:pPr>
            <w:r w:rsidRPr="001B6508">
              <w:rPr>
                <w:b/>
              </w:rPr>
              <w:t>«</w:t>
            </w:r>
            <w:r>
              <w:rPr>
                <w:b/>
              </w:rPr>
              <w:t>31</w:t>
            </w:r>
            <w:r w:rsidRPr="001B6508">
              <w:rPr>
                <w:b/>
              </w:rPr>
              <w:t>»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8F66AB">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Pr="005D288A" w:rsidRDefault="005D288A" w:rsidP="00A52E4D">
      <w:pPr>
        <w:suppressAutoHyphens/>
        <w:spacing w:before="0"/>
        <w:jc w:val="center"/>
        <w:rPr>
          <w:b/>
          <w:i/>
          <w:sz w:val="28"/>
          <w:szCs w:val="28"/>
        </w:rPr>
      </w:pPr>
      <w:r w:rsidRPr="005D288A">
        <w:rPr>
          <w:b/>
          <w:i/>
          <w:snapToGrid/>
          <w:sz w:val="28"/>
          <w:szCs w:val="28"/>
        </w:rPr>
        <w:t>Фундаменты железобетонные</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5D288A">
        <w:t>44</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914949"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914949"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914949"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BF27D4" w:rsidRDefault="005925F6" w:rsidP="00A52E4D">
            <w:pPr>
              <w:pStyle w:val="Tableheader"/>
              <w:spacing w:before="0"/>
              <w:rPr>
                <w:b w:val="0"/>
                <w:i/>
                <w:sz w:val="26"/>
                <w:szCs w:val="26"/>
              </w:rPr>
            </w:pPr>
            <w:r w:rsidRPr="00BF27D4">
              <w:rPr>
                <w:b w:val="0"/>
                <w:i/>
                <w:sz w:val="26"/>
                <w:szCs w:val="26"/>
              </w:rPr>
              <w:t>Аукцион</w:t>
            </w:r>
            <w:r w:rsidR="000875A2" w:rsidRPr="00BF27D4">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96FAB" w:rsidRPr="00796FAB" w:rsidRDefault="00A52E4D" w:rsidP="00796FAB">
            <w:pPr>
              <w:pStyle w:val="Tableheader"/>
              <w:widowControl w:val="0"/>
              <w:snapToGrid w:val="0"/>
              <w:spacing w:before="0"/>
              <w:rPr>
                <w:i/>
                <w:sz w:val="26"/>
                <w:szCs w:val="26"/>
                <w:shd w:val="clear" w:color="auto" w:fill="FFFF99"/>
              </w:rPr>
            </w:pPr>
            <w:r w:rsidRPr="00796FAB">
              <w:rPr>
                <w:i/>
                <w:snapToGrid w:val="0"/>
                <w:sz w:val="26"/>
                <w:szCs w:val="26"/>
              </w:rPr>
              <w:t xml:space="preserve">Лот № </w:t>
            </w:r>
            <w:r w:rsidR="0072746D" w:rsidRPr="00796FAB">
              <w:rPr>
                <w:i/>
                <w:snapToGrid w:val="0"/>
                <w:sz w:val="26"/>
                <w:szCs w:val="26"/>
              </w:rPr>
              <w:t>1</w:t>
            </w:r>
            <w:r w:rsidR="005D288A">
              <w:rPr>
                <w:i/>
                <w:snapToGrid w:val="0"/>
                <w:sz w:val="26"/>
                <w:szCs w:val="26"/>
              </w:rPr>
              <w:t>44</w:t>
            </w:r>
            <w:r w:rsidRPr="00796FAB">
              <w:rPr>
                <w:b w:val="0"/>
                <w:snapToGrid w:val="0"/>
                <w:sz w:val="26"/>
                <w:szCs w:val="26"/>
              </w:rPr>
              <w:t xml:space="preserve"> </w:t>
            </w:r>
            <w:r w:rsidR="0072746D" w:rsidRPr="00796FAB">
              <w:rPr>
                <w:b w:val="0"/>
                <w:snapToGrid w:val="0"/>
                <w:sz w:val="26"/>
                <w:szCs w:val="26"/>
              </w:rPr>
              <w:t xml:space="preserve"> </w:t>
            </w:r>
            <w:r w:rsidR="005D288A" w:rsidRPr="005D288A">
              <w:rPr>
                <w:i/>
                <w:sz w:val="26"/>
                <w:szCs w:val="26"/>
              </w:rPr>
              <w:t>Фундаменты железобетонные</w:t>
            </w:r>
          </w:p>
          <w:p w:rsidR="00A52E4D" w:rsidRPr="00796FAB" w:rsidRDefault="00A52E4D" w:rsidP="00796FAB">
            <w:pPr>
              <w:pStyle w:val="Tableheader"/>
              <w:widowControl w:val="0"/>
              <w:spacing w:before="0"/>
              <w:rPr>
                <w:rStyle w:val="af8"/>
                <w:b/>
                <w:sz w:val="26"/>
                <w:szCs w:val="26"/>
              </w:rPr>
            </w:pP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5D288A" w:rsidRPr="00796FAB" w:rsidRDefault="005D288A"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Представитель </w:t>
            </w:r>
            <w:r w:rsidRPr="00796FAB">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lastRenderedPageBreak/>
              <w:t xml:space="preserve">Контактное лицо (Ф.И.О.): </w:t>
            </w:r>
            <w:r w:rsidR="0072746D" w:rsidRPr="00796FAB">
              <w:rPr>
                <w:rFonts w:eastAsia="Arial Unicode MS"/>
                <w:sz w:val="26"/>
                <w:szCs w:val="26"/>
              </w:rPr>
              <w:t xml:space="preserve">Терёшкина Гузалия </w:t>
            </w:r>
            <w:r w:rsidR="0072746D" w:rsidRPr="00796FAB">
              <w:rPr>
                <w:rFonts w:eastAsia="Arial Unicode MS"/>
                <w:sz w:val="26"/>
                <w:szCs w:val="26"/>
              </w:rPr>
              <w:lastRenderedPageBreak/>
              <w:t>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8F66AB"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D288A">
              <w:rPr>
                <w:b/>
                <w:i/>
              </w:rPr>
              <w:t>11 310 419,83</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F4178D" w:rsidP="00A52E4D">
            <w:pPr>
              <w:tabs>
                <w:tab w:val="left" w:pos="426"/>
              </w:tabs>
              <w:spacing w:before="0"/>
            </w:pPr>
            <w:r>
              <w:t>56 552 ,09</w:t>
            </w:r>
            <w:r w:rsidR="000C78B1" w:rsidRPr="00796FAB">
              <w:t xml:space="preserve"> руб.</w:t>
            </w:r>
            <w:r w:rsidR="00DD2FCE" w:rsidRPr="00796FAB">
              <w:t xml:space="preserve"> – </w:t>
            </w:r>
            <w:r>
              <w:t xml:space="preserve">565 520,99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39240B" w:rsidP="00A52E4D">
            <w:pPr>
              <w:pStyle w:val="Tabletext"/>
              <w:spacing w:before="0"/>
              <w:rPr>
                <w:b/>
                <w:bCs/>
                <w:iCs/>
                <w:sz w:val="26"/>
                <w:szCs w:val="26"/>
              </w:rPr>
            </w:pPr>
            <w:r w:rsidRPr="00BA04C6">
              <w:rPr>
                <w:sz w:val="26"/>
                <w:szCs w:val="26"/>
              </w:rPr>
              <w:t xml:space="preserve">Требуется </w:t>
            </w:r>
          </w:p>
          <w:p w:rsidR="0039240B" w:rsidRPr="00B26836" w:rsidRDefault="0039240B" w:rsidP="0039240B">
            <w:pPr>
              <w:pStyle w:val="Tabletext"/>
              <w:rPr>
                <w:rStyle w:val="af8"/>
                <w:b w:val="0"/>
                <w:snapToGrid w:val="0"/>
                <w:sz w:val="26"/>
                <w:szCs w:val="26"/>
              </w:rPr>
            </w:pPr>
            <w:r w:rsidRPr="00BA04C6">
              <w:rPr>
                <w:sz w:val="26"/>
                <w:szCs w:val="26"/>
              </w:rPr>
              <w:t>Размер обеспечения заявок</w:t>
            </w:r>
            <w:r>
              <w:rPr>
                <w:sz w:val="26"/>
                <w:szCs w:val="26"/>
              </w:rPr>
              <w:t>:</w:t>
            </w:r>
          </w:p>
          <w:p w:rsidR="0039240B" w:rsidRDefault="008F66AB" w:rsidP="0039240B">
            <w:pPr>
              <w:pStyle w:val="Tabletext"/>
              <w:rPr>
                <w:sz w:val="26"/>
                <w:szCs w:val="26"/>
              </w:rPr>
            </w:pPr>
            <w:r>
              <w:rPr>
                <w:sz w:val="26"/>
                <w:szCs w:val="26"/>
              </w:rPr>
              <w:t>226 208</w:t>
            </w:r>
            <w:r w:rsidR="0023784C">
              <w:rPr>
                <w:sz w:val="26"/>
                <w:szCs w:val="26"/>
              </w:rPr>
              <w:t xml:space="preserve"> </w:t>
            </w:r>
            <w:r w:rsidR="0039240B">
              <w:rPr>
                <w:sz w:val="26"/>
                <w:szCs w:val="26"/>
              </w:rPr>
              <w:t>(</w:t>
            </w:r>
            <w:r>
              <w:rPr>
                <w:sz w:val="26"/>
                <w:szCs w:val="26"/>
              </w:rPr>
              <w:t>двести двадцать шесть тысяч двести восемь</w:t>
            </w:r>
            <w:r w:rsidR="0039240B">
              <w:rPr>
                <w:sz w:val="26"/>
                <w:szCs w:val="26"/>
              </w:rPr>
              <w:t>) рубл</w:t>
            </w:r>
            <w:r>
              <w:rPr>
                <w:sz w:val="26"/>
                <w:szCs w:val="26"/>
              </w:rPr>
              <w:t>ей</w:t>
            </w:r>
            <w:r w:rsidR="0039240B">
              <w:rPr>
                <w:sz w:val="26"/>
                <w:szCs w:val="26"/>
              </w:rPr>
              <w:t xml:space="preserve"> </w:t>
            </w:r>
            <w:r w:rsidR="00F4178D">
              <w:rPr>
                <w:sz w:val="26"/>
                <w:szCs w:val="26"/>
              </w:rPr>
              <w:t xml:space="preserve">00 </w:t>
            </w:r>
            <w:r w:rsidR="0039240B">
              <w:rPr>
                <w:sz w:val="26"/>
                <w:szCs w:val="26"/>
              </w:rPr>
              <w:t xml:space="preserve">копеек, </w:t>
            </w:r>
            <w:r w:rsidR="0039240B" w:rsidRPr="00834987">
              <w:rPr>
                <w:sz w:val="26"/>
                <w:szCs w:val="26"/>
              </w:rPr>
              <w:t xml:space="preserve">НДС </w:t>
            </w:r>
            <w:r w:rsidR="0039240B">
              <w:rPr>
                <w:sz w:val="26"/>
                <w:szCs w:val="26"/>
              </w:rPr>
              <w:t xml:space="preserve">не облагается. Форма обеспечения заявок: </w:t>
            </w:r>
          </w:p>
          <w:p w:rsidR="0039240B" w:rsidRPr="00460508" w:rsidRDefault="0039240B" w:rsidP="0039240B">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денежных средств по реквизитам, указанным в пункте </w:t>
            </w:r>
            <w:r w:rsidRPr="00460508">
              <w:rPr>
                <w:rFonts w:ascii="Times New Roman" w:eastAsia="Times New Roman" w:hAnsi="Times New Roman"/>
                <w:noProof w:val="0"/>
                <w:snapToGrid w:val="0"/>
                <w:sz w:val="26"/>
                <w:lang w:eastAsia="ru-RU"/>
              </w:rPr>
              <w:fldChar w:fldCharType="begin"/>
            </w:r>
            <w:r w:rsidRPr="00460508">
              <w:rPr>
                <w:rFonts w:ascii="Times New Roman" w:eastAsia="Times New Roman" w:hAnsi="Times New Roman"/>
                <w:noProof w:val="0"/>
                <w:snapToGrid w:val="0"/>
                <w:sz w:val="26"/>
                <w:lang w:eastAsia="ru-RU"/>
              </w:rPr>
              <w:instrText xml:space="preserve"> REF _Ref249867611 \r \h </w:instrText>
            </w:r>
            <w:r>
              <w:rPr>
                <w:rFonts w:ascii="Times New Roman" w:eastAsia="Times New Roman" w:hAnsi="Times New Roman"/>
                <w:noProof w:val="0"/>
                <w:snapToGrid w:val="0"/>
                <w:sz w:val="26"/>
                <w:lang w:eastAsia="ru-RU"/>
              </w:rPr>
              <w:instrText xml:space="preserve"> \* MERGEFORMAT </w:instrText>
            </w:r>
            <w:r w:rsidRPr="00460508">
              <w:rPr>
                <w:rFonts w:ascii="Times New Roman" w:eastAsia="Times New Roman" w:hAnsi="Times New Roman"/>
                <w:noProof w:val="0"/>
                <w:snapToGrid w:val="0"/>
                <w:sz w:val="26"/>
                <w:lang w:eastAsia="ru-RU"/>
              </w:rPr>
            </w:r>
            <w:r w:rsidRPr="00460508">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1.2.15</w:t>
            </w:r>
            <w:r w:rsidRPr="00460508">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A65408" w:rsidRDefault="0072746D" w:rsidP="00A65408">
            <w:pPr>
              <w:tabs>
                <w:tab w:val="left" w:pos="426"/>
              </w:tabs>
              <w:spacing w:before="0"/>
              <w:rPr>
                <w:rStyle w:val="af8"/>
                <w:b w:val="0"/>
                <w:i w:val="0"/>
                <w:shd w:val="clear" w:color="auto" w:fill="auto"/>
              </w:rPr>
            </w:pPr>
            <w:bookmarkStart w:id="58" w:name="_Ref411279624"/>
            <w:bookmarkStart w:id="59" w:name="_Ref411279603"/>
            <w:r w:rsidRPr="00A65408">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A65408">
              <w:fldChar w:fldCharType="begin"/>
            </w:r>
            <w:r w:rsidRPr="00A65408">
              <w:instrText xml:space="preserve"> REF _Ref514556477 \r \h  \* MERGEFORMAT </w:instrText>
            </w:r>
            <w:r w:rsidRPr="00A65408">
              <w:fldChar w:fldCharType="separate"/>
            </w:r>
            <w:r w:rsidRPr="00A65408">
              <w:t>7.4</w:t>
            </w:r>
            <w:r w:rsidRPr="00A65408">
              <w:fldChar w:fldCharType="end"/>
            </w:r>
            <w:r w:rsidRPr="00A65408">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w:t>
            </w:r>
            <w:r w:rsidRPr="00796FAB">
              <w:rPr>
                <w:sz w:val="26"/>
                <w:szCs w:val="26"/>
              </w:rPr>
              <w:lastRenderedPageBreak/>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A65408">
            <w:pPr>
              <w:pStyle w:val="Tabletext"/>
              <w:spacing w:before="0"/>
              <w:rPr>
                <w:rStyle w:val="af8"/>
                <w:b w:val="0"/>
                <w:i w:val="0"/>
                <w:snapToGrid w:val="0"/>
                <w:sz w:val="26"/>
                <w:szCs w:val="26"/>
                <w:shd w:val="clear" w:color="auto" w:fill="auto"/>
              </w:rPr>
            </w:pPr>
            <w:r w:rsidRPr="00796FAB">
              <w:rPr>
                <w:snapToGrid w:val="0"/>
                <w:sz w:val="26"/>
                <w:szCs w:val="26"/>
              </w:rPr>
              <w:lastRenderedPageBreak/>
              <w:t>Заявки подаются по адресу</w:t>
            </w:r>
            <w:r w:rsidR="00FC0EF8" w:rsidRPr="00796FAB">
              <w:rPr>
                <w:snapToGrid w:val="0"/>
                <w:sz w:val="26"/>
                <w:szCs w:val="26"/>
              </w:rPr>
              <w:t xml:space="preserve"> ЭТП</w:t>
            </w:r>
            <w:r w:rsidRPr="00796FAB">
              <w:rPr>
                <w:snapToGrid w:val="0"/>
                <w:sz w:val="26"/>
                <w:szCs w:val="26"/>
              </w:rPr>
              <w:t xml:space="preserve">, указанному в </w:t>
            </w:r>
            <w:r w:rsidRPr="00796FAB">
              <w:rPr>
                <w:snapToGrid w:val="0"/>
                <w:sz w:val="26"/>
                <w:szCs w:val="26"/>
              </w:rPr>
              <w:lastRenderedPageBreak/>
              <w:t>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A65408">
            <w:pPr>
              <w:pStyle w:val="Tabletext"/>
              <w:spacing w:before="0"/>
              <w:rPr>
                <w:snapToGrid w:val="0"/>
                <w:sz w:val="26"/>
                <w:szCs w:val="26"/>
              </w:rPr>
            </w:pPr>
            <w:r w:rsidRPr="00796FAB">
              <w:rPr>
                <w:snapToGrid w:val="0"/>
                <w:sz w:val="26"/>
                <w:szCs w:val="26"/>
              </w:rPr>
              <w:t>Копии не требуются.</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B3303E" w:rsidP="00A52E4D">
            <w:pPr>
              <w:pStyle w:val="Tabletext"/>
              <w:spacing w:before="0"/>
              <w:jc w:val="left"/>
              <w:rPr>
                <w:sz w:val="26"/>
                <w:szCs w:val="26"/>
              </w:rPr>
            </w:pPr>
            <w:r w:rsidRPr="00796FAB">
              <w:rPr>
                <w:sz w:val="26"/>
                <w:szCs w:val="26"/>
              </w:rPr>
              <w:t>Срок предоставления У</w:t>
            </w:r>
            <w:r w:rsidR="00D11474" w:rsidRPr="00796FAB">
              <w:rPr>
                <w:sz w:val="26"/>
                <w:szCs w:val="26"/>
              </w:rPr>
              <w:t xml:space="preserve">частникам разъяснений </w:t>
            </w:r>
            <w:r w:rsidR="00503AA4" w:rsidRPr="00796FAB">
              <w:rPr>
                <w:sz w:val="26"/>
                <w:szCs w:val="26"/>
              </w:rPr>
              <w:t xml:space="preserve">по </w:t>
            </w:r>
            <w:r w:rsidR="003E2641" w:rsidRPr="00796FAB">
              <w:rPr>
                <w:sz w:val="26"/>
                <w:szCs w:val="26"/>
              </w:rPr>
              <w:t>Д</w:t>
            </w:r>
            <w:r w:rsidR="00D11474" w:rsidRPr="00796FAB">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8F66AB">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8F66AB" w:rsidRDefault="008F66AB" w:rsidP="008F66AB">
            <w:pPr>
              <w:pStyle w:val="Tabletext"/>
              <w:spacing w:before="0"/>
              <w:rPr>
                <w:snapToGrid w:val="0"/>
                <w:sz w:val="26"/>
                <w:szCs w:val="26"/>
              </w:rPr>
            </w:pPr>
            <w:r>
              <w:rPr>
                <w:sz w:val="26"/>
                <w:szCs w:val="26"/>
              </w:rPr>
              <w:t>«2</w:t>
            </w:r>
            <w:r w:rsidR="0055005F">
              <w:rPr>
                <w:sz w:val="26"/>
                <w:szCs w:val="26"/>
              </w:rPr>
              <w:t>6</w:t>
            </w:r>
            <w:bookmarkStart w:id="63" w:name="_GoBack"/>
            <w:bookmarkEnd w:id="63"/>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F103D8" w:rsidRPr="00796FAB" w:rsidRDefault="008F66AB" w:rsidP="008F66AB">
            <w:pPr>
              <w:spacing w:before="0"/>
              <w:rPr>
                <w:b/>
                <w:i/>
                <w:shd w:val="clear" w:color="auto" w:fill="FFFF99"/>
              </w:rPr>
            </w:pPr>
            <w:r w:rsidRPr="00062704">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fldChar w:fldCharType="begin"/>
            </w:r>
            <w:r w:rsidRPr="00062704">
              <w:instrText xml:space="preserve"> REF _Ref389823218 \r \h  \* MERGEFORMAT </w:instrText>
            </w:r>
            <w:r w:rsidRPr="00062704">
              <w:fldChar w:fldCharType="separate"/>
            </w:r>
            <w:r>
              <w:t>1.2.20</w:t>
            </w:r>
            <w:r w:rsidRPr="00062704">
              <w:fldChar w:fldCharType="end"/>
            </w:r>
            <w:r w:rsidRPr="00F103D8">
              <w:t>.</w:t>
            </w:r>
            <w:r w:rsidR="00F103D8" w:rsidRPr="00796FAB">
              <w:t>.</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Default="008F66AB" w:rsidP="008F66AB">
            <w:pPr>
              <w:widowControl w:val="0"/>
              <w:spacing w:before="0"/>
            </w:pPr>
            <w:r>
              <w:t>Дата начала подачи заявок:</w:t>
            </w:r>
          </w:p>
          <w:p w:rsidR="008F66AB" w:rsidRPr="001B6508" w:rsidRDefault="008F66AB" w:rsidP="008F66AB">
            <w:pPr>
              <w:widowControl w:val="0"/>
              <w:spacing w:before="0"/>
              <w:rPr>
                <w:b/>
              </w:rPr>
            </w:pPr>
            <w:r>
              <w:rPr>
                <w:b/>
              </w:rPr>
              <w:t>«05</w:t>
            </w:r>
            <w:r w:rsidRPr="001B6508">
              <w:rPr>
                <w:b/>
              </w:rPr>
              <w:t xml:space="preserve">» </w:t>
            </w:r>
            <w:r>
              <w:rPr>
                <w:b/>
              </w:rPr>
              <w:t>декабря</w:t>
            </w:r>
            <w:r w:rsidRPr="001B6508">
              <w:rPr>
                <w:b/>
              </w:rPr>
              <w:t xml:space="preserve"> 2018г. </w:t>
            </w:r>
          </w:p>
          <w:p w:rsidR="008F66AB" w:rsidRDefault="008F66AB" w:rsidP="008F66AB">
            <w:pPr>
              <w:widowControl w:val="0"/>
              <w:spacing w:before="0"/>
            </w:pPr>
            <w:r>
              <w:t xml:space="preserve"> Дата и время окончания срока подачи заявок:</w:t>
            </w:r>
          </w:p>
          <w:p w:rsidR="008F66AB" w:rsidRPr="003A4D98" w:rsidRDefault="008F66AB" w:rsidP="00BF27D4">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w:t>
            </w:r>
            <w:r w:rsidR="00BF27D4">
              <w:rPr>
                <w:b/>
                <w:sz w:val="26"/>
                <w:szCs w:val="26"/>
              </w:rPr>
              <w:t>6</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8F66AB">
            <w:pPr>
              <w:spacing w:before="0"/>
            </w:pPr>
            <w:r w:rsidRPr="00BA04C6">
              <w:t xml:space="preserve">Дата </w:t>
            </w:r>
            <w:r>
              <w:t xml:space="preserve">окончания </w:t>
            </w:r>
            <w:r w:rsidRPr="00BA04C6">
              <w:t>рассмотрения заявок:</w:t>
            </w:r>
          </w:p>
          <w:p w:rsidR="008F66AB" w:rsidRPr="00BA04C6" w:rsidRDefault="008F66AB" w:rsidP="00BF27D4">
            <w:pPr>
              <w:pStyle w:val="Tabletext"/>
              <w:spacing w:before="0"/>
              <w:rPr>
                <w:sz w:val="26"/>
                <w:szCs w:val="26"/>
              </w:rPr>
            </w:pPr>
            <w:r w:rsidRPr="00591A53">
              <w:rPr>
                <w:b/>
                <w:snapToGrid w:val="0"/>
                <w:sz w:val="26"/>
                <w:szCs w:val="26"/>
              </w:rPr>
              <w:t>«2</w:t>
            </w:r>
            <w:r w:rsidR="00BF27D4">
              <w:rPr>
                <w:b/>
                <w:snapToGrid w:val="0"/>
                <w:sz w:val="26"/>
                <w:szCs w:val="26"/>
              </w:rPr>
              <w:t>9</w:t>
            </w:r>
            <w:r w:rsidRPr="00591A53">
              <w:rPr>
                <w:b/>
                <w:snapToGrid w:val="0"/>
                <w:sz w:val="26"/>
                <w:szCs w:val="26"/>
              </w:rPr>
              <w:t>» января 2019 г</w:t>
            </w:r>
            <w:r w:rsidRPr="00AD5255">
              <w:rPr>
                <w:snapToGrid w:val="0"/>
                <w:sz w:val="26"/>
                <w:szCs w:val="26"/>
              </w:rPr>
              <w:t xml:space="preserve">. </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853A6E" w:rsidRDefault="008F66AB" w:rsidP="008F66AB">
            <w:pPr>
              <w:widowControl w:val="0"/>
              <w:spacing w:before="0"/>
            </w:pPr>
            <w:r w:rsidRPr="00853A6E">
              <w:t xml:space="preserve">Дата и время </w:t>
            </w:r>
            <w:r>
              <w:t>проведения аукциона</w:t>
            </w:r>
            <w:r w:rsidRPr="00853A6E">
              <w:t>:</w:t>
            </w:r>
          </w:p>
          <w:p w:rsidR="008F66AB" w:rsidRPr="00BA04C6" w:rsidRDefault="008F66AB" w:rsidP="008F66AB">
            <w:pPr>
              <w:spacing w:before="0"/>
            </w:pPr>
            <w:r w:rsidRPr="00591A53">
              <w:rPr>
                <w:b/>
              </w:rPr>
              <w:t>«</w:t>
            </w:r>
            <w:r>
              <w:rPr>
                <w:b/>
              </w:rPr>
              <w:t>31</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8F66A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8F66AB" w:rsidRPr="00BA04C6" w:rsidRDefault="008F66AB"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8F66AB" w:rsidRPr="00796FAB" w:rsidRDefault="008F66AB"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F66AB" w:rsidRPr="00591A53" w:rsidRDefault="008F66AB" w:rsidP="008F66AB">
            <w:pPr>
              <w:spacing w:before="0"/>
            </w:pPr>
            <w:r w:rsidRPr="00591A53">
              <w:t>Дата подведения итогов закупки:</w:t>
            </w:r>
          </w:p>
          <w:p w:rsidR="008F66AB" w:rsidRPr="007B0C48" w:rsidRDefault="008F66AB" w:rsidP="008F66AB">
            <w:pPr>
              <w:pStyle w:val="Tabletext"/>
              <w:spacing w:before="0"/>
              <w:rPr>
                <w:i/>
                <w:snapToGrid w:val="0"/>
                <w:sz w:val="26"/>
                <w:szCs w:val="26"/>
                <w:shd w:val="clear" w:color="auto" w:fill="FFFF99"/>
              </w:rPr>
            </w:pPr>
            <w:r w:rsidRPr="00591A53">
              <w:rPr>
                <w:b/>
                <w:sz w:val="26"/>
                <w:szCs w:val="26"/>
              </w:rPr>
              <w:t>«</w:t>
            </w:r>
            <w:r>
              <w:rPr>
                <w:b/>
                <w:sz w:val="26"/>
                <w:szCs w:val="26"/>
              </w:rPr>
              <w:t>31</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F27D4" w:rsidRPr="00796FAB" w:rsidRDefault="00BF27D4" w:rsidP="00BF27D4">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BF27D4" w:rsidP="00BF27D4">
            <w:pPr>
              <w:pStyle w:val="Tableheader"/>
              <w:spacing w:before="0"/>
              <w:rPr>
                <w:rStyle w:val="af8"/>
                <w:i w:val="0"/>
                <w:snapToGrid w:val="0"/>
                <w:sz w:val="26"/>
                <w:szCs w:val="26"/>
                <w:shd w:val="clear" w:color="auto" w:fill="auto"/>
              </w:rPr>
            </w:pPr>
            <w:r w:rsidRPr="00796FAB">
              <w:rPr>
                <w:b w:val="0"/>
                <w:snapToGrid w:val="0"/>
                <w:sz w:val="26"/>
                <w:szCs w:val="26"/>
              </w:rPr>
              <w:t>Контак</w:t>
            </w:r>
            <w:r>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2D14E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3E19E9" w:rsidRDefault="003E19E9" w:rsidP="00A52E4D">
      <w:pPr>
        <w:keepNext/>
        <w:tabs>
          <w:tab w:val="left" w:pos="0"/>
        </w:tabs>
        <w:spacing w:before="0"/>
      </w:pPr>
      <w:r>
        <w:t>Структур</w:t>
      </w:r>
      <w:r w:rsidR="00BF27D4">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949" w:rsidRDefault="00914949">
      <w:r>
        <w:separator/>
      </w:r>
    </w:p>
  </w:endnote>
  <w:endnote w:type="continuationSeparator" w:id="0">
    <w:p w:rsidR="00914949" w:rsidRDefault="0091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AB" w:rsidRPr="00A52E4D" w:rsidRDefault="008F66AB"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55005F">
      <w:rPr>
        <w:i/>
        <w:noProof/>
        <w:sz w:val="18"/>
        <w:szCs w:val="24"/>
      </w:rPr>
      <w:t>12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55005F">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AB" w:rsidRPr="00A52E4D" w:rsidRDefault="008F66AB"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55005F">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55005F">
      <w:rPr>
        <w:i/>
        <w:noProof/>
        <w:sz w:val="16"/>
        <w:szCs w:val="24"/>
      </w:rPr>
      <w:t>97</w:t>
    </w:r>
    <w:r w:rsidRPr="00A52E4D">
      <w:rPr>
        <w:i/>
        <w:sz w:val="16"/>
        <w:szCs w:val="24"/>
      </w:rPr>
      <w:fldChar w:fldCharType="end"/>
    </w:r>
  </w:p>
  <w:p w:rsidR="008F66AB" w:rsidRDefault="008F66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949" w:rsidRDefault="00914949">
      <w:r>
        <w:separator/>
      </w:r>
    </w:p>
  </w:footnote>
  <w:footnote w:type="continuationSeparator" w:id="0">
    <w:p w:rsidR="00914949" w:rsidRDefault="00914949">
      <w:r>
        <w:continuationSeparator/>
      </w:r>
    </w:p>
  </w:footnote>
  <w:footnote w:id="1">
    <w:p w:rsidR="008F66AB" w:rsidRDefault="008F66AB"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8F66AB" w:rsidRDefault="008F66A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8F66AB" w:rsidRDefault="008F66AB"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8F66AB" w:rsidRDefault="008F66A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8F66AB" w:rsidRDefault="008F66A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8F66AB" w:rsidRDefault="008F66A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8F66AB" w:rsidRDefault="008F66A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8F66AB" w:rsidRPr="00591B63" w:rsidRDefault="008F66AB"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8F66AB" w:rsidRPr="00591B63" w:rsidRDefault="008F66AB">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8F66AB" w:rsidRDefault="008F66AB">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8F66AB" w:rsidRDefault="008F66A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8F66AB" w:rsidRDefault="008F66A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8F66AB" w:rsidRDefault="008F66AB" w:rsidP="00BD7FE3">
      <w:pPr>
        <w:pStyle w:val="ae"/>
      </w:pPr>
      <w:r>
        <w:rPr>
          <w:rStyle w:val="a9"/>
        </w:rPr>
        <w:footnoteRef/>
      </w:r>
      <w:r>
        <w:t xml:space="preserve"> В зависимости от срока государственной регистрации Участника.</w:t>
      </w:r>
    </w:p>
  </w:footnote>
  <w:footnote w:id="14">
    <w:p w:rsidR="008F66AB" w:rsidRDefault="008F66A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8F66AB" w:rsidRDefault="008F66A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8F66AB" w:rsidRDefault="008F66A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8F66AB" w:rsidRPr="00591B63" w:rsidRDefault="008F66AB"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8F66AB" w:rsidRPr="00591B63" w:rsidRDefault="008F66AB"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8F66AB" w:rsidRDefault="008F66AB"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8F66AB" w:rsidRDefault="008F66AB"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8F66AB" w:rsidRDefault="008F66AB"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8F66AB" w:rsidRDefault="008F66AB"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8F66AB" w:rsidRDefault="008F66AB"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8F66AB" w:rsidRDefault="008F66AB"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8F66AB" w:rsidRDefault="008F66A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8F66AB" w:rsidRDefault="008F66A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8F66AB" w:rsidRDefault="008F66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8F66AB" w:rsidRDefault="008F66A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8F66AB" w:rsidRDefault="008F66A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8F66AB" w:rsidRDefault="008F66AB"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8F66AB" w:rsidRDefault="008F66AB"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8F66AB" w:rsidRDefault="008F66AB"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8F66AB" w:rsidRDefault="008F66AB"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8F66AB" w:rsidRDefault="008F66AB"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8F66AB" w:rsidRDefault="008F66AB"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8F66AB" w:rsidRPr="00033B77" w:rsidRDefault="008F66AB"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8F66AB" w:rsidRDefault="008F66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4E95"/>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4ED"/>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57D"/>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3FD"/>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05F"/>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288A"/>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1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6AB"/>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949"/>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408"/>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7D4"/>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78D"/>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ACEC1-FA48-4952-AEC3-9FA87EB46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1</Pages>
  <Words>32457</Words>
  <Characters>185008</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217031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73</cp:revision>
  <cp:lastPrinted>2018-05-25T11:25:00Z</cp:lastPrinted>
  <dcterms:created xsi:type="dcterms:W3CDTF">2018-06-24T23:39:00Z</dcterms:created>
  <dcterms:modified xsi:type="dcterms:W3CDTF">2018-12-05T02:28:00Z</dcterms:modified>
</cp:coreProperties>
</file>