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5A2" w:rsidRDefault="008205A2" w:rsidP="008205A2">
      <w:pPr>
        <w:snapToGrid w:val="0"/>
        <w:spacing w:after="0" w:line="240" w:lineRule="auto"/>
        <w:ind w:left="3261" w:hanging="1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noProof/>
          <w:lang w:eastAsia="ru-RU"/>
        </w:rPr>
        <w:drawing>
          <wp:inline distT="0" distB="0" distL="0" distR="0" wp14:anchorId="30FD8E34" wp14:editId="0A453A0F">
            <wp:extent cx="971550" cy="790575"/>
            <wp:effectExtent l="0" t="0" r="0" b="9525"/>
            <wp:docPr id="1" name="Рисунок 1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5A2" w:rsidRDefault="008205A2" w:rsidP="008205A2">
      <w:pPr>
        <w:snapToGrid w:val="0"/>
        <w:spacing w:after="0" w:line="240" w:lineRule="auto"/>
        <w:ind w:left="3261" w:hanging="1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205A2" w:rsidRPr="008205A2" w:rsidRDefault="008205A2" w:rsidP="008205A2">
      <w:pPr>
        <w:keepNext/>
        <w:keepLines/>
        <w:tabs>
          <w:tab w:val="left" w:pos="708"/>
        </w:tabs>
        <w:spacing w:after="0" w:line="240" w:lineRule="auto"/>
        <w:ind w:right="142"/>
        <w:jc w:val="center"/>
        <w:outlineLvl w:val="2"/>
        <w:rPr>
          <w:rFonts w:ascii="Times New Roman" w:eastAsiaTheme="majorEastAsia" w:hAnsi="Times New Roman" w:cs="Times New Roman"/>
          <w:sz w:val="26"/>
          <w:szCs w:val="26"/>
          <w:lang w:eastAsia="ru-RU"/>
        </w:rPr>
      </w:pPr>
      <w:r w:rsidRPr="008205A2">
        <w:rPr>
          <w:rFonts w:ascii="Times New Roman" w:eastAsiaTheme="majorEastAsia" w:hAnsi="Times New Roman" w:cs="Times New Roman"/>
          <w:bCs/>
          <w:sz w:val="26"/>
          <w:szCs w:val="26"/>
          <w:lang w:eastAsia="ru-RU"/>
        </w:rPr>
        <w:t>Акционерное Общество</w:t>
      </w:r>
    </w:p>
    <w:p w:rsidR="008205A2" w:rsidRPr="008205A2" w:rsidRDefault="008205A2" w:rsidP="008205A2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«Дальневосточная распределительная сетевая </w:t>
      </w:r>
      <w:r w:rsidRPr="008205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05A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компания»</w:t>
      </w:r>
    </w:p>
    <w:p w:rsidR="008205A2" w:rsidRPr="008205A2" w:rsidRDefault="008205A2" w:rsidP="008205A2">
      <w:pPr>
        <w:tabs>
          <w:tab w:val="left" w:pos="35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5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C3F9A" w:rsidRPr="00EC3F9A" w:rsidRDefault="008205A2" w:rsidP="00EC3F9A">
      <w:pPr>
        <w:snapToGrid w:val="0"/>
        <w:spacing w:after="0" w:line="240" w:lineRule="auto"/>
        <w:ind w:left="5245"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3F9A" w:rsidRPr="00EC3F9A">
        <w:rPr>
          <w:rFonts w:ascii="Times New Roman" w:eastAsia="Times New Roman" w:hAnsi="Times New Roman" w:cs="Times New Roman"/>
          <w:sz w:val="26"/>
          <w:szCs w:val="26"/>
          <w:lang w:eastAsia="ru-RU"/>
        </w:rPr>
        <w:t>«УТВЕРЖДАЮ»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Председатель</w:t>
      </w:r>
      <w:r w:rsidRPr="00C3095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закупочной комиссии 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1 уровня АО «ДРСК»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__________________ </w:t>
      </w:r>
      <w:proofErr w:type="spellStart"/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Юхимук</w:t>
      </w:r>
      <w:proofErr w:type="spellEnd"/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В.А.</w:t>
      </w:r>
    </w:p>
    <w:p w:rsidR="00C30958" w:rsidRPr="00C30958" w:rsidRDefault="00C30958" w:rsidP="00C30958">
      <w:pPr>
        <w:spacing w:after="0" w:line="240" w:lineRule="auto"/>
        <w:jc w:val="right"/>
        <w:outlineLvl w:val="4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«___» _______________ 2018 год</w:t>
      </w:r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</w:t>
      </w:r>
    </w:p>
    <w:p w:rsidR="00EC3F9A" w:rsidRPr="00EC3F9A" w:rsidRDefault="00EC3F9A" w:rsidP="00EC3F9A">
      <w:pPr>
        <w:snapToGrid w:val="0"/>
        <w:spacing w:after="0" w:line="240" w:lineRule="auto"/>
        <w:ind w:left="5245"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3F9A" w:rsidRPr="008205A2" w:rsidRDefault="00EC3F9A" w:rsidP="00EC3F9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Уведомление о внесении изменений </w:t>
      </w:r>
    </w:p>
    <w:p w:rsidR="008205A2" w:rsidRDefault="008205A2" w:rsidP="00EC3F9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C3F9A" w:rsidRPr="00183F0C" w:rsidRDefault="00EC3F9A" w:rsidP="00183F0C">
      <w:pPr>
        <w:pStyle w:val="Tableheader"/>
        <w:widowControl w:val="0"/>
        <w:contextualSpacing/>
        <w:jc w:val="center"/>
        <w:rPr>
          <w:b w:val="0"/>
          <w:sz w:val="26"/>
          <w:szCs w:val="26"/>
        </w:rPr>
      </w:pPr>
      <w:r w:rsidRPr="008205A2">
        <w:rPr>
          <w:sz w:val="26"/>
          <w:szCs w:val="26"/>
        </w:rPr>
        <w:t xml:space="preserve">в Извещение о закупке и </w:t>
      </w:r>
      <w:proofErr w:type="gramStart"/>
      <w:r w:rsidRPr="008205A2">
        <w:rPr>
          <w:sz w:val="26"/>
          <w:szCs w:val="26"/>
        </w:rPr>
        <w:t>Документацию</w:t>
      </w:r>
      <w:proofErr w:type="gramEnd"/>
      <w:r w:rsidRPr="008205A2">
        <w:rPr>
          <w:sz w:val="26"/>
          <w:szCs w:val="26"/>
        </w:rPr>
        <w:t xml:space="preserve"> о </w:t>
      </w:r>
      <w:r w:rsidRPr="00183F0C">
        <w:rPr>
          <w:sz w:val="26"/>
          <w:szCs w:val="26"/>
        </w:rPr>
        <w:t xml:space="preserve">закупке по </w:t>
      </w:r>
      <w:r w:rsidR="008205A2" w:rsidRPr="00183F0C">
        <w:rPr>
          <w:sz w:val="26"/>
          <w:szCs w:val="26"/>
        </w:rPr>
        <w:t>з</w:t>
      </w:r>
      <w:r w:rsidR="00C30958" w:rsidRPr="00183F0C">
        <w:rPr>
          <w:sz w:val="26"/>
          <w:szCs w:val="26"/>
        </w:rPr>
        <w:t xml:space="preserve">апросу </w:t>
      </w:r>
      <w:r w:rsidR="00183F0C" w:rsidRPr="00183F0C">
        <w:rPr>
          <w:b w:val="0"/>
          <w:sz w:val="26"/>
          <w:szCs w:val="26"/>
        </w:rPr>
        <w:t>предложений</w:t>
      </w:r>
      <w:r w:rsidR="00C30958" w:rsidRPr="00183F0C">
        <w:rPr>
          <w:sz w:val="26"/>
          <w:szCs w:val="26"/>
        </w:rPr>
        <w:t xml:space="preserve"> в</w:t>
      </w:r>
      <w:r w:rsidR="00C30958" w:rsidRPr="00183F0C">
        <w:rPr>
          <w:i/>
          <w:sz w:val="26"/>
          <w:szCs w:val="26"/>
        </w:rPr>
        <w:t xml:space="preserve"> </w:t>
      </w:r>
      <w:r w:rsidR="00C30958" w:rsidRPr="00183F0C">
        <w:rPr>
          <w:sz w:val="26"/>
          <w:szCs w:val="26"/>
        </w:rPr>
        <w:t>электронной форме</w:t>
      </w:r>
      <w:r w:rsidR="00183F0C" w:rsidRPr="00183F0C">
        <w:rPr>
          <w:sz w:val="26"/>
          <w:szCs w:val="26"/>
        </w:rPr>
        <w:t>,</w:t>
      </w:r>
      <w:r w:rsidR="00C30958" w:rsidRPr="00183F0C">
        <w:rPr>
          <w:sz w:val="26"/>
          <w:szCs w:val="26"/>
        </w:rPr>
        <w:t xml:space="preserve"> </w:t>
      </w:r>
      <w:r w:rsidR="00183F0C" w:rsidRPr="00183F0C">
        <w:rPr>
          <w:sz w:val="26"/>
          <w:szCs w:val="26"/>
        </w:rPr>
        <w:t>Низковольтная аппаратура</w:t>
      </w:r>
      <w:r w:rsidR="00183F0C" w:rsidRPr="00183F0C">
        <w:rPr>
          <w:b w:val="0"/>
          <w:sz w:val="26"/>
          <w:szCs w:val="26"/>
        </w:rPr>
        <w:t xml:space="preserve"> </w:t>
      </w:r>
      <w:r w:rsidRPr="00183F0C">
        <w:rPr>
          <w:sz w:val="26"/>
          <w:szCs w:val="26"/>
        </w:rPr>
        <w:t xml:space="preserve">(Лот № </w:t>
      </w:r>
      <w:r w:rsidR="00183F0C">
        <w:rPr>
          <w:sz w:val="26"/>
          <w:szCs w:val="26"/>
        </w:rPr>
        <w:t>90</w:t>
      </w:r>
      <w:r w:rsidR="00C30958" w:rsidRPr="00183F0C">
        <w:rPr>
          <w:sz w:val="26"/>
          <w:szCs w:val="26"/>
        </w:rPr>
        <w:t>.1)</w:t>
      </w:r>
    </w:p>
    <w:p w:rsidR="008205A2" w:rsidRDefault="00183F0C" w:rsidP="00183F0C">
      <w:pPr>
        <w:tabs>
          <w:tab w:val="left" w:pos="610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83F0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EC3F9A" w:rsidRPr="00EC3F9A" w:rsidRDefault="00C30958" w:rsidP="00EC3F9A">
      <w:pPr>
        <w:tabs>
          <w:tab w:val="right" w:pos="1020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№01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                                                                                             </w:t>
      </w:r>
      <w:r w:rsidR="00EC3F9A" w:rsidRPr="00EC3F9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 «</w:t>
      </w:r>
      <w:r w:rsidR="00183F0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13</w:t>
      </w:r>
      <w:r w:rsidR="00EC3F9A" w:rsidRPr="00EC3F9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декабря</w:t>
      </w:r>
      <w:r w:rsidR="00EC3F9A" w:rsidRPr="00EC3F9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18</w:t>
      </w:r>
      <w:r w:rsidR="00EC3F9A" w:rsidRPr="00EC3F9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EC3F9A" w:rsidRPr="008205A2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C30958" w:rsidRPr="008205A2" w:rsidRDefault="00EC3F9A" w:rsidP="00C30958">
      <w:pPr>
        <w:pStyle w:val="Tableheader"/>
        <w:widowControl w:val="0"/>
        <w:contextualSpacing/>
        <w:rPr>
          <w:b w:val="0"/>
          <w:snapToGrid w:val="0"/>
          <w:sz w:val="26"/>
          <w:szCs w:val="26"/>
        </w:rPr>
      </w:pPr>
      <w:r w:rsidRPr="008205A2">
        <w:rPr>
          <w:sz w:val="26"/>
          <w:szCs w:val="26"/>
          <w:u w:val="single"/>
        </w:rPr>
        <w:t>Организатор:</w:t>
      </w:r>
      <w:r w:rsidRPr="008205A2">
        <w:rPr>
          <w:sz w:val="26"/>
          <w:szCs w:val="26"/>
        </w:rPr>
        <w:t xml:space="preserve"> </w:t>
      </w:r>
      <w:r w:rsidR="00C30958" w:rsidRPr="008205A2">
        <w:rPr>
          <w:b w:val="0"/>
          <w:snapToGrid w:val="0"/>
          <w:sz w:val="26"/>
          <w:szCs w:val="26"/>
        </w:rPr>
        <w:t>АО «</w:t>
      </w:r>
      <w:proofErr w:type="gramStart"/>
      <w:r w:rsidR="00C30958" w:rsidRPr="008205A2">
        <w:rPr>
          <w:b w:val="0"/>
          <w:snapToGrid w:val="0"/>
          <w:sz w:val="26"/>
          <w:szCs w:val="26"/>
        </w:rPr>
        <w:t>Дальневосточная</w:t>
      </w:r>
      <w:proofErr w:type="gramEnd"/>
      <w:r w:rsidR="00C30958" w:rsidRPr="008205A2">
        <w:rPr>
          <w:b w:val="0"/>
          <w:snapToGrid w:val="0"/>
          <w:sz w:val="26"/>
          <w:szCs w:val="26"/>
        </w:rPr>
        <w:t xml:space="preserve"> распределительная сетевая компания» (далее – АО «ДРСК»)</w:t>
      </w:r>
    </w:p>
    <w:p w:rsidR="00C30958" w:rsidRPr="008205A2" w:rsidRDefault="00C30958" w:rsidP="00C30958">
      <w:pPr>
        <w:pStyle w:val="Tableheader"/>
        <w:widowControl w:val="0"/>
        <w:contextualSpacing/>
        <w:rPr>
          <w:b w:val="0"/>
          <w:snapToGrid w:val="0"/>
          <w:sz w:val="26"/>
          <w:szCs w:val="26"/>
        </w:rPr>
      </w:pPr>
      <w:r w:rsidRPr="008205A2">
        <w:rPr>
          <w:b w:val="0"/>
          <w:snapToGrid w:val="0"/>
          <w:sz w:val="26"/>
          <w:szCs w:val="26"/>
        </w:rPr>
        <w:t>Место нахождения: 675000, Амурская обл., г. Благовещенск, ул. Шевченко, 28</w:t>
      </w:r>
    </w:p>
    <w:p w:rsidR="00C30958" w:rsidRPr="008205A2" w:rsidRDefault="00C30958" w:rsidP="00C30958">
      <w:pPr>
        <w:pStyle w:val="Tableheader"/>
        <w:widowControl w:val="0"/>
        <w:contextualSpacing/>
        <w:rPr>
          <w:b w:val="0"/>
          <w:snapToGrid w:val="0"/>
          <w:sz w:val="26"/>
          <w:szCs w:val="26"/>
        </w:rPr>
      </w:pPr>
      <w:r w:rsidRPr="008205A2">
        <w:rPr>
          <w:b w:val="0"/>
          <w:snapToGrid w:val="0"/>
          <w:sz w:val="26"/>
          <w:szCs w:val="26"/>
        </w:rPr>
        <w:t>Почтовый адрес:  675000, Амурская обл., г. Благовещенск, ул. Шевченко, 28</w:t>
      </w:r>
    </w:p>
    <w:p w:rsidR="00C30958" w:rsidRPr="008205A2" w:rsidRDefault="00C30958" w:rsidP="00C30958">
      <w:pPr>
        <w:pStyle w:val="Tableheader"/>
        <w:widowControl w:val="0"/>
        <w:contextualSpacing/>
        <w:rPr>
          <w:b w:val="0"/>
          <w:snapToGrid w:val="0"/>
          <w:sz w:val="26"/>
          <w:szCs w:val="26"/>
        </w:rPr>
      </w:pPr>
      <w:r w:rsidRPr="008205A2">
        <w:rPr>
          <w:b w:val="0"/>
          <w:snapToGrid w:val="0"/>
          <w:sz w:val="26"/>
          <w:szCs w:val="26"/>
        </w:rPr>
        <w:t xml:space="preserve">Адрес электронной почты: </w:t>
      </w:r>
      <w:r w:rsidRPr="008205A2">
        <w:rPr>
          <w:b w:val="0"/>
          <w:sz w:val="26"/>
          <w:szCs w:val="26"/>
        </w:rPr>
        <w:t>e-mail:okzt3@drsk.ru</w:t>
      </w:r>
    </w:p>
    <w:p w:rsidR="00C30958" w:rsidRPr="008205A2" w:rsidRDefault="00C30958" w:rsidP="00C30958">
      <w:pPr>
        <w:pStyle w:val="Tableheader"/>
        <w:widowControl w:val="0"/>
        <w:contextualSpacing/>
        <w:rPr>
          <w:b w:val="0"/>
          <w:snapToGrid w:val="0"/>
          <w:sz w:val="26"/>
          <w:szCs w:val="26"/>
        </w:rPr>
      </w:pPr>
      <w:r w:rsidRPr="008205A2">
        <w:rPr>
          <w:b w:val="0"/>
          <w:sz w:val="26"/>
          <w:szCs w:val="26"/>
        </w:rPr>
        <w:t>Контактный телефон: 8 (4162) 397-260</w:t>
      </w:r>
    </w:p>
    <w:p w:rsidR="008205A2" w:rsidRPr="008205A2" w:rsidRDefault="008205A2" w:rsidP="00C30958">
      <w:pPr>
        <w:pStyle w:val="Tableheader"/>
        <w:widowControl w:val="0"/>
        <w:contextualSpacing/>
        <w:rPr>
          <w:sz w:val="26"/>
          <w:szCs w:val="26"/>
          <w:u w:val="single"/>
        </w:rPr>
      </w:pPr>
    </w:p>
    <w:p w:rsidR="00C30958" w:rsidRPr="008205A2" w:rsidRDefault="00EC3F9A" w:rsidP="00C30958">
      <w:pPr>
        <w:pStyle w:val="Tableheader"/>
        <w:widowControl w:val="0"/>
        <w:contextualSpacing/>
        <w:rPr>
          <w:b w:val="0"/>
          <w:snapToGrid w:val="0"/>
          <w:sz w:val="26"/>
          <w:szCs w:val="26"/>
        </w:rPr>
      </w:pPr>
      <w:r w:rsidRPr="008205A2">
        <w:rPr>
          <w:sz w:val="26"/>
          <w:szCs w:val="26"/>
          <w:u w:val="single"/>
        </w:rPr>
        <w:t>Заказчик:</w:t>
      </w:r>
      <w:r w:rsidRPr="008205A2">
        <w:rPr>
          <w:sz w:val="26"/>
          <w:szCs w:val="26"/>
        </w:rPr>
        <w:t xml:space="preserve"> </w:t>
      </w:r>
      <w:r w:rsidR="00C30958" w:rsidRPr="008205A2">
        <w:rPr>
          <w:b w:val="0"/>
          <w:snapToGrid w:val="0"/>
          <w:sz w:val="26"/>
          <w:szCs w:val="26"/>
        </w:rPr>
        <w:t>АО «</w:t>
      </w:r>
      <w:proofErr w:type="gramStart"/>
      <w:r w:rsidR="00C30958" w:rsidRPr="008205A2">
        <w:rPr>
          <w:b w:val="0"/>
          <w:snapToGrid w:val="0"/>
          <w:sz w:val="26"/>
          <w:szCs w:val="26"/>
        </w:rPr>
        <w:t>Дальневосточная</w:t>
      </w:r>
      <w:proofErr w:type="gramEnd"/>
      <w:r w:rsidR="00C30958" w:rsidRPr="008205A2">
        <w:rPr>
          <w:b w:val="0"/>
          <w:snapToGrid w:val="0"/>
          <w:sz w:val="26"/>
          <w:szCs w:val="26"/>
        </w:rPr>
        <w:t xml:space="preserve"> распределительная сетевая компания» (далее – АО «ДРСК»)</w:t>
      </w:r>
    </w:p>
    <w:p w:rsidR="00C30958" w:rsidRPr="00183F0C" w:rsidRDefault="00C30958" w:rsidP="00183F0C">
      <w:pPr>
        <w:pStyle w:val="Tableheader"/>
        <w:widowControl w:val="0"/>
        <w:spacing w:before="0"/>
        <w:contextualSpacing/>
        <w:rPr>
          <w:b w:val="0"/>
          <w:snapToGrid w:val="0"/>
          <w:sz w:val="26"/>
          <w:szCs w:val="26"/>
        </w:rPr>
      </w:pPr>
      <w:r w:rsidRPr="008205A2">
        <w:rPr>
          <w:b w:val="0"/>
          <w:snapToGrid w:val="0"/>
          <w:sz w:val="26"/>
          <w:szCs w:val="26"/>
        </w:rPr>
        <w:t xml:space="preserve">Место </w:t>
      </w:r>
      <w:r w:rsidRPr="00183F0C">
        <w:rPr>
          <w:b w:val="0"/>
          <w:snapToGrid w:val="0"/>
          <w:sz w:val="26"/>
          <w:szCs w:val="26"/>
        </w:rPr>
        <w:t>нахождения: 675000, Амурская обл., г. Благовещенск, ул. Шевченко, 28</w:t>
      </w:r>
    </w:p>
    <w:p w:rsidR="00C30958" w:rsidRPr="00183F0C" w:rsidRDefault="00C30958" w:rsidP="00183F0C">
      <w:pPr>
        <w:pStyle w:val="Tableheader"/>
        <w:widowControl w:val="0"/>
        <w:spacing w:before="0"/>
        <w:contextualSpacing/>
        <w:rPr>
          <w:b w:val="0"/>
          <w:snapToGrid w:val="0"/>
          <w:sz w:val="26"/>
          <w:szCs w:val="26"/>
        </w:rPr>
      </w:pPr>
      <w:r w:rsidRPr="00183F0C">
        <w:rPr>
          <w:b w:val="0"/>
          <w:snapToGrid w:val="0"/>
          <w:sz w:val="26"/>
          <w:szCs w:val="26"/>
        </w:rPr>
        <w:t>Почтовый адрес:  675000, Амурская обл., г. Благовещенск, ул. Шевченко, 28</w:t>
      </w:r>
    </w:p>
    <w:p w:rsidR="00C30958" w:rsidRPr="00183F0C" w:rsidRDefault="00C30958" w:rsidP="00183F0C">
      <w:pPr>
        <w:pStyle w:val="Tableheader"/>
        <w:widowControl w:val="0"/>
        <w:spacing w:before="0"/>
        <w:contextualSpacing/>
        <w:rPr>
          <w:b w:val="0"/>
          <w:snapToGrid w:val="0"/>
          <w:sz w:val="26"/>
          <w:szCs w:val="26"/>
        </w:rPr>
      </w:pPr>
      <w:r w:rsidRPr="00183F0C">
        <w:rPr>
          <w:b w:val="0"/>
          <w:snapToGrid w:val="0"/>
          <w:sz w:val="26"/>
          <w:szCs w:val="26"/>
        </w:rPr>
        <w:t xml:space="preserve">Адрес электронной почты: </w:t>
      </w:r>
      <w:r w:rsidRPr="00183F0C">
        <w:rPr>
          <w:b w:val="0"/>
          <w:sz w:val="26"/>
          <w:szCs w:val="26"/>
        </w:rPr>
        <w:t>e-mail:okzt3@drsk.ru</w:t>
      </w:r>
    </w:p>
    <w:p w:rsidR="00C30958" w:rsidRPr="00183F0C" w:rsidRDefault="00C30958" w:rsidP="00183F0C">
      <w:pPr>
        <w:pStyle w:val="Tableheader"/>
        <w:widowControl w:val="0"/>
        <w:spacing w:before="0"/>
        <w:contextualSpacing/>
        <w:rPr>
          <w:b w:val="0"/>
          <w:snapToGrid w:val="0"/>
          <w:sz w:val="26"/>
          <w:szCs w:val="26"/>
        </w:rPr>
      </w:pPr>
      <w:r w:rsidRPr="00183F0C">
        <w:rPr>
          <w:b w:val="0"/>
          <w:sz w:val="26"/>
          <w:szCs w:val="26"/>
        </w:rPr>
        <w:t>Контактный телефон: 8 (4162) 397-260</w:t>
      </w:r>
    </w:p>
    <w:p w:rsidR="00183F0C" w:rsidRPr="00183F0C" w:rsidRDefault="00183F0C" w:rsidP="00183F0C">
      <w:pPr>
        <w:widowControl w:val="0"/>
        <w:spacing w:after="120" w:line="240" w:lineRule="auto"/>
        <w:contextualSpacing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183F0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Контактное лицо (Ф.И.О.): </w:t>
      </w:r>
      <w:proofErr w:type="spellStart"/>
      <w:r w:rsidRPr="00183F0C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Терёшкина</w:t>
      </w:r>
      <w:proofErr w:type="spellEnd"/>
      <w:r w:rsidRPr="00183F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183F0C">
        <w:rPr>
          <w:rFonts w:ascii="Times New Roman" w:eastAsia="Times New Roman" w:hAnsi="Times New Roman" w:cs="Times New Roman"/>
          <w:sz w:val="26"/>
          <w:szCs w:val="26"/>
          <w:lang w:eastAsia="ru-RU"/>
        </w:rPr>
        <w:t>Гузалия</w:t>
      </w:r>
      <w:proofErr w:type="spellEnd"/>
      <w:r w:rsidRPr="00183F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183F0C">
        <w:rPr>
          <w:rFonts w:ascii="Times New Roman" w:eastAsia="Times New Roman" w:hAnsi="Times New Roman" w:cs="Times New Roman"/>
          <w:sz w:val="26"/>
          <w:szCs w:val="26"/>
          <w:lang w:eastAsia="ru-RU"/>
        </w:rPr>
        <w:t>Мавлимьяновна</w:t>
      </w:r>
      <w:proofErr w:type="spellEnd"/>
    </w:p>
    <w:p w:rsidR="00EC3F9A" w:rsidRPr="008205A2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EC3F9A" w:rsidRPr="008205A2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Способ и предмет закупки:</w:t>
      </w:r>
    </w:p>
    <w:p w:rsidR="008205A2" w:rsidRPr="008205A2" w:rsidRDefault="008205A2" w:rsidP="00EC3F9A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83F0C" w:rsidRPr="00183F0C" w:rsidRDefault="00C30958" w:rsidP="00183F0C">
      <w:pPr>
        <w:pStyle w:val="Tableheader"/>
        <w:widowControl w:val="0"/>
        <w:contextualSpacing/>
        <w:rPr>
          <w:b w:val="0"/>
          <w:sz w:val="26"/>
          <w:szCs w:val="26"/>
        </w:rPr>
      </w:pPr>
      <w:r w:rsidRPr="008205A2">
        <w:rPr>
          <w:sz w:val="26"/>
          <w:szCs w:val="26"/>
        </w:rPr>
        <w:t xml:space="preserve">Запрос </w:t>
      </w:r>
      <w:r w:rsidR="00183F0C">
        <w:rPr>
          <w:sz w:val="26"/>
          <w:szCs w:val="26"/>
        </w:rPr>
        <w:t>предложений</w:t>
      </w:r>
      <w:r w:rsidRPr="008205A2">
        <w:rPr>
          <w:sz w:val="26"/>
          <w:szCs w:val="26"/>
        </w:rPr>
        <w:t xml:space="preserve"> в электронной форме  </w:t>
      </w:r>
      <w:r w:rsidR="00183F0C" w:rsidRPr="00183F0C">
        <w:rPr>
          <w:sz w:val="26"/>
          <w:szCs w:val="26"/>
        </w:rPr>
        <w:t>Низковольтная аппаратура</w:t>
      </w:r>
      <w:r w:rsidR="00183F0C" w:rsidRPr="00183F0C">
        <w:rPr>
          <w:b w:val="0"/>
          <w:sz w:val="26"/>
          <w:szCs w:val="26"/>
        </w:rPr>
        <w:t xml:space="preserve"> </w:t>
      </w:r>
      <w:r w:rsidR="00183F0C">
        <w:rPr>
          <w:b w:val="0"/>
          <w:sz w:val="26"/>
          <w:szCs w:val="26"/>
        </w:rPr>
        <w:br/>
      </w:r>
      <w:r w:rsidR="00183F0C" w:rsidRPr="00183F0C">
        <w:rPr>
          <w:sz w:val="26"/>
          <w:szCs w:val="26"/>
        </w:rPr>
        <w:t xml:space="preserve">(Лот № </w:t>
      </w:r>
      <w:r w:rsidR="00183F0C">
        <w:rPr>
          <w:sz w:val="26"/>
          <w:szCs w:val="26"/>
        </w:rPr>
        <w:t>90</w:t>
      </w:r>
      <w:r w:rsidR="00183F0C" w:rsidRPr="00183F0C">
        <w:rPr>
          <w:sz w:val="26"/>
          <w:szCs w:val="26"/>
        </w:rPr>
        <w:t>.1)</w:t>
      </w:r>
    </w:p>
    <w:p w:rsidR="00C30958" w:rsidRPr="008205A2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Извещение опубликовано в Единой информационной системе в сфере закупок на сайте </w:t>
      </w:r>
      <w:hyperlink r:id="rId7" w:history="1">
        <w:r w:rsidRPr="008205A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www.zakupki.gov.ru</w:t>
        </w:r>
      </w:hyperlink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— «ЕИС») от</w:t>
      </w:r>
      <w:r w:rsidR="00C30958"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83F0C">
        <w:rPr>
          <w:rFonts w:ascii="Times New Roman" w:eastAsia="Times New Roman" w:hAnsi="Times New Roman" w:cs="Times New Roman"/>
          <w:sz w:val="26"/>
          <w:szCs w:val="26"/>
          <w:lang w:eastAsia="ru-RU"/>
        </w:rPr>
        <w:t>03.12</w:t>
      </w:r>
      <w:r w:rsidR="00C30958"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>.2018г.  п</w:t>
      </w: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>од №</w:t>
      </w:r>
      <w:r w:rsidR="00C30958"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318072</w:t>
      </w:r>
      <w:r w:rsidR="00183F0C">
        <w:rPr>
          <w:rFonts w:ascii="Times New Roman" w:eastAsia="Times New Roman" w:hAnsi="Times New Roman" w:cs="Times New Roman"/>
          <w:sz w:val="26"/>
          <w:szCs w:val="26"/>
          <w:lang w:eastAsia="ru-RU"/>
        </w:rPr>
        <w:t>3754</w:t>
      </w:r>
    </w:p>
    <w:p w:rsidR="00C30958" w:rsidRPr="008205A2" w:rsidRDefault="00C30958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8205A2" w:rsidRPr="008205A2" w:rsidRDefault="008205A2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EC3F9A" w:rsidRPr="008205A2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Внесены следующие изменения в Извещение о закупке и </w:t>
      </w:r>
      <w:proofErr w:type="gramStart"/>
      <w:r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Документацию</w:t>
      </w:r>
      <w:proofErr w:type="gramEnd"/>
      <w:r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о закупке:</w:t>
      </w:r>
    </w:p>
    <w:p w:rsidR="00EC3F9A" w:rsidRPr="008205A2" w:rsidRDefault="00EC3F9A" w:rsidP="008205A2">
      <w:pPr>
        <w:numPr>
          <w:ilvl w:val="0"/>
          <w:numId w:val="1"/>
        </w:numPr>
        <w:autoSpaceDE w:val="0"/>
        <w:autoSpaceDN w:val="0"/>
        <w:snapToGrid w:val="0"/>
        <w:spacing w:before="120" w:after="0" w:line="240" w:lineRule="auto"/>
        <w:ind w:left="0" w:firstLine="107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Пункт </w:t>
      </w:r>
      <w:r w:rsidR="008205A2"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15 </w:t>
      </w: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>Извещения о закупке читать в следующей редакции:</w:t>
      </w:r>
    </w:p>
    <w:p w:rsidR="00EC3F9A" w:rsidRPr="008205A2" w:rsidRDefault="00EC3F9A" w:rsidP="008205A2">
      <w:pPr>
        <w:widowControl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8205A2" w:rsidRPr="008205A2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Дата и время окончания срока подачи заявок: </w:t>
      </w:r>
      <w:r w:rsidR="008205A2" w:rsidRPr="008205A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«</w:t>
      </w:r>
      <w:r w:rsidR="00183F0C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19</w:t>
      </w:r>
      <w:r w:rsidR="008205A2" w:rsidRPr="008205A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» декабря  2018 г</w:t>
      </w:r>
      <w:r w:rsidR="008205A2" w:rsidRPr="008205A2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. в  09 ч. 00 мин.  (по московскому времени / в  15 ч. 00 мин. по местному времени Организатора)</w:t>
      </w: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EC3F9A" w:rsidRPr="008205A2" w:rsidRDefault="00EC3F9A" w:rsidP="008205A2">
      <w:pPr>
        <w:numPr>
          <w:ilvl w:val="0"/>
          <w:numId w:val="1"/>
        </w:numPr>
        <w:autoSpaceDE w:val="0"/>
        <w:autoSpaceDN w:val="0"/>
        <w:snapToGrid w:val="0"/>
        <w:spacing w:before="120" w:after="0" w:line="240" w:lineRule="auto"/>
        <w:ind w:left="0" w:firstLine="107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 </w:t>
      </w:r>
      <w:r w:rsidR="00183F0C">
        <w:rPr>
          <w:rFonts w:ascii="Times New Roman" w:eastAsia="Times New Roman" w:hAnsi="Times New Roman" w:cs="Times New Roman"/>
          <w:sz w:val="26"/>
          <w:szCs w:val="26"/>
          <w:lang w:eastAsia="ru-RU"/>
        </w:rPr>
        <w:t>1.2.20</w:t>
      </w:r>
      <w:r w:rsidR="008205A2"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Документации о закупке читать в следующей редакции:</w:t>
      </w:r>
    </w:p>
    <w:p w:rsidR="00EC3F9A" w:rsidRDefault="00EC3F9A" w:rsidP="008205A2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8205A2" w:rsidRPr="008205A2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Дата и время окончания срока подачи заявок: </w:t>
      </w:r>
      <w:r w:rsidR="008205A2" w:rsidRPr="008205A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«1</w:t>
      </w:r>
      <w:r w:rsidR="00183F0C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9</w:t>
      </w:r>
      <w:r w:rsidR="008205A2" w:rsidRPr="008205A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» декабря 2018 г.</w:t>
      </w:r>
      <w:r w:rsidR="008205A2" w:rsidRPr="008205A2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в 09 ч. 00 мин.  (по московскому времени / в 15 ч. 00 мин. по местному времени Организатора)</w:t>
      </w: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15249F" w:rsidRDefault="0015249F" w:rsidP="00476AA3">
      <w:pPr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 </w:t>
      </w:r>
      <w:r w:rsidRPr="0015249F"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 1.2.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183F0C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1524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Документации о закупке читать в следующей редакции:</w:t>
      </w:r>
    </w:p>
    <w:p w:rsidR="0015249F" w:rsidRDefault="0015249F" w:rsidP="0015249F">
      <w:pP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15249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Дат</w:t>
      </w:r>
      <w:r w:rsidR="00183F0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а окончания рассмотрения заявок</w:t>
      </w:r>
      <w:r w:rsidRPr="0015249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:</w:t>
      </w: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</w:t>
      </w:r>
      <w:r w:rsidRPr="0015249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«</w:t>
      </w:r>
      <w:r w:rsidR="00183F0C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23</w:t>
      </w:r>
      <w:r w:rsidRPr="0015249F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» января 2019г.</w:t>
      </w:r>
      <w:r w:rsidRPr="0015249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:rsidR="00183F0C" w:rsidRDefault="00183F0C" w:rsidP="00476AA3">
      <w:pPr>
        <w:ind w:firstLine="99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83F0C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5249F"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 1.2.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23</w:t>
      </w:r>
      <w:r w:rsidRPr="001524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Документации о закупке читать в следующей редакции: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183F0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Дата подведения итогов закупки:«</w:t>
      </w:r>
      <w:r w:rsidRPr="00183F0C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04» февраля 2019 г</w:t>
      </w:r>
      <w:r w:rsidRPr="00183F0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183F0C" w:rsidRPr="00183F0C" w:rsidRDefault="00183F0C" w:rsidP="0015249F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1F4C" w:rsidRDefault="00EC3F9A" w:rsidP="008205A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Все остальные условия Извещения и Документации о закупке остаются без изменений.</w:t>
      </w:r>
    </w:p>
    <w:p w:rsidR="00186E78" w:rsidRDefault="00186E78" w:rsidP="008205A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186E78" w:rsidRDefault="00186E78" w:rsidP="008205A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186E78" w:rsidRDefault="00186E78" w:rsidP="008205A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6E78" w:rsidRDefault="00186E78" w:rsidP="008205A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6E78" w:rsidRDefault="00186E78" w:rsidP="008205A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6E78" w:rsidRDefault="00186E78" w:rsidP="008205A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6E78" w:rsidRDefault="00186E78" w:rsidP="008205A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6E78" w:rsidRDefault="00186E78" w:rsidP="008205A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6E78" w:rsidRDefault="00186E78" w:rsidP="008205A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6E78" w:rsidRDefault="00186E78" w:rsidP="008205A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6E78" w:rsidRDefault="00186E78" w:rsidP="008205A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6E78" w:rsidRDefault="00186E78" w:rsidP="008205A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6E78" w:rsidRDefault="00186E78" w:rsidP="008205A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6E78" w:rsidRDefault="00186E78" w:rsidP="008205A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6E78" w:rsidRPr="00186E78" w:rsidRDefault="00186E78" w:rsidP="008205A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 w:rsidRPr="00186E7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Исп. </w:t>
      </w:r>
      <w:proofErr w:type="spellStart"/>
      <w:r w:rsidRPr="00186E78">
        <w:rPr>
          <w:rFonts w:ascii="Times New Roman" w:eastAsia="Times New Roman" w:hAnsi="Times New Roman" w:cs="Times New Roman"/>
          <w:sz w:val="20"/>
          <w:szCs w:val="20"/>
          <w:lang w:eastAsia="ru-RU"/>
        </w:rPr>
        <w:t>Терёшкина</w:t>
      </w:r>
      <w:proofErr w:type="spellEnd"/>
      <w:r w:rsidRPr="00186E7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Г.М.</w:t>
      </w:r>
    </w:p>
    <w:p w:rsidR="00186E78" w:rsidRPr="00186E78" w:rsidRDefault="00186E78" w:rsidP="008205A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6E78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тел.(4162)397-260</w:t>
      </w:r>
    </w:p>
    <w:sectPr w:rsidR="00186E78" w:rsidRPr="00186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8A395C"/>
    <w:multiLevelType w:val="multilevel"/>
    <w:tmpl w:val="68060A4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1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F9A"/>
    <w:rsid w:val="0015249F"/>
    <w:rsid w:val="00183F0C"/>
    <w:rsid w:val="00186E78"/>
    <w:rsid w:val="00476AA3"/>
    <w:rsid w:val="008205A2"/>
    <w:rsid w:val="009C1F4C"/>
    <w:rsid w:val="00C30958"/>
    <w:rsid w:val="00EC3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C30958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C30958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Tableheader">
    <w:name w:val="Table_header"/>
    <w:basedOn w:val="a2"/>
    <w:rsid w:val="00C30958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C30958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C309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C30958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C30958"/>
    <w:pPr>
      <w:numPr>
        <w:ilvl w:val="2"/>
        <w:numId w:val="3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a0">
    <w:name w:val="Подпункт"/>
    <w:basedOn w:val="a"/>
    <w:rsid w:val="00C30958"/>
    <w:pPr>
      <w:numPr>
        <w:ilvl w:val="3"/>
      </w:numPr>
    </w:pPr>
  </w:style>
  <w:style w:type="paragraph" w:customStyle="1" w:styleId="a1">
    <w:name w:val="Подподпункт"/>
    <w:basedOn w:val="a0"/>
    <w:rsid w:val="00C30958"/>
    <w:pPr>
      <w:numPr>
        <w:ilvl w:val="4"/>
      </w:numPr>
    </w:pPr>
  </w:style>
  <w:style w:type="paragraph" w:styleId="a6">
    <w:name w:val="Balloon Text"/>
    <w:basedOn w:val="a2"/>
    <w:link w:val="a7"/>
    <w:uiPriority w:val="99"/>
    <w:semiHidden/>
    <w:unhideWhenUsed/>
    <w:rsid w:val="00820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8205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C30958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C30958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Tableheader">
    <w:name w:val="Table_header"/>
    <w:basedOn w:val="a2"/>
    <w:rsid w:val="00C30958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C30958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C309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C30958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C30958"/>
    <w:pPr>
      <w:numPr>
        <w:ilvl w:val="2"/>
        <w:numId w:val="3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a0">
    <w:name w:val="Подпункт"/>
    <w:basedOn w:val="a"/>
    <w:rsid w:val="00C30958"/>
    <w:pPr>
      <w:numPr>
        <w:ilvl w:val="3"/>
      </w:numPr>
    </w:pPr>
  </w:style>
  <w:style w:type="paragraph" w:customStyle="1" w:styleId="a1">
    <w:name w:val="Подподпункт"/>
    <w:basedOn w:val="a0"/>
    <w:rsid w:val="00C30958"/>
    <w:pPr>
      <w:numPr>
        <w:ilvl w:val="4"/>
      </w:numPr>
    </w:pPr>
  </w:style>
  <w:style w:type="paragraph" w:styleId="a6">
    <w:name w:val="Balloon Text"/>
    <w:basedOn w:val="a2"/>
    <w:link w:val="a7"/>
    <w:uiPriority w:val="99"/>
    <w:semiHidden/>
    <w:unhideWhenUsed/>
    <w:rsid w:val="00820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8205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7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Терешкина Гузалия Мавлимьяновна</dc:creator>
  <cp:lastModifiedBy>Терешкина Гузалия Мавлимьяновна</cp:lastModifiedBy>
  <cp:revision>7</cp:revision>
  <cp:lastPrinted>2018-12-12T23:21:00Z</cp:lastPrinted>
  <dcterms:created xsi:type="dcterms:W3CDTF">2018-12-07T01:33:00Z</dcterms:created>
  <dcterms:modified xsi:type="dcterms:W3CDTF">2018-12-12T23:23:00Z</dcterms:modified>
</cp:coreProperties>
</file>