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37" w:rsidRDefault="00901737"/>
    <w:tbl>
      <w:tblPr>
        <w:tblW w:w="24423" w:type="dxa"/>
        <w:tblInd w:w="93" w:type="dxa"/>
        <w:tblLook w:val="04A0" w:firstRow="1" w:lastRow="0" w:firstColumn="1" w:lastColumn="0" w:noHBand="0" w:noVBand="1"/>
      </w:tblPr>
      <w:tblGrid>
        <w:gridCol w:w="4627"/>
        <w:gridCol w:w="5169"/>
        <w:gridCol w:w="997"/>
        <w:gridCol w:w="418"/>
        <w:gridCol w:w="1017"/>
        <w:gridCol w:w="219"/>
        <w:gridCol w:w="760"/>
        <w:gridCol w:w="520"/>
        <w:gridCol w:w="460"/>
        <w:gridCol w:w="760"/>
        <w:gridCol w:w="440"/>
        <w:gridCol w:w="940"/>
        <w:gridCol w:w="320"/>
        <w:gridCol w:w="276"/>
        <w:gridCol w:w="404"/>
        <w:gridCol w:w="1016"/>
        <w:gridCol w:w="1020"/>
        <w:gridCol w:w="980"/>
        <w:gridCol w:w="980"/>
        <w:gridCol w:w="1200"/>
        <w:gridCol w:w="940"/>
        <w:gridCol w:w="960"/>
      </w:tblGrid>
      <w:tr w:rsidR="00403C21" w:rsidRPr="00403C21" w:rsidTr="00403C21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3E8D" w:rsidRDefault="00F53E8D" w:rsidP="00F53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FE5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</w:t>
            </w:r>
            <w:r w:rsidR="00403C21"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ехническо</w:t>
            </w:r>
            <w:r w:rsidR="00703A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 </w:t>
            </w:r>
            <w:r w:rsidR="00403C21"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задани</w:t>
            </w:r>
            <w:r w:rsidR="00703A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 </w:t>
            </w:r>
            <w:r w:rsidR="00403C21"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закупк</w:t>
            </w:r>
            <w:r w:rsid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 </w:t>
            </w:r>
            <w:r w:rsidR="00403C21"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FE5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76.1</w:t>
            </w:r>
          </w:p>
          <w:p w:rsidR="00403C21" w:rsidRPr="00403C21" w:rsidRDefault="00F53E8D" w:rsidP="00F53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</w:t>
            </w:r>
            <w:r w:rsidR="00FE5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proofErr w:type="gramStart"/>
            <w:r w:rsidR="00FE5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Комплектующие</w:t>
            </w:r>
            <w:proofErr w:type="gramEnd"/>
            <w:r w:rsidR="00FE56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 опорам»</w:t>
            </w:r>
          </w:p>
          <w:p w:rsidR="00403C21" w:rsidRP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30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ОТБОРОЧНЫЕ  КРИТЕРИИ К ПОСТАВЩИКУ</w:t>
            </w:r>
          </w:p>
        </w:tc>
      </w:tr>
      <w:tr w:rsidR="00901737" w:rsidRPr="00901737" w:rsidTr="00901737">
        <w:trPr>
          <w:gridAfter w:val="7"/>
          <w:wAfter w:w="7096" w:type="dxa"/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565D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1.1.Участник должен указать в составе технико-коммерческого предложения  технические характеристики предлагаемой продукции</w:t>
            </w:r>
            <w:r w:rsidR="008C6865">
              <w:rPr>
                <w:rFonts w:ascii="Times New Roman" w:eastAsia="Times New Roman" w:hAnsi="Times New Roman" w:cs="Times New Roman"/>
                <w:lang w:eastAsia="ru-RU"/>
              </w:rPr>
              <w:t>, согласно приложени</w:t>
            </w:r>
            <w:r w:rsidR="00B84928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8C6865">
              <w:rPr>
                <w:rFonts w:ascii="Times New Roman" w:eastAsia="Times New Roman" w:hAnsi="Times New Roman" w:cs="Times New Roman"/>
                <w:lang w:eastAsia="ru-RU"/>
              </w:rPr>
              <w:t xml:space="preserve"> №7,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в объеме достаточном для оценки предлагаемой продукции (техническое описание конструктивного исполнения, чертежи с габаритными и установочными размерами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AB7ED4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2.ОТБОРОЧНЫЙ КРИТЕРИЙ К ПРОДУКЦИИ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2.1.Срок оплаты продукции-30 дней </w:t>
            </w:r>
            <w:proofErr w:type="gramStart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акта сдачи-приемки товара, товарной</w:t>
            </w:r>
          </w:p>
          <w:p w:rsidR="00901737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901737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565D" w:rsidRPr="00AB7ED4" w:rsidRDefault="00901737" w:rsidP="00A44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2.2. Срок поставки продукции на склад Грузополучателя до </w:t>
            </w:r>
            <w:r w:rsidR="00A449BB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  <w:bookmarkStart w:id="0" w:name="_GoBack"/>
            <w:bookmarkEnd w:id="0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836EF7" w:rsidRPr="00AB7ED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года.</w:t>
            </w:r>
          </w:p>
        </w:tc>
      </w:tr>
      <w:tr w:rsidR="00901737" w:rsidRPr="00901737" w:rsidTr="00901737">
        <w:trPr>
          <w:gridAfter w:val="7"/>
          <w:wAfter w:w="7096" w:type="dxa"/>
          <w:trHeight w:val="163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8DC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2.3.Гарантия на поставляемую продукцию не менее </w:t>
            </w:r>
            <w:r w:rsidR="00403C21" w:rsidRPr="00AB7ED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      </w:r>
          </w:p>
          <w:p w:rsidR="00901737" w:rsidRPr="00AB7ED4" w:rsidRDefault="009F28DC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2.4. Покраску изделий производить лаком битумным </w:t>
            </w:r>
            <w:proofErr w:type="spellStart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Кусбасслаком</w:t>
            </w:r>
            <w:proofErr w:type="spellEnd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БТ-577</w:t>
            </w:r>
            <w:r w:rsidR="00901737"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0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9F28DC" w:rsidRPr="00AB7ED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.Продукция должна быть новая четвертый квартал 201</w:t>
            </w:r>
            <w:r w:rsidR="00836EF7" w:rsidRPr="00AB7ED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г.-201</w:t>
            </w:r>
            <w:r w:rsidR="00836EF7" w:rsidRPr="00AB7ED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г. выпуска и ранее не используемой и соответствовать техническим требованиям технического задания.</w:t>
            </w:r>
            <w:proofErr w:type="gramEnd"/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148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9F28DC" w:rsidRPr="00AB7ED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.Участник должен принять во внимание, что ссылка на марку (тип) продукции, носит описательный, а не обязательный характер. </w:t>
            </w:r>
          </w:p>
          <w:p w:rsidR="00901737" w:rsidRPr="00AB7ED4" w:rsidRDefault="00901737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если Участником предлагаются </w:t>
            </w:r>
            <w:r w:rsidR="00AB7ED4"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эквивалент 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</w:t>
            </w:r>
            <w:r w:rsidR="00AB7ED4" w:rsidRPr="00AB7ED4">
              <w:rPr>
                <w:rFonts w:ascii="Times New Roman" w:eastAsia="Times New Roman" w:hAnsi="Times New Roman" w:cs="Times New Roman"/>
                <w:lang w:eastAsia="ru-RU"/>
              </w:rPr>
              <w:t>эквивалента</w:t>
            </w:r>
            <w:proofErr w:type="gramStart"/>
            <w:r w:rsidR="00AB7ED4"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Отсутствие в составе технико-коммерческого предложения подробного технического описания </w:t>
            </w:r>
            <w:r w:rsidR="00AB7ED4"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эквивалентной </w:t>
            </w: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gridAfter w:val="7"/>
          <w:wAfter w:w="7096" w:type="dxa"/>
          <w:trHeight w:val="79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37" w:rsidRPr="00AB7ED4" w:rsidRDefault="00AB7ED4" w:rsidP="00B84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ED4">
              <w:rPr>
                <w:rFonts w:ascii="Times New Roman" w:eastAsia="Times New Roman" w:hAnsi="Times New Roman" w:cs="Times New Roman"/>
                <w:lang w:eastAsia="ru-RU"/>
              </w:rPr>
              <w:t>Эквивалентная</w:t>
            </w:r>
            <w:r w:rsidR="00901737" w:rsidRPr="00AB7ED4"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AB7ED4">
        <w:trPr>
          <w:gridAfter w:val="7"/>
          <w:wAfter w:w="7096" w:type="dxa"/>
          <w:trHeight w:val="315"/>
        </w:trPr>
        <w:tc>
          <w:tcPr>
            <w:tcW w:w="1732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737" w:rsidRPr="00AB7ED4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1737" w:rsidRPr="00901737" w:rsidTr="00AB7ED4">
        <w:trPr>
          <w:gridAfter w:val="7"/>
          <w:wAfter w:w="7096" w:type="dxa"/>
          <w:trHeight w:val="96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737" w:rsidRPr="00AB7ED4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B84928">
        <w:trPr>
          <w:trHeight w:val="777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B84928">
        <w:trPr>
          <w:gridAfter w:val="7"/>
          <w:wAfter w:w="7096" w:type="dxa"/>
          <w:trHeight w:val="315"/>
        </w:trPr>
        <w:tc>
          <w:tcPr>
            <w:tcW w:w="1632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1737" w:rsidRPr="00703A21" w:rsidRDefault="00901737" w:rsidP="00703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1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B84928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901737" w:rsidRPr="00703A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901737">
        <w:trPr>
          <w:trHeight w:val="315"/>
        </w:trPr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Default="00901737" w:rsidP="00901737">
      <w:pPr>
        <w:tabs>
          <w:tab w:val="left" w:pos="284"/>
        </w:tabs>
        <w:ind w:left="-851" w:right="424"/>
      </w:pPr>
    </w:p>
    <w:p w:rsidR="00901737" w:rsidRDefault="00901737"/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295AEA"/>
    <w:rsid w:val="002E4F1B"/>
    <w:rsid w:val="00403C21"/>
    <w:rsid w:val="004B326B"/>
    <w:rsid w:val="00703A21"/>
    <w:rsid w:val="00836EF7"/>
    <w:rsid w:val="008C6865"/>
    <w:rsid w:val="00901737"/>
    <w:rsid w:val="009F28DC"/>
    <w:rsid w:val="00A449BB"/>
    <w:rsid w:val="00AB7ED4"/>
    <w:rsid w:val="00B84928"/>
    <w:rsid w:val="00F53E8D"/>
    <w:rsid w:val="00FE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Терешкина Гузалия Мавлимьяновна</cp:lastModifiedBy>
  <cp:revision>12</cp:revision>
  <cp:lastPrinted>2018-11-09T02:19:00Z</cp:lastPrinted>
  <dcterms:created xsi:type="dcterms:W3CDTF">2018-08-28T02:00:00Z</dcterms:created>
  <dcterms:modified xsi:type="dcterms:W3CDTF">2018-12-20T02:27:00Z</dcterms:modified>
</cp:coreProperties>
</file>