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6D1E6EC5" w14:textId="7D8E84D0" w:rsidR="00822749" w:rsidRPr="00822749" w:rsidRDefault="00822749" w:rsidP="00822749">
      <w:pPr>
        <w:ind w:left="4395" w:hanging="11"/>
        <w:rPr>
          <w:szCs w:val="28"/>
        </w:rPr>
      </w:pPr>
      <w:r w:rsidRPr="00822749">
        <w:rPr>
          <w:szCs w:val="28"/>
        </w:rPr>
        <w:t>«___»_______________ 2018 год</w:t>
      </w:r>
    </w:p>
    <w:p w14:paraId="438C73D4" w14:textId="77777777" w:rsidR="00822749" w:rsidRPr="00AC6BD2" w:rsidRDefault="00822749" w:rsidP="00822749"/>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9750F" w:rsidRPr="00C91BE0" w14:paraId="2B96BCBF" w14:textId="77777777" w:rsidTr="00852D14">
        <w:tc>
          <w:tcPr>
            <w:tcW w:w="4785" w:type="dxa"/>
            <w:hideMark/>
          </w:tcPr>
          <w:p w14:paraId="35498021" w14:textId="4A797207" w:rsidR="0099750F" w:rsidRPr="00C91BE0" w:rsidRDefault="0099750F" w:rsidP="00B251F9">
            <w:pPr>
              <w:pStyle w:val="afc"/>
              <w:tabs>
                <w:tab w:val="clear" w:pos="1134"/>
              </w:tabs>
              <w:spacing w:before="0"/>
              <w:jc w:val="left"/>
              <w:rPr>
                <w:b/>
                <w:i/>
                <w:snapToGrid w:val="0"/>
                <w:szCs w:val="26"/>
                <w:lang w:eastAsia="en-US"/>
              </w:rPr>
            </w:pPr>
            <w:r w:rsidRPr="00C91BE0">
              <w:rPr>
                <w:b/>
                <w:i/>
                <w:snapToGrid w:val="0"/>
                <w:szCs w:val="26"/>
                <w:lang w:eastAsia="en-US"/>
              </w:rPr>
              <w:t>№</w:t>
            </w:r>
            <w:r w:rsidR="00B251F9">
              <w:rPr>
                <w:b/>
                <w:i/>
                <w:snapToGrid w:val="0"/>
                <w:szCs w:val="26"/>
                <w:lang w:eastAsia="en-US"/>
              </w:rPr>
              <w:t>04</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5FC53533" w14:textId="13EB701F" w:rsidR="0099750F" w:rsidRPr="00C91BE0" w:rsidRDefault="0099750F" w:rsidP="00B91CBE">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91CBE">
              <w:rPr>
                <w:b/>
                <w:i/>
                <w:snapToGrid w:val="0"/>
                <w:szCs w:val="26"/>
                <w:lang w:eastAsia="en-US"/>
              </w:rPr>
              <w:t>30</w:t>
            </w:r>
            <w:r w:rsidRPr="00C91BE0">
              <w:rPr>
                <w:b/>
                <w:i/>
                <w:snapToGrid w:val="0"/>
                <w:szCs w:val="26"/>
                <w:lang w:eastAsia="en-US"/>
              </w:rPr>
              <w:t xml:space="preserve">» </w:t>
            </w:r>
            <w:r w:rsidR="00B251F9">
              <w:rPr>
                <w:b/>
                <w:i/>
                <w:snapToGrid w:val="0"/>
                <w:szCs w:val="26"/>
                <w:lang w:eastAsia="en-US"/>
              </w:rPr>
              <w:t>ноября</w:t>
            </w:r>
            <w:r w:rsidRPr="00C91BE0">
              <w:rPr>
                <w:b/>
                <w:i/>
                <w:snapToGrid w:val="0"/>
                <w:szCs w:val="26"/>
                <w:lang w:eastAsia="en-US"/>
              </w:rPr>
              <w:t xml:space="preserve"> 201</w:t>
            </w:r>
            <w:r>
              <w:rPr>
                <w:b/>
                <w:i/>
                <w:snapToGrid w:val="0"/>
                <w:szCs w:val="26"/>
                <w:lang w:eastAsia="en-US"/>
              </w:rPr>
              <w:t>8</w:t>
            </w:r>
          </w:p>
        </w:tc>
      </w:tr>
      <w:tr w:rsidR="0099750F" w:rsidRPr="00C91BE0" w14:paraId="765D014D" w14:textId="77777777" w:rsidTr="00852D14">
        <w:tc>
          <w:tcPr>
            <w:tcW w:w="4785" w:type="dxa"/>
          </w:tcPr>
          <w:p w14:paraId="24AB7157" w14:textId="77777777" w:rsidR="0099750F" w:rsidRPr="00C91BE0" w:rsidRDefault="0099750F" w:rsidP="00852D14">
            <w:pPr>
              <w:pStyle w:val="afc"/>
              <w:tabs>
                <w:tab w:val="clear" w:pos="1134"/>
              </w:tabs>
              <w:spacing w:before="0"/>
              <w:jc w:val="left"/>
              <w:rPr>
                <w:b/>
                <w:i/>
                <w:snapToGrid w:val="0"/>
                <w:szCs w:val="26"/>
                <w:lang w:eastAsia="en-US"/>
              </w:rPr>
            </w:pPr>
          </w:p>
        </w:tc>
        <w:tc>
          <w:tcPr>
            <w:tcW w:w="4786" w:type="dxa"/>
          </w:tcPr>
          <w:p w14:paraId="6027EA86" w14:textId="77777777" w:rsidR="0099750F" w:rsidRPr="00C91BE0" w:rsidRDefault="0099750F" w:rsidP="00852D14">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99750F">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6907D304" w:rsidR="00AA46BF" w:rsidRPr="00DB7BCB" w:rsidRDefault="0099750F" w:rsidP="0099750F">
            <w:pPr>
              <w:widowControl w:val="0"/>
              <w:ind w:left="-108"/>
              <w:rPr>
                <w:b/>
              </w:rPr>
            </w:pPr>
            <w:r>
              <w:rPr>
                <w:b/>
              </w:rPr>
              <w:t xml:space="preserve"> </w:t>
            </w:r>
            <w:r w:rsidR="00AA46BF" w:rsidRPr="00DB7BCB">
              <w:rPr>
                <w:b/>
              </w:rPr>
              <w:t>Наименование</w:t>
            </w:r>
          </w:p>
        </w:tc>
        <w:tc>
          <w:tcPr>
            <w:tcW w:w="6837" w:type="dxa"/>
            <w:vAlign w:val="center"/>
          </w:tcPr>
          <w:p w14:paraId="1474F062" w14:textId="5526ADF9" w:rsidR="00C60F7F" w:rsidRPr="00DB7BCB" w:rsidRDefault="00637ADC" w:rsidP="0099750F">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3A649D4" w:rsidR="005A78D9" w:rsidRPr="00DB7BCB" w:rsidRDefault="00680B06" w:rsidP="00B33F54">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2EB6637D" w14:textId="77777777" w:rsidR="00DD3F52" w:rsidRDefault="00DB7BCB" w:rsidP="00B33F54">
            <w:pPr>
              <w:rPr>
                <w:sz w:val="22"/>
                <w:szCs w:val="22"/>
              </w:rPr>
            </w:pPr>
            <w:r w:rsidRPr="00DB7BCB">
              <w:t xml:space="preserve">Контактный телефон: </w:t>
            </w:r>
            <w:r w:rsidR="00B6436C" w:rsidRPr="00153067">
              <w:rPr>
                <w:sz w:val="22"/>
                <w:szCs w:val="22"/>
              </w:rPr>
              <w:t>(4162) 39-73-59</w:t>
            </w:r>
          </w:p>
          <w:p w14:paraId="6B182172" w14:textId="1D6B0BF4" w:rsidR="00B33F54" w:rsidRPr="00DB7BCB" w:rsidRDefault="00B33F54" w:rsidP="00B33F54">
            <w:pPr>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5A50A3D0" w14:textId="77777777" w:rsidR="00DB7BCB" w:rsidRDefault="00DB7BCB" w:rsidP="00A256AB">
            <w:pPr>
              <w:pStyle w:val="Tableheader"/>
              <w:widowControl w:val="0"/>
              <w:rPr>
                <w:rStyle w:val="aa"/>
                <w:b w:val="0"/>
                <w:snapToGrid w:val="0"/>
                <w:sz w:val="26"/>
                <w:szCs w:val="26"/>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p w14:paraId="4660ACF9" w14:textId="17C421C8" w:rsidR="00A256AB" w:rsidRPr="00DB7BCB" w:rsidRDefault="00A256AB" w:rsidP="00A256AB">
            <w:pPr>
              <w:pStyle w:val="Tableheader"/>
              <w:widowControl w:val="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6D6E490" w14:textId="0E256CA7" w:rsidR="00FD1E8C" w:rsidRPr="00DD3F52" w:rsidRDefault="00FD1E8C" w:rsidP="00DD3F5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00122B42" w:rsidRPr="00122B42">
                <w:rPr>
                  <w:rStyle w:val="aa"/>
                  <w:b w:val="0"/>
                  <w:snapToGrid w:val="0"/>
                  <w:sz w:val="26"/>
                  <w:szCs w:val="26"/>
                </w:rPr>
                <w:t>https://rushydro.roseltorg.ru</w:t>
              </w:r>
            </w:hyperlink>
            <w:r w:rsidRPr="00122B42">
              <w:rPr>
                <w:rStyle w:val="aa"/>
                <w:b w:val="0"/>
                <w:snapToGrid w:val="0"/>
                <w:sz w:val="26"/>
                <w:szCs w:val="26"/>
              </w:rPr>
              <w:t>.</w:t>
            </w:r>
          </w:p>
          <w:p w14:paraId="62EA4FDE" w14:textId="0B3131F6" w:rsidR="00FD1E8C" w:rsidRPr="00DB7BCB" w:rsidRDefault="00FD1E8C" w:rsidP="00DD3F52">
            <w:pPr>
              <w:pStyle w:val="affd"/>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29C373AD"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DD3F52">
              <w:rPr>
                <w:b w:val="0"/>
                <w:snapToGrid w:val="0"/>
                <w:sz w:val="26"/>
                <w:szCs w:val="26"/>
              </w:rPr>
              <w:t>137</w:t>
            </w:r>
            <w:r w:rsidR="00C11817">
              <w:rPr>
                <w:b w:val="0"/>
                <w:snapToGrid w:val="0"/>
                <w:sz w:val="26"/>
                <w:szCs w:val="26"/>
              </w:rPr>
              <w:t>:</w:t>
            </w:r>
          </w:p>
          <w:p w14:paraId="0767CF36" w14:textId="5E8578BB" w:rsidR="00DD3F52" w:rsidRPr="00DD3F52" w:rsidRDefault="00647B9A" w:rsidP="000E44F2">
            <w:pPr>
              <w:widowControl w:val="0"/>
              <w:spacing w:after="120"/>
              <w:rPr>
                <w:b/>
                <w:i/>
              </w:rPr>
            </w:pPr>
            <w:r>
              <w:rPr>
                <w:b/>
                <w:i/>
              </w:rPr>
              <w:t>«</w:t>
            </w:r>
            <w:r w:rsidR="00DD3F52" w:rsidRPr="00DD3F52">
              <w:rPr>
                <w:b/>
                <w:i/>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BB1B52">
              <w:rPr>
                <w:b/>
                <w:i/>
              </w:rPr>
              <w:t>.</w:t>
            </w:r>
            <w:r w:rsidR="00DD3F52" w:rsidRPr="00DD3F52">
              <w:rPr>
                <w:b/>
                <w:i/>
              </w:rPr>
              <w:t xml:space="preserve"> </w:t>
            </w:r>
          </w:p>
          <w:p w14:paraId="5C2F78FC" w14:textId="570F4E2D" w:rsidR="005A78D9" w:rsidRPr="00DB7BCB" w:rsidRDefault="005A78D9" w:rsidP="000E44F2">
            <w:pPr>
              <w:widowControl w:val="0"/>
              <w:spacing w:after="120"/>
              <w:rPr>
                <w:b/>
              </w:rPr>
            </w:pP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19781845" w:rsidR="00845457" w:rsidRPr="00DB7BCB" w:rsidRDefault="00FD7DAA" w:rsidP="00B33F54">
            <w:pPr>
              <w:pStyle w:val="affd"/>
              <w:widowControl w:val="0"/>
              <w:numPr>
                <w:ilvl w:val="0"/>
                <w:numId w:val="40"/>
              </w:numPr>
              <w:tabs>
                <w:tab w:val="left" w:pos="426"/>
              </w:tabs>
              <w:spacing w:after="120"/>
              <w:ind w:left="385" w:hanging="357"/>
              <w:contextualSpacing w:val="0"/>
              <w:jc w:val="both"/>
              <w:rPr>
                <w:b/>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7D0902">
              <w:rPr>
                <w:rFonts w:ascii="Times New Roman" w:eastAsia="Times New Roman" w:hAnsi="Times New Roman"/>
                <w:b/>
                <w:i/>
                <w:noProof w:val="0"/>
                <w:snapToGrid w:val="0"/>
                <w:sz w:val="26"/>
                <w:lang w:eastAsia="ru-RU"/>
              </w:rPr>
              <w:t>19 500 000.00</w:t>
            </w:r>
            <w:r>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r w:rsidR="000043DD" w:rsidRPr="007D0902">
              <w:rPr>
                <w:rFonts w:ascii="Times New Roman" w:eastAsia="Times New Roman" w:hAnsi="Times New Roman"/>
                <w:b/>
                <w:i/>
                <w:noProof w:val="0"/>
                <w:snapToGrid w:val="0"/>
                <w:sz w:val="26"/>
                <w:lang w:eastAsia="ru-RU"/>
              </w:rPr>
              <w:t xml:space="preserve"> </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D34D523" w14:textId="2A451B77" w:rsidR="00C20B6B" w:rsidRPr="00DB7BCB" w:rsidRDefault="00C20B6B"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p w14:paraId="72CEC198" w14:textId="383B6100" w:rsidR="0033221F" w:rsidRPr="00EB1D66" w:rsidRDefault="0033221F" w:rsidP="00457F95">
            <w:pPr>
              <w:pStyle w:val="affd"/>
              <w:widowControl w:val="0"/>
              <w:tabs>
                <w:tab w:val="left" w:pos="426"/>
              </w:tabs>
              <w:spacing w:after="120"/>
              <w:ind w:left="380"/>
              <w:contextualSpacing w:val="0"/>
              <w:jc w:val="both"/>
              <w:rPr>
                <w:rFonts w:ascii="Times New Roman" w:eastAsia="Lucida Sans Unicode" w:hAnsi="Times New Roman"/>
                <w:kern w:val="1"/>
                <w:sz w:val="26"/>
              </w:rPr>
            </w:pP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D61DDFC" w:rsidR="006C03D6" w:rsidRPr="00A90FE8" w:rsidRDefault="006C03D6" w:rsidP="000E44F2">
            <w:pPr>
              <w:widowControl w:val="0"/>
              <w:spacing w:after="120"/>
              <w:rPr>
                <w:b/>
                <w:i/>
              </w:rPr>
            </w:pPr>
            <w:r w:rsidRPr="00A90FE8">
              <w:rPr>
                <w:b/>
                <w:i/>
              </w:rPr>
              <w:t>«</w:t>
            </w:r>
            <w:r w:rsidR="00122B42" w:rsidRPr="00A90FE8">
              <w:rPr>
                <w:b/>
                <w:i/>
              </w:rPr>
              <w:t>30</w:t>
            </w:r>
            <w:r w:rsidRPr="00A90FE8">
              <w:rPr>
                <w:b/>
                <w:i/>
              </w:rPr>
              <w:t xml:space="preserve">» </w:t>
            </w:r>
            <w:r w:rsidR="00EB13E4" w:rsidRPr="00A90FE8">
              <w:rPr>
                <w:b/>
                <w:i/>
              </w:rPr>
              <w:t xml:space="preserve">ноября 2018 </w:t>
            </w:r>
            <w:r w:rsidRPr="00A90FE8">
              <w:rPr>
                <w:b/>
                <w:i/>
              </w:rPr>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B753E7D" w:rsidR="006C03D6" w:rsidRPr="00DB7BCB" w:rsidRDefault="006C03D6" w:rsidP="00B20437">
            <w:pPr>
              <w:pStyle w:val="Tableheader"/>
              <w:widowControl w:val="0"/>
              <w:spacing w:after="120"/>
              <w:rPr>
                <w:b w:val="0"/>
                <w:snapToGrid w:val="0"/>
                <w:sz w:val="26"/>
                <w:szCs w:val="26"/>
              </w:rPr>
            </w:pPr>
            <w:r w:rsidRPr="00A90FE8">
              <w:rPr>
                <w:i/>
                <w:snapToGrid w:val="0"/>
                <w:sz w:val="26"/>
                <w:szCs w:val="26"/>
              </w:rPr>
              <w:t>«</w:t>
            </w:r>
            <w:r w:rsidR="009641A3" w:rsidRPr="00A90FE8">
              <w:rPr>
                <w:i/>
                <w:snapToGrid w:val="0"/>
                <w:sz w:val="26"/>
                <w:szCs w:val="26"/>
              </w:rPr>
              <w:t>1</w:t>
            </w:r>
            <w:r w:rsidR="00B20437">
              <w:rPr>
                <w:i/>
                <w:snapToGrid w:val="0"/>
                <w:sz w:val="26"/>
                <w:szCs w:val="26"/>
              </w:rPr>
              <w:t>3</w:t>
            </w:r>
            <w:r w:rsidRPr="00A90FE8">
              <w:rPr>
                <w:i/>
                <w:snapToGrid w:val="0"/>
                <w:sz w:val="26"/>
                <w:szCs w:val="26"/>
              </w:rPr>
              <w:t>»</w:t>
            </w:r>
            <w:r w:rsidR="00EB13E4" w:rsidRPr="00A90FE8">
              <w:rPr>
                <w:i/>
                <w:snapToGrid w:val="0"/>
                <w:sz w:val="26"/>
                <w:szCs w:val="26"/>
              </w:rPr>
              <w:t xml:space="preserve"> </w:t>
            </w:r>
            <w:r w:rsidR="009641A3" w:rsidRPr="00A90FE8">
              <w:rPr>
                <w:i/>
                <w:snapToGrid w:val="0"/>
                <w:sz w:val="26"/>
                <w:szCs w:val="26"/>
              </w:rPr>
              <w:t>декабря</w:t>
            </w:r>
            <w:r w:rsidR="00EB13E4" w:rsidRPr="00A90FE8">
              <w:rPr>
                <w:i/>
                <w:snapToGrid w:val="0"/>
                <w:sz w:val="26"/>
                <w:szCs w:val="26"/>
              </w:rPr>
              <w:t xml:space="preserve"> 2018</w:t>
            </w:r>
            <w:r w:rsidRPr="00A90FE8">
              <w:rPr>
                <w:i/>
                <w:snapToGrid w:val="0"/>
                <w:sz w:val="26"/>
                <w:szCs w:val="26"/>
              </w:rPr>
              <w:t>г.</w:t>
            </w:r>
            <w:r w:rsidRPr="00DB7BCB">
              <w:rPr>
                <w:b w:val="0"/>
                <w:sz w:val="26"/>
                <w:szCs w:val="26"/>
              </w:rPr>
              <w:t xml:space="preserve"> в </w:t>
            </w:r>
            <w:r w:rsidR="00EB13E4">
              <w:rPr>
                <w:b w:val="0"/>
                <w:snapToGrid w:val="0"/>
                <w:sz w:val="26"/>
                <w:szCs w:val="26"/>
              </w:rPr>
              <w:t>08</w:t>
            </w:r>
            <w:r w:rsidRPr="00DB7BCB">
              <w:rPr>
                <w:b w:val="0"/>
                <w:snapToGrid w:val="0"/>
                <w:sz w:val="26"/>
                <w:szCs w:val="26"/>
              </w:rPr>
              <w:t xml:space="preserve"> ч. </w:t>
            </w:r>
            <w:r w:rsidR="00EB13E4">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851724">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10B2D704" w:rsidR="00FB652D" w:rsidRDefault="00EC5F37" w:rsidP="00FB652D">
      <w:pPr>
        <w:suppressAutoHyphens/>
        <w:jc w:val="center"/>
      </w:pPr>
      <w:r w:rsidRPr="00C55B01">
        <w:t>НА</w:t>
      </w:r>
      <w:r w:rsidR="007C3B8C">
        <w:t xml:space="preserve"> </w:t>
      </w:r>
      <w:r w:rsidR="00FB652D" w:rsidRPr="00AC6BD2">
        <w:t>ВЫПОЛНЕНИЕ РАБОТ</w:t>
      </w:r>
    </w:p>
    <w:p w14:paraId="6F6BAF1C" w14:textId="70953622" w:rsidR="00EC5F37" w:rsidRPr="00FB652D" w:rsidRDefault="00EC5F37">
      <w:pPr>
        <w:suppressAutoHyphens/>
        <w:jc w:val="center"/>
        <w:rPr>
          <w:b/>
          <w:i/>
        </w:rPr>
      </w:pPr>
      <w:r w:rsidRPr="00C55B01">
        <w:t xml:space="preserve"> </w:t>
      </w:r>
      <w:r w:rsidR="007C3B8C">
        <w:t>«</w:t>
      </w:r>
      <w:r w:rsidR="00375B64" w:rsidRPr="00FB652D">
        <w:rPr>
          <w:b/>
          <w:i/>
        </w:rPr>
        <w:t>Мероприятия по строительству и реконструкции для технологического присоединения потребителей (в том числе ПИР) на территории филиала «ЭС ЕАО»</w:t>
      </w:r>
    </w:p>
    <w:p w14:paraId="1129C407" w14:textId="77777777" w:rsidR="00D51C4F" w:rsidRPr="00C55B01" w:rsidRDefault="00D51C4F" w:rsidP="00D51C4F">
      <w:pPr>
        <w:jc w:val="center"/>
      </w:pPr>
    </w:p>
    <w:p w14:paraId="0A5207F4" w14:textId="37DD93F8" w:rsidR="00EC5F37" w:rsidRPr="00C55B01" w:rsidRDefault="00D51C4F" w:rsidP="00D51C4F">
      <w:pPr>
        <w:jc w:val="center"/>
      </w:pPr>
      <w:r w:rsidRPr="00C55B01">
        <w:t xml:space="preserve">(ЛОТ № </w:t>
      </w:r>
      <w:r w:rsidR="00FB652D">
        <w:t>137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881942">
          <w:rPr>
            <w:webHidden/>
          </w:rPr>
          <w:t>9</w:t>
        </w:r>
        <w:r w:rsidR="00A56AED">
          <w:rPr>
            <w:webHidden/>
          </w:rPr>
          <w:fldChar w:fldCharType="end"/>
        </w:r>
      </w:hyperlink>
    </w:p>
    <w:p w14:paraId="1214F609" w14:textId="5DC191C7" w:rsidR="00A56AED" w:rsidRDefault="007E313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881942">
          <w:rPr>
            <w:webHidden/>
          </w:rPr>
          <w:t>11</w:t>
        </w:r>
        <w:r w:rsidR="00A56AED">
          <w:rPr>
            <w:webHidden/>
          </w:rPr>
          <w:fldChar w:fldCharType="end"/>
        </w:r>
      </w:hyperlink>
    </w:p>
    <w:p w14:paraId="492F7084" w14:textId="3ACB0514" w:rsidR="00A56AED" w:rsidRDefault="007E313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881942">
          <w:rPr>
            <w:webHidden/>
          </w:rPr>
          <w:t>13</w:t>
        </w:r>
        <w:r w:rsidR="00A56AED">
          <w:rPr>
            <w:webHidden/>
          </w:rPr>
          <w:fldChar w:fldCharType="end"/>
        </w:r>
      </w:hyperlink>
    </w:p>
    <w:p w14:paraId="3BFC491A" w14:textId="34DDFBC9"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881942">
          <w:rPr>
            <w:webHidden/>
          </w:rPr>
          <w:t>13</w:t>
        </w:r>
        <w:r w:rsidR="00A56AED">
          <w:rPr>
            <w:webHidden/>
          </w:rPr>
          <w:fldChar w:fldCharType="end"/>
        </w:r>
      </w:hyperlink>
    </w:p>
    <w:p w14:paraId="588D396B" w14:textId="697136FE"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881942">
          <w:rPr>
            <w:webHidden/>
          </w:rPr>
          <w:t>13</w:t>
        </w:r>
        <w:r w:rsidR="00A56AED">
          <w:rPr>
            <w:webHidden/>
          </w:rPr>
          <w:fldChar w:fldCharType="end"/>
        </w:r>
      </w:hyperlink>
    </w:p>
    <w:p w14:paraId="3CE0A8F2" w14:textId="00665F3E" w:rsidR="00A56AED" w:rsidRDefault="007E313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881942">
          <w:rPr>
            <w:webHidden/>
          </w:rPr>
          <w:t>17</w:t>
        </w:r>
        <w:r w:rsidR="00A56AED">
          <w:rPr>
            <w:webHidden/>
          </w:rPr>
          <w:fldChar w:fldCharType="end"/>
        </w:r>
      </w:hyperlink>
    </w:p>
    <w:p w14:paraId="11BE150C" w14:textId="56928C8F"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881942">
          <w:rPr>
            <w:webHidden/>
          </w:rPr>
          <w:t>17</w:t>
        </w:r>
        <w:r w:rsidR="00A56AED">
          <w:rPr>
            <w:webHidden/>
          </w:rPr>
          <w:fldChar w:fldCharType="end"/>
        </w:r>
      </w:hyperlink>
    </w:p>
    <w:p w14:paraId="443A2BA0" w14:textId="41704B7B"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881942">
          <w:rPr>
            <w:webHidden/>
          </w:rPr>
          <w:t>17</w:t>
        </w:r>
        <w:r w:rsidR="00A56AED">
          <w:rPr>
            <w:webHidden/>
          </w:rPr>
          <w:fldChar w:fldCharType="end"/>
        </w:r>
      </w:hyperlink>
    </w:p>
    <w:p w14:paraId="06A870CC" w14:textId="242273A8"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881942">
          <w:rPr>
            <w:webHidden/>
          </w:rPr>
          <w:t>18</w:t>
        </w:r>
        <w:r w:rsidR="00A56AED">
          <w:rPr>
            <w:webHidden/>
          </w:rPr>
          <w:fldChar w:fldCharType="end"/>
        </w:r>
      </w:hyperlink>
    </w:p>
    <w:p w14:paraId="06FBE328" w14:textId="3A77664E"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881942">
          <w:rPr>
            <w:webHidden/>
          </w:rPr>
          <w:t>19</w:t>
        </w:r>
        <w:r w:rsidR="00A56AED">
          <w:rPr>
            <w:webHidden/>
          </w:rPr>
          <w:fldChar w:fldCharType="end"/>
        </w:r>
      </w:hyperlink>
    </w:p>
    <w:p w14:paraId="08462CFB" w14:textId="0D79705C"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881942">
          <w:rPr>
            <w:webHidden/>
          </w:rPr>
          <w:t>19</w:t>
        </w:r>
        <w:r w:rsidR="00A56AED">
          <w:rPr>
            <w:webHidden/>
          </w:rPr>
          <w:fldChar w:fldCharType="end"/>
        </w:r>
      </w:hyperlink>
    </w:p>
    <w:p w14:paraId="07385C8C" w14:textId="267F99E3"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881942">
          <w:rPr>
            <w:webHidden/>
          </w:rPr>
          <w:t>20</w:t>
        </w:r>
        <w:r w:rsidR="00A56AED">
          <w:rPr>
            <w:webHidden/>
          </w:rPr>
          <w:fldChar w:fldCharType="end"/>
        </w:r>
      </w:hyperlink>
    </w:p>
    <w:p w14:paraId="184325A7" w14:textId="2B61AE7E" w:rsidR="00A56AED" w:rsidRDefault="007E313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881942">
          <w:rPr>
            <w:webHidden/>
          </w:rPr>
          <w:t>22</w:t>
        </w:r>
        <w:r w:rsidR="00A56AED">
          <w:rPr>
            <w:webHidden/>
          </w:rPr>
          <w:fldChar w:fldCharType="end"/>
        </w:r>
      </w:hyperlink>
    </w:p>
    <w:p w14:paraId="63083362" w14:textId="55DE3F41"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881942">
          <w:rPr>
            <w:webHidden/>
          </w:rPr>
          <w:t>22</w:t>
        </w:r>
        <w:r w:rsidR="00A56AED">
          <w:rPr>
            <w:webHidden/>
          </w:rPr>
          <w:fldChar w:fldCharType="end"/>
        </w:r>
      </w:hyperlink>
    </w:p>
    <w:p w14:paraId="4CA82DE3" w14:textId="7B0E144C"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881942">
          <w:rPr>
            <w:webHidden/>
          </w:rPr>
          <w:t>22</w:t>
        </w:r>
        <w:r w:rsidR="00A56AED">
          <w:rPr>
            <w:webHidden/>
          </w:rPr>
          <w:fldChar w:fldCharType="end"/>
        </w:r>
      </w:hyperlink>
    </w:p>
    <w:p w14:paraId="6AF53DE5" w14:textId="60CD14CE"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881942">
          <w:rPr>
            <w:webHidden/>
          </w:rPr>
          <w:t>24</w:t>
        </w:r>
        <w:r w:rsidR="00A56AED">
          <w:rPr>
            <w:webHidden/>
          </w:rPr>
          <w:fldChar w:fldCharType="end"/>
        </w:r>
      </w:hyperlink>
    </w:p>
    <w:p w14:paraId="5D5471A0" w14:textId="117FD9A0"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881942">
          <w:rPr>
            <w:webHidden/>
          </w:rPr>
          <w:t>25</w:t>
        </w:r>
        <w:r w:rsidR="00A56AED">
          <w:rPr>
            <w:webHidden/>
          </w:rPr>
          <w:fldChar w:fldCharType="end"/>
        </w:r>
      </w:hyperlink>
    </w:p>
    <w:p w14:paraId="0B97F5A6" w14:textId="62E24DE5" w:rsidR="00A56AED" w:rsidRDefault="007E313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881942">
          <w:rPr>
            <w:webHidden/>
          </w:rPr>
          <w:t>27</w:t>
        </w:r>
        <w:r w:rsidR="00A56AED">
          <w:rPr>
            <w:webHidden/>
          </w:rPr>
          <w:fldChar w:fldCharType="end"/>
        </w:r>
      </w:hyperlink>
    </w:p>
    <w:p w14:paraId="5FB791B5" w14:textId="20CCDE85"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881942">
          <w:rPr>
            <w:webHidden/>
          </w:rPr>
          <w:t>27</w:t>
        </w:r>
        <w:r w:rsidR="00A56AED">
          <w:rPr>
            <w:webHidden/>
          </w:rPr>
          <w:fldChar w:fldCharType="end"/>
        </w:r>
      </w:hyperlink>
    </w:p>
    <w:p w14:paraId="205DB3A2" w14:textId="4F427143"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881942">
          <w:rPr>
            <w:webHidden/>
          </w:rPr>
          <w:t>27</w:t>
        </w:r>
        <w:r w:rsidR="00A56AED">
          <w:rPr>
            <w:webHidden/>
          </w:rPr>
          <w:fldChar w:fldCharType="end"/>
        </w:r>
      </w:hyperlink>
    </w:p>
    <w:p w14:paraId="45C11063" w14:textId="3F9139A6"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881942">
          <w:rPr>
            <w:webHidden/>
          </w:rPr>
          <w:t>28</w:t>
        </w:r>
        <w:r w:rsidR="00A56AED">
          <w:rPr>
            <w:webHidden/>
          </w:rPr>
          <w:fldChar w:fldCharType="end"/>
        </w:r>
      </w:hyperlink>
    </w:p>
    <w:p w14:paraId="1A9E8B32" w14:textId="4569F664"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881942">
          <w:rPr>
            <w:webHidden/>
          </w:rPr>
          <w:t>29</w:t>
        </w:r>
        <w:r w:rsidR="00A56AED">
          <w:rPr>
            <w:webHidden/>
          </w:rPr>
          <w:fldChar w:fldCharType="end"/>
        </w:r>
      </w:hyperlink>
    </w:p>
    <w:p w14:paraId="4F4EBFDA" w14:textId="794393D9"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881942">
          <w:rPr>
            <w:webHidden/>
          </w:rPr>
          <w:t>29</w:t>
        </w:r>
        <w:r w:rsidR="00A56AED">
          <w:rPr>
            <w:webHidden/>
          </w:rPr>
          <w:fldChar w:fldCharType="end"/>
        </w:r>
      </w:hyperlink>
    </w:p>
    <w:p w14:paraId="1B22DB00" w14:textId="04DFA857" w:rsidR="00A56AED" w:rsidRDefault="007E313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881942">
          <w:rPr>
            <w:webHidden/>
          </w:rPr>
          <w:t>29</w:t>
        </w:r>
        <w:r w:rsidR="00A56AED">
          <w:rPr>
            <w:webHidden/>
          </w:rPr>
          <w:fldChar w:fldCharType="end"/>
        </w:r>
      </w:hyperlink>
    </w:p>
    <w:p w14:paraId="23384972" w14:textId="0C86FDD6" w:rsidR="00A56AED" w:rsidRDefault="007E313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881942">
          <w:rPr>
            <w:webHidden/>
          </w:rPr>
          <w:t>32</w:t>
        </w:r>
        <w:r w:rsidR="00A56AED">
          <w:rPr>
            <w:webHidden/>
          </w:rPr>
          <w:fldChar w:fldCharType="end"/>
        </w:r>
      </w:hyperlink>
    </w:p>
    <w:p w14:paraId="416667F7" w14:textId="69AE0F2A" w:rsidR="00A56AED" w:rsidRDefault="007E313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881942">
          <w:rPr>
            <w:webHidden/>
          </w:rPr>
          <w:t>32</w:t>
        </w:r>
        <w:r w:rsidR="00A56AED">
          <w:rPr>
            <w:webHidden/>
          </w:rPr>
          <w:fldChar w:fldCharType="end"/>
        </w:r>
      </w:hyperlink>
    </w:p>
    <w:p w14:paraId="10AF487F" w14:textId="0396C8E9" w:rsidR="00A56AED" w:rsidRDefault="007E313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881942">
          <w:rPr>
            <w:webHidden/>
          </w:rPr>
          <w:t>32</w:t>
        </w:r>
        <w:r w:rsidR="00A56AED">
          <w:rPr>
            <w:webHidden/>
          </w:rPr>
          <w:fldChar w:fldCharType="end"/>
        </w:r>
      </w:hyperlink>
    </w:p>
    <w:p w14:paraId="2F7CFAD7" w14:textId="3257A4CD" w:rsidR="00A56AED" w:rsidRDefault="007E313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881942">
          <w:rPr>
            <w:webHidden/>
          </w:rPr>
          <w:t>32</w:t>
        </w:r>
        <w:r w:rsidR="00A56AED">
          <w:rPr>
            <w:webHidden/>
          </w:rPr>
          <w:fldChar w:fldCharType="end"/>
        </w:r>
      </w:hyperlink>
    </w:p>
    <w:p w14:paraId="68AFE79D" w14:textId="7D20FF16" w:rsidR="00A56AED" w:rsidRDefault="007E313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881942">
          <w:rPr>
            <w:webHidden/>
          </w:rPr>
          <w:t>33</w:t>
        </w:r>
        <w:r w:rsidR="00A56AED">
          <w:rPr>
            <w:webHidden/>
          </w:rPr>
          <w:fldChar w:fldCharType="end"/>
        </w:r>
      </w:hyperlink>
    </w:p>
    <w:p w14:paraId="3F556640" w14:textId="2BF76747" w:rsidR="00A56AED" w:rsidRDefault="007E313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881942">
          <w:rPr>
            <w:webHidden/>
          </w:rPr>
          <w:t>33</w:t>
        </w:r>
        <w:r w:rsidR="00A56AED">
          <w:rPr>
            <w:webHidden/>
          </w:rPr>
          <w:fldChar w:fldCharType="end"/>
        </w:r>
      </w:hyperlink>
    </w:p>
    <w:p w14:paraId="4A407486" w14:textId="1994E698"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881942">
          <w:rPr>
            <w:webHidden/>
          </w:rPr>
          <w:t>34</w:t>
        </w:r>
        <w:r w:rsidR="00A56AED">
          <w:rPr>
            <w:webHidden/>
          </w:rPr>
          <w:fldChar w:fldCharType="end"/>
        </w:r>
      </w:hyperlink>
    </w:p>
    <w:p w14:paraId="25C31944" w14:textId="2E101E8A" w:rsidR="00A56AED" w:rsidRDefault="007E313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881942">
          <w:rPr>
            <w:webHidden/>
          </w:rPr>
          <w:t>34</w:t>
        </w:r>
        <w:r w:rsidR="00A56AED">
          <w:rPr>
            <w:webHidden/>
          </w:rPr>
          <w:fldChar w:fldCharType="end"/>
        </w:r>
      </w:hyperlink>
    </w:p>
    <w:p w14:paraId="48ACFE59" w14:textId="232F308F" w:rsidR="00A56AED" w:rsidRDefault="007E313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881942">
          <w:rPr>
            <w:webHidden/>
          </w:rPr>
          <w:t>35</w:t>
        </w:r>
        <w:r w:rsidR="00A56AED">
          <w:rPr>
            <w:webHidden/>
          </w:rPr>
          <w:fldChar w:fldCharType="end"/>
        </w:r>
      </w:hyperlink>
    </w:p>
    <w:p w14:paraId="2FA68276" w14:textId="7003FBA5" w:rsidR="00A56AED" w:rsidRDefault="007E313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881942">
          <w:rPr>
            <w:webHidden/>
          </w:rPr>
          <w:t>35</w:t>
        </w:r>
        <w:r w:rsidR="00A56AED">
          <w:rPr>
            <w:webHidden/>
          </w:rPr>
          <w:fldChar w:fldCharType="end"/>
        </w:r>
      </w:hyperlink>
    </w:p>
    <w:p w14:paraId="21E7B273" w14:textId="6EDE046B"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881942">
          <w:rPr>
            <w:webHidden/>
          </w:rPr>
          <w:t>36</w:t>
        </w:r>
        <w:r w:rsidR="00A56AED">
          <w:rPr>
            <w:webHidden/>
          </w:rPr>
          <w:fldChar w:fldCharType="end"/>
        </w:r>
      </w:hyperlink>
    </w:p>
    <w:p w14:paraId="50B5A77D" w14:textId="4AC48D1B"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881942">
          <w:rPr>
            <w:webHidden/>
          </w:rPr>
          <w:t>37</w:t>
        </w:r>
        <w:r w:rsidR="00A56AED">
          <w:rPr>
            <w:webHidden/>
          </w:rPr>
          <w:fldChar w:fldCharType="end"/>
        </w:r>
      </w:hyperlink>
    </w:p>
    <w:p w14:paraId="63E74BB6" w14:textId="46D69564" w:rsidR="00A56AED" w:rsidRDefault="007E313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881942">
          <w:rPr>
            <w:webHidden/>
          </w:rPr>
          <w:t>37</w:t>
        </w:r>
        <w:r w:rsidR="00A56AED">
          <w:rPr>
            <w:webHidden/>
          </w:rPr>
          <w:fldChar w:fldCharType="end"/>
        </w:r>
      </w:hyperlink>
    </w:p>
    <w:p w14:paraId="3B507523" w14:textId="60ED95AC" w:rsidR="00A56AED" w:rsidRDefault="007E313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881942">
          <w:rPr>
            <w:webHidden/>
          </w:rPr>
          <w:t>38</w:t>
        </w:r>
        <w:r w:rsidR="00A56AED">
          <w:rPr>
            <w:webHidden/>
          </w:rPr>
          <w:fldChar w:fldCharType="end"/>
        </w:r>
      </w:hyperlink>
    </w:p>
    <w:p w14:paraId="18AA8866" w14:textId="17445F4E"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881942">
          <w:rPr>
            <w:webHidden/>
          </w:rPr>
          <w:t>39</w:t>
        </w:r>
        <w:r w:rsidR="00A56AED">
          <w:rPr>
            <w:webHidden/>
          </w:rPr>
          <w:fldChar w:fldCharType="end"/>
        </w:r>
      </w:hyperlink>
    </w:p>
    <w:p w14:paraId="613F6BDF" w14:textId="74CDECE2"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881942">
          <w:rPr>
            <w:webHidden/>
          </w:rPr>
          <w:t>41</w:t>
        </w:r>
        <w:r w:rsidR="00A56AED">
          <w:rPr>
            <w:webHidden/>
          </w:rPr>
          <w:fldChar w:fldCharType="end"/>
        </w:r>
      </w:hyperlink>
    </w:p>
    <w:p w14:paraId="591A3A67" w14:textId="4B563A16"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881942">
          <w:rPr>
            <w:webHidden/>
          </w:rPr>
          <w:t>42</w:t>
        </w:r>
        <w:r w:rsidR="00A56AED">
          <w:rPr>
            <w:webHidden/>
          </w:rPr>
          <w:fldChar w:fldCharType="end"/>
        </w:r>
      </w:hyperlink>
    </w:p>
    <w:p w14:paraId="5E3F6CF0" w14:textId="4A0A6682" w:rsidR="00A56AED" w:rsidRDefault="007E313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881942">
          <w:rPr>
            <w:webHidden/>
          </w:rPr>
          <w:t>42</w:t>
        </w:r>
        <w:r w:rsidR="00A56AED">
          <w:rPr>
            <w:webHidden/>
          </w:rPr>
          <w:fldChar w:fldCharType="end"/>
        </w:r>
      </w:hyperlink>
    </w:p>
    <w:p w14:paraId="42432621" w14:textId="381F83F7" w:rsidR="00A56AED" w:rsidRDefault="007E313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881942">
          <w:rPr>
            <w:webHidden/>
          </w:rPr>
          <w:t>43</w:t>
        </w:r>
        <w:r w:rsidR="00A56AED">
          <w:rPr>
            <w:webHidden/>
          </w:rPr>
          <w:fldChar w:fldCharType="end"/>
        </w:r>
      </w:hyperlink>
    </w:p>
    <w:p w14:paraId="251A8BE5" w14:textId="636FA3BC" w:rsidR="00A56AED" w:rsidRDefault="007E313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881942">
          <w:rPr>
            <w:webHidden/>
          </w:rPr>
          <w:t>44</w:t>
        </w:r>
        <w:r w:rsidR="00A56AED">
          <w:rPr>
            <w:webHidden/>
          </w:rPr>
          <w:fldChar w:fldCharType="end"/>
        </w:r>
      </w:hyperlink>
    </w:p>
    <w:p w14:paraId="067583BF" w14:textId="1114C7E9"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881942">
          <w:rPr>
            <w:webHidden/>
          </w:rPr>
          <w:t>47</w:t>
        </w:r>
        <w:r w:rsidR="00A56AED">
          <w:rPr>
            <w:webHidden/>
          </w:rPr>
          <w:fldChar w:fldCharType="end"/>
        </w:r>
      </w:hyperlink>
    </w:p>
    <w:p w14:paraId="654BE8A9" w14:textId="12625E90"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881942">
          <w:rPr>
            <w:webHidden/>
          </w:rPr>
          <w:t>48</w:t>
        </w:r>
        <w:r w:rsidR="00A56AED">
          <w:rPr>
            <w:webHidden/>
          </w:rPr>
          <w:fldChar w:fldCharType="end"/>
        </w:r>
      </w:hyperlink>
    </w:p>
    <w:p w14:paraId="2C299707" w14:textId="2133892F"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881942">
          <w:rPr>
            <w:webHidden/>
          </w:rPr>
          <w:t>49</w:t>
        </w:r>
        <w:r w:rsidR="00A56AED">
          <w:rPr>
            <w:webHidden/>
          </w:rPr>
          <w:fldChar w:fldCharType="end"/>
        </w:r>
      </w:hyperlink>
    </w:p>
    <w:p w14:paraId="5293B624" w14:textId="095F2419"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881942">
          <w:rPr>
            <w:webHidden/>
          </w:rPr>
          <w:t>51</w:t>
        </w:r>
        <w:r w:rsidR="00A56AED">
          <w:rPr>
            <w:webHidden/>
          </w:rPr>
          <w:fldChar w:fldCharType="end"/>
        </w:r>
      </w:hyperlink>
    </w:p>
    <w:p w14:paraId="07BF71AD" w14:textId="593CE30D"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881942">
          <w:rPr>
            <w:webHidden/>
          </w:rPr>
          <w:t>52</w:t>
        </w:r>
        <w:r w:rsidR="00A56AED">
          <w:rPr>
            <w:webHidden/>
          </w:rPr>
          <w:fldChar w:fldCharType="end"/>
        </w:r>
      </w:hyperlink>
    </w:p>
    <w:p w14:paraId="5678B138" w14:textId="6845C9F5" w:rsidR="00A56AED" w:rsidRDefault="007E313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881942">
          <w:rPr>
            <w:webHidden/>
          </w:rPr>
          <w:t>53</w:t>
        </w:r>
        <w:r w:rsidR="00A56AED">
          <w:rPr>
            <w:webHidden/>
          </w:rPr>
          <w:fldChar w:fldCharType="end"/>
        </w:r>
      </w:hyperlink>
    </w:p>
    <w:p w14:paraId="6F339419" w14:textId="2703709D"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881942">
          <w:rPr>
            <w:webHidden/>
          </w:rPr>
          <w:t>53</w:t>
        </w:r>
        <w:r w:rsidR="00A56AED">
          <w:rPr>
            <w:webHidden/>
          </w:rPr>
          <w:fldChar w:fldCharType="end"/>
        </w:r>
      </w:hyperlink>
    </w:p>
    <w:p w14:paraId="28C56C5C" w14:textId="78649E46"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881942">
          <w:rPr>
            <w:webHidden/>
          </w:rPr>
          <w:t>54</w:t>
        </w:r>
        <w:r w:rsidR="00A56AED">
          <w:rPr>
            <w:webHidden/>
          </w:rPr>
          <w:fldChar w:fldCharType="end"/>
        </w:r>
      </w:hyperlink>
    </w:p>
    <w:p w14:paraId="38DAC0D7" w14:textId="17F84701"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881942">
          <w:rPr>
            <w:webHidden/>
          </w:rPr>
          <w:t>55</w:t>
        </w:r>
        <w:r w:rsidR="00A56AED">
          <w:rPr>
            <w:webHidden/>
          </w:rPr>
          <w:fldChar w:fldCharType="end"/>
        </w:r>
      </w:hyperlink>
    </w:p>
    <w:p w14:paraId="3B24D385" w14:textId="6F79CA04" w:rsidR="00A56AED" w:rsidRDefault="007E313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881942">
          <w:rPr>
            <w:webHidden/>
          </w:rPr>
          <w:t>56</w:t>
        </w:r>
        <w:r w:rsidR="00A56AED">
          <w:rPr>
            <w:webHidden/>
          </w:rPr>
          <w:fldChar w:fldCharType="end"/>
        </w:r>
      </w:hyperlink>
    </w:p>
    <w:p w14:paraId="0ED35FE0" w14:textId="71C7D811"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881942">
          <w:rPr>
            <w:webHidden/>
          </w:rPr>
          <w:t>56</w:t>
        </w:r>
        <w:r w:rsidR="00A56AED">
          <w:rPr>
            <w:webHidden/>
          </w:rPr>
          <w:fldChar w:fldCharType="end"/>
        </w:r>
      </w:hyperlink>
    </w:p>
    <w:p w14:paraId="5E11BD96" w14:textId="3524B04E"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881942">
          <w:rPr>
            <w:webHidden/>
          </w:rPr>
          <w:t>56</w:t>
        </w:r>
        <w:r w:rsidR="00A56AED">
          <w:rPr>
            <w:webHidden/>
          </w:rPr>
          <w:fldChar w:fldCharType="end"/>
        </w:r>
      </w:hyperlink>
    </w:p>
    <w:p w14:paraId="69A2F995" w14:textId="701690A5"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881942">
          <w:rPr>
            <w:webHidden/>
          </w:rPr>
          <w:t>57</w:t>
        </w:r>
        <w:r w:rsidR="00A56AED">
          <w:rPr>
            <w:webHidden/>
          </w:rPr>
          <w:fldChar w:fldCharType="end"/>
        </w:r>
      </w:hyperlink>
    </w:p>
    <w:p w14:paraId="2C4DBE05" w14:textId="2EE6ED45"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881942">
          <w:rPr>
            <w:webHidden/>
          </w:rPr>
          <w:t>57</w:t>
        </w:r>
        <w:r w:rsidR="00A56AED">
          <w:rPr>
            <w:webHidden/>
          </w:rPr>
          <w:fldChar w:fldCharType="end"/>
        </w:r>
      </w:hyperlink>
    </w:p>
    <w:p w14:paraId="3D7F8714" w14:textId="1A2A6F2D" w:rsidR="00A56AED" w:rsidRDefault="007E313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881942">
          <w:rPr>
            <w:webHidden/>
          </w:rPr>
          <w:t>59</w:t>
        </w:r>
        <w:r w:rsidR="00A56AED">
          <w:rPr>
            <w:webHidden/>
          </w:rPr>
          <w:fldChar w:fldCharType="end"/>
        </w:r>
      </w:hyperlink>
    </w:p>
    <w:p w14:paraId="606DEC1F" w14:textId="220A2DFC"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881942">
          <w:rPr>
            <w:webHidden/>
          </w:rPr>
          <w:t>59</w:t>
        </w:r>
        <w:r w:rsidR="00A56AED">
          <w:rPr>
            <w:webHidden/>
          </w:rPr>
          <w:fldChar w:fldCharType="end"/>
        </w:r>
      </w:hyperlink>
    </w:p>
    <w:p w14:paraId="740843A4" w14:textId="7B034273" w:rsidR="00A56AED" w:rsidRDefault="007E313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881942">
          <w:rPr>
            <w:webHidden/>
          </w:rPr>
          <w:t>59</w:t>
        </w:r>
        <w:r w:rsidR="00A56AED">
          <w:rPr>
            <w:webHidden/>
          </w:rPr>
          <w:fldChar w:fldCharType="end"/>
        </w:r>
      </w:hyperlink>
    </w:p>
    <w:p w14:paraId="7C17D75F" w14:textId="28118185" w:rsidR="00A56AED" w:rsidRDefault="007E313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881942">
          <w:rPr>
            <w:webHidden/>
          </w:rPr>
          <w:t>60</w:t>
        </w:r>
        <w:r w:rsidR="00A56AED">
          <w:rPr>
            <w:webHidden/>
          </w:rPr>
          <w:fldChar w:fldCharType="end"/>
        </w:r>
      </w:hyperlink>
    </w:p>
    <w:p w14:paraId="39AE4DD3" w14:textId="1AB502D0"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881942">
          <w:rPr>
            <w:webHidden/>
          </w:rPr>
          <w:t>61</w:t>
        </w:r>
        <w:r w:rsidR="00A56AED">
          <w:rPr>
            <w:webHidden/>
          </w:rPr>
          <w:fldChar w:fldCharType="end"/>
        </w:r>
      </w:hyperlink>
    </w:p>
    <w:p w14:paraId="6EEC6A4C" w14:textId="28BA9BDB" w:rsidR="00A56AED" w:rsidRDefault="007E313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881942">
          <w:rPr>
            <w:webHidden/>
          </w:rPr>
          <w:t>61</w:t>
        </w:r>
        <w:r w:rsidR="00A56AED">
          <w:rPr>
            <w:webHidden/>
          </w:rPr>
          <w:fldChar w:fldCharType="end"/>
        </w:r>
      </w:hyperlink>
    </w:p>
    <w:p w14:paraId="7EB6CCDB" w14:textId="19E905CD" w:rsidR="00A56AED" w:rsidRDefault="007E313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881942">
          <w:rPr>
            <w:webHidden/>
          </w:rPr>
          <w:t>65</w:t>
        </w:r>
        <w:r w:rsidR="00A56AED">
          <w:rPr>
            <w:webHidden/>
          </w:rPr>
          <w:fldChar w:fldCharType="end"/>
        </w:r>
      </w:hyperlink>
    </w:p>
    <w:p w14:paraId="45DDF973" w14:textId="79B957F4"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881942">
          <w:rPr>
            <w:webHidden/>
          </w:rPr>
          <w:t>66</w:t>
        </w:r>
        <w:r w:rsidR="00A56AED">
          <w:rPr>
            <w:webHidden/>
          </w:rPr>
          <w:fldChar w:fldCharType="end"/>
        </w:r>
      </w:hyperlink>
    </w:p>
    <w:p w14:paraId="6FB78F69" w14:textId="7C85F01C" w:rsidR="00A56AED" w:rsidRDefault="007E313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881942">
          <w:rPr>
            <w:webHidden/>
          </w:rPr>
          <w:t>66</w:t>
        </w:r>
        <w:r w:rsidR="00A56AED">
          <w:rPr>
            <w:webHidden/>
          </w:rPr>
          <w:fldChar w:fldCharType="end"/>
        </w:r>
      </w:hyperlink>
    </w:p>
    <w:p w14:paraId="700598CA" w14:textId="612ACB88" w:rsidR="00A56AED" w:rsidRDefault="007E313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881942">
          <w:rPr>
            <w:webHidden/>
          </w:rPr>
          <w:t>68</w:t>
        </w:r>
        <w:r w:rsidR="00A56AED">
          <w:rPr>
            <w:webHidden/>
          </w:rPr>
          <w:fldChar w:fldCharType="end"/>
        </w:r>
      </w:hyperlink>
    </w:p>
    <w:p w14:paraId="21C38215" w14:textId="22970A50"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881942">
          <w:rPr>
            <w:webHidden/>
          </w:rPr>
          <w:t>69</w:t>
        </w:r>
        <w:r w:rsidR="00A56AED">
          <w:rPr>
            <w:webHidden/>
          </w:rPr>
          <w:fldChar w:fldCharType="end"/>
        </w:r>
      </w:hyperlink>
    </w:p>
    <w:p w14:paraId="64622D7A" w14:textId="7C9CA606" w:rsidR="00A56AED" w:rsidRDefault="007E313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881942">
          <w:rPr>
            <w:webHidden/>
          </w:rPr>
          <w:t>69</w:t>
        </w:r>
        <w:r w:rsidR="00A56AED">
          <w:rPr>
            <w:webHidden/>
          </w:rPr>
          <w:fldChar w:fldCharType="end"/>
        </w:r>
      </w:hyperlink>
    </w:p>
    <w:p w14:paraId="257796F6" w14:textId="54CCF9DC" w:rsidR="00A56AED" w:rsidRDefault="007E313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881942">
          <w:rPr>
            <w:webHidden/>
          </w:rPr>
          <w:t>70</w:t>
        </w:r>
        <w:r w:rsidR="00A56AED">
          <w:rPr>
            <w:webHidden/>
          </w:rPr>
          <w:fldChar w:fldCharType="end"/>
        </w:r>
      </w:hyperlink>
    </w:p>
    <w:p w14:paraId="77E71595" w14:textId="1ADC7DF3"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881942">
          <w:rPr>
            <w:webHidden/>
          </w:rPr>
          <w:t>71</w:t>
        </w:r>
        <w:r w:rsidR="00A56AED">
          <w:rPr>
            <w:webHidden/>
          </w:rPr>
          <w:fldChar w:fldCharType="end"/>
        </w:r>
      </w:hyperlink>
    </w:p>
    <w:p w14:paraId="7733FA80" w14:textId="65130281" w:rsidR="00A56AED" w:rsidRDefault="007E313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881942">
          <w:rPr>
            <w:webHidden/>
          </w:rPr>
          <w:t>71</w:t>
        </w:r>
        <w:r w:rsidR="00A56AED">
          <w:rPr>
            <w:webHidden/>
          </w:rPr>
          <w:fldChar w:fldCharType="end"/>
        </w:r>
      </w:hyperlink>
    </w:p>
    <w:p w14:paraId="201DE6A1" w14:textId="0764A273" w:rsidR="00A56AED" w:rsidRDefault="007E313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881942">
          <w:rPr>
            <w:webHidden/>
          </w:rPr>
          <w:t>72</w:t>
        </w:r>
        <w:r w:rsidR="00A56AED">
          <w:rPr>
            <w:webHidden/>
          </w:rPr>
          <w:fldChar w:fldCharType="end"/>
        </w:r>
      </w:hyperlink>
    </w:p>
    <w:p w14:paraId="36257825" w14:textId="1CD4AB96"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881942">
          <w:rPr>
            <w:webHidden/>
          </w:rPr>
          <w:t>73</w:t>
        </w:r>
        <w:r w:rsidR="00A56AED">
          <w:rPr>
            <w:webHidden/>
          </w:rPr>
          <w:fldChar w:fldCharType="end"/>
        </w:r>
      </w:hyperlink>
    </w:p>
    <w:p w14:paraId="567EEC1F" w14:textId="53707C45" w:rsidR="00A56AED" w:rsidRDefault="007E313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881942">
          <w:rPr>
            <w:webHidden/>
          </w:rPr>
          <w:t>73</w:t>
        </w:r>
        <w:r w:rsidR="00A56AED">
          <w:rPr>
            <w:webHidden/>
          </w:rPr>
          <w:fldChar w:fldCharType="end"/>
        </w:r>
      </w:hyperlink>
    </w:p>
    <w:p w14:paraId="5E354271" w14:textId="1FC806A6" w:rsidR="00A56AED" w:rsidRDefault="007E313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881942">
          <w:rPr>
            <w:webHidden/>
          </w:rPr>
          <w:t>74</w:t>
        </w:r>
        <w:r w:rsidR="00A56AED">
          <w:rPr>
            <w:webHidden/>
          </w:rPr>
          <w:fldChar w:fldCharType="end"/>
        </w:r>
      </w:hyperlink>
    </w:p>
    <w:p w14:paraId="3C42D972" w14:textId="07351CDF"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881942">
          <w:rPr>
            <w:webHidden/>
          </w:rPr>
          <w:t>75</w:t>
        </w:r>
        <w:r w:rsidR="00A56AED">
          <w:rPr>
            <w:webHidden/>
          </w:rPr>
          <w:fldChar w:fldCharType="end"/>
        </w:r>
      </w:hyperlink>
    </w:p>
    <w:p w14:paraId="6B9CAF92" w14:textId="3BC3DAAD" w:rsidR="00A56AED" w:rsidRDefault="007E313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881942">
          <w:rPr>
            <w:webHidden/>
          </w:rPr>
          <w:t>75</w:t>
        </w:r>
        <w:r w:rsidR="00A56AED">
          <w:rPr>
            <w:webHidden/>
          </w:rPr>
          <w:fldChar w:fldCharType="end"/>
        </w:r>
      </w:hyperlink>
    </w:p>
    <w:p w14:paraId="750866FA" w14:textId="70E8988B" w:rsidR="00A56AED" w:rsidRDefault="007E313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881942">
          <w:rPr>
            <w:webHidden/>
          </w:rPr>
          <w:t>77</w:t>
        </w:r>
        <w:r w:rsidR="00A56AED">
          <w:rPr>
            <w:webHidden/>
          </w:rPr>
          <w:fldChar w:fldCharType="end"/>
        </w:r>
      </w:hyperlink>
    </w:p>
    <w:p w14:paraId="5E63773C" w14:textId="48FC8947"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881942">
          <w:rPr>
            <w:webHidden/>
          </w:rPr>
          <w:t>78</w:t>
        </w:r>
        <w:r w:rsidR="00A56AED">
          <w:rPr>
            <w:webHidden/>
          </w:rPr>
          <w:fldChar w:fldCharType="end"/>
        </w:r>
      </w:hyperlink>
    </w:p>
    <w:p w14:paraId="28E220B9" w14:textId="4CCEDF89" w:rsidR="00A56AED" w:rsidRDefault="007E313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881942">
          <w:rPr>
            <w:webHidden/>
          </w:rPr>
          <w:t>78</w:t>
        </w:r>
        <w:r w:rsidR="00A56AED">
          <w:rPr>
            <w:webHidden/>
          </w:rPr>
          <w:fldChar w:fldCharType="end"/>
        </w:r>
      </w:hyperlink>
    </w:p>
    <w:p w14:paraId="060E3094" w14:textId="2229219F" w:rsidR="00A56AED" w:rsidRDefault="007E313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881942">
          <w:rPr>
            <w:webHidden/>
          </w:rPr>
          <w:t>81</w:t>
        </w:r>
        <w:r w:rsidR="00A56AED">
          <w:rPr>
            <w:webHidden/>
          </w:rPr>
          <w:fldChar w:fldCharType="end"/>
        </w:r>
      </w:hyperlink>
    </w:p>
    <w:p w14:paraId="696A494C" w14:textId="50FC521C"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881942">
          <w:rPr>
            <w:webHidden/>
          </w:rPr>
          <w:t>82</w:t>
        </w:r>
        <w:r w:rsidR="00A56AED">
          <w:rPr>
            <w:webHidden/>
          </w:rPr>
          <w:fldChar w:fldCharType="end"/>
        </w:r>
      </w:hyperlink>
    </w:p>
    <w:p w14:paraId="2D8AD6E8" w14:textId="4029BEB6" w:rsidR="00A56AED" w:rsidRDefault="007E313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881942">
          <w:rPr>
            <w:webHidden/>
          </w:rPr>
          <w:t>82</w:t>
        </w:r>
        <w:r w:rsidR="00A56AED">
          <w:rPr>
            <w:webHidden/>
          </w:rPr>
          <w:fldChar w:fldCharType="end"/>
        </w:r>
      </w:hyperlink>
    </w:p>
    <w:p w14:paraId="42634425" w14:textId="6BBC30CB" w:rsidR="00A56AED" w:rsidRDefault="007E313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881942">
          <w:rPr>
            <w:webHidden/>
          </w:rPr>
          <w:t>85</w:t>
        </w:r>
        <w:r w:rsidR="00A56AED">
          <w:rPr>
            <w:webHidden/>
          </w:rPr>
          <w:fldChar w:fldCharType="end"/>
        </w:r>
      </w:hyperlink>
    </w:p>
    <w:p w14:paraId="753A0C51" w14:textId="68FC9584"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881942">
          <w:rPr>
            <w:webHidden/>
          </w:rPr>
          <w:t>86</w:t>
        </w:r>
        <w:r w:rsidR="00A56AED">
          <w:rPr>
            <w:webHidden/>
          </w:rPr>
          <w:fldChar w:fldCharType="end"/>
        </w:r>
      </w:hyperlink>
    </w:p>
    <w:p w14:paraId="4EF76733" w14:textId="0A689B39" w:rsidR="00A56AED" w:rsidRDefault="007E313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881942">
          <w:rPr>
            <w:webHidden/>
          </w:rPr>
          <w:t>86</w:t>
        </w:r>
        <w:r w:rsidR="00A56AED">
          <w:rPr>
            <w:webHidden/>
          </w:rPr>
          <w:fldChar w:fldCharType="end"/>
        </w:r>
      </w:hyperlink>
    </w:p>
    <w:p w14:paraId="043EFF66" w14:textId="27B5C01E" w:rsidR="00A56AED" w:rsidRDefault="007E313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881942">
          <w:rPr>
            <w:webHidden/>
          </w:rPr>
          <w:t>87</w:t>
        </w:r>
        <w:r w:rsidR="00A56AED">
          <w:rPr>
            <w:webHidden/>
          </w:rPr>
          <w:fldChar w:fldCharType="end"/>
        </w:r>
      </w:hyperlink>
    </w:p>
    <w:p w14:paraId="7FD8A6CB" w14:textId="474B411E"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881942">
          <w:rPr>
            <w:webHidden/>
          </w:rPr>
          <w:t>88</w:t>
        </w:r>
        <w:r w:rsidR="00A56AED">
          <w:rPr>
            <w:webHidden/>
          </w:rPr>
          <w:fldChar w:fldCharType="end"/>
        </w:r>
      </w:hyperlink>
    </w:p>
    <w:p w14:paraId="3583C989" w14:textId="6E7EB4B0" w:rsidR="00A56AED" w:rsidRDefault="007E313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881942">
          <w:rPr>
            <w:webHidden/>
          </w:rPr>
          <w:t>88</w:t>
        </w:r>
        <w:r w:rsidR="00A56AED">
          <w:rPr>
            <w:webHidden/>
          </w:rPr>
          <w:fldChar w:fldCharType="end"/>
        </w:r>
      </w:hyperlink>
    </w:p>
    <w:p w14:paraId="1BD75620" w14:textId="052733D3" w:rsidR="00A56AED" w:rsidRDefault="007E313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881942">
          <w:rPr>
            <w:webHidden/>
          </w:rPr>
          <w:t>90</w:t>
        </w:r>
        <w:r w:rsidR="00A56AED">
          <w:rPr>
            <w:webHidden/>
          </w:rPr>
          <w:fldChar w:fldCharType="end"/>
        </w:r>
      </w:hyperlink>
    </w:p>
    <w:p w14:paraId="2F0FDCCC" w14:textId="4D9C1637"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881942">
          <w:rPr>
            <w:webHidden/>
          </w:rPr>
          <w:t>91</w:t>
        </w:r>
        <w:r w:rsidR="00A56AED">
          <w:rPr>
            <w:webHidden/>
          </w:rPr>
          <w:fldChar w:fldCharType="end"/>
        </w:r>
      </w:hyperlink>
    </w:p>
    <w:p w14:paraId="0E96496A" w14:textId="5307AE0A" w:rsidR="00A56AED" w:rsidRDefault="007E313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881942">
          <w:rPr>
            <w:webHidden/>
          </w:rPr>
          <w:t>91</w:t>
        </w:r>
        <w:r w:rsidR="00A56AED">
          <w:rPr>
            <w:webHidden/>
          </w:rPr>
          <w:fldChar w:fldCharType="end"/>
        </w:r>
      </w:hyperlink>
    </w:p>
    <w:p w14:paraId="368B300A" w14:textId="11469926" w:rsidR="00A56AED" w:rsidRDefault="007E313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881942">
          <w:rPr>
            <w:webHidden/>
          </w:rPr>
          <w:t>92</w:t>
        </w:r>
        <w:r w:rsidR="00A56AED">
          <w:rPr>
            <w:webHidden/>
          </w:rPr>
          <w:fldChar w:fldCharType="end"/>
        </w:r>
      </w:hyperlink>
    </w:p>
    <w:p w14:paraId="14BEC2E2" w14:textId="0E025D3C"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881942">
          <w:rPr>
            <w:webHidden/>
          </w:rPr>
          <w:t>93</w:t>
        </w:r>
        <w:r w:rsidR="00A56AED">
          <w:rPr>
            <w:webHidden/>
          </w:rPr>
          <w:fldChar w:fldCharType="end"/>
        </w:r>
      </w:hyperlink>
    </w:p>
    <w:p w14:paraId="75470402" w14:textId="65CF2376" w:rsidR="00A56AED" w:rsidRDefault="007E313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881942">
          <w:rPr>
            <w:webHidden/>
          </w:rPr>
          <w:t>93</w:t>
        </w:r>
        <w:r w:rsidR="00A56AED">
          <w:rPr>
            <w:webHidden/>
          </w:rPr>
          <w:fldChar w:fldCharType="end"/>
        </w:r>
      </w:hyperlink>
    </w:p>
    <w:p w14:paraId="4071AB80" w14:textId="1DABB749" w:rsidR="00A56AED" w:rsidRDefault="007E313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881942">
          <w:rPr>
            <w:webHidden/>
          </w:rPr>
          <w:t>94</w:t>
        </w:r>
        <w:r w:rsidR="00A56AED">
          <w:rPr>
            <w:webHidden/>
          </w:rPr>
          <w:fldChar w:fldCharType="end"/>
        </w:r>
      </w:hyperlink>
    </w:p>
    <w:p w14:paraId="63CD2131" w14:textId="60126AF9"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881942">
          <w:rPr>
            <w:webHidden/>
          </w:rPr>
          <w:t>95</w:t>
        </w:r>
        <w:r w:rsidR="00A56AED">
          <w:rPr>
            <w:webHidden/>
          </w:rPr>
          <w:fldChar w:fldCharType="end"/>
        </w:r>
      </w:hyperlink>
    </w:p>
    <w:p w14:paraId="4F7F50E2" w14:textId="1CC32F85" w:rsidR="00A56AED" w:rsidRDefault="007E313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881942">
          <w:rPr>
            <w:webHidden/>
          </w:rPr>
          <w:t>95</w:t>
        </w:r>
        <w:r w:rsidR="00A56AED">
          <w:rPr>
            <w:webHidden/>
          </w:rPr>
          <w:fldChar w:fldCharType="end"/>
        </w:r>
      </w:hyperlink>
    </w:p>
    <w:p w14:paraId="624EC025" w14:textId="4AD1B5FC"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881942">
          <w:rPr>
            <w:webHidden/>
          </w:rPr>
          <w:t>102</w:t>
        </w:r>
        <w:r w:rsidR="00A56AED">
          <w:rPr>
            <w:webHidden/>
          </w:rPr>
          <w:fldChar w:fldCharType="end"/>
        </w:r>
      </w:hyperlink>
    </w:p>
    <w:p w14:paraId="022E47AD" w14:textId="323BE540" w:rsidR="00A56AED" w:rsidRDefault="007E3132">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881942">
          <w:rPr>
            <w:webHidden/>
          </w:rPr>
          <w:t>102</w:t>
        </w:r>
        <w:r w:rsidR="00A56AED">
          <w:rPr>
            <w:webHidden/>
          </w:rPr>
          <w:fldChar w:fldCharType="end"/>
        </w:r>
      </w:hyperlink>
    </w:p>
    <w:p w14:paraId="44807178" w14:textId="31029EEF" w:rsidR="00A56AED" w:rsidRDefault="007E313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881942">
          <w:rPr>
            <w:webHidden/>
          </w:rPr>
          <w:t>106</w:t>
        </w:r>
        <w:r w:rsidR="00A56AED">
          <w:rPr>
            <w:webHidden/>
          </w:rPr>
          <w:fldChar w:fldCharType="end"/>
        </w:r>
      </w:hyperlink>
    </w:p>
    <w:p w14:paraId="0E8DD63A" w14:textId="6D15ED45"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881942">
          <w:rPr>
            <w:webHidden/>
          </w:rPr>
          <w:t>106</w:t>
        </w:r>
        <w:r w:rsidR="00A56AED">
          <w:rPr>
            <w:webHidden/>
          </w:rPr>
          <w:fldChar w:fldCharType="end"/>
        </w:r>
      </w:hyperlink>
    </w:p>
    <w:p w14:paraId="72601A14" w14:textId="6F1D261C" w:rsidR="00A56AED" w:rsidRDefault="007E313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881942">
          <w:rPr>
            <w:webHidden/>
          </w:rPr>
          <w:t>107</w:t>
        </w:r>
        <w:r w:rsidR="00A56AED">
          <w:rPr>
            <w:webHidden/>
          </w:rPr>
          <w:fldChar w:fldCharType="end"/>
        </w:r>
      </w:hyperlink>
    </w:p>
    <w:p w14:paraId="6BD55525" w14:textId="2A27C790"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881942">
          <w:rPr>
            <w:webHidden/>
          </w:rPr>
          <w:t>107</w:t>
        </w:r>
        <w:r w:rsidR="00A56AED">
          <w:rPr>
            <w:webHidden/>
          </w:rPr>
          <w:fldChar w:fldCharType="end"/>
        </w:r>
      </w:hyperlink>
    </w:p>
    <w:p w14:paraId="72304B39" w14:textId="22268094" w:rsidR="00A56AED" w:rsidRDefault="007E313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881942">
          <w:rPr>
            <w:webHidden/>
          </w:rPr>
          <w:t>108</w:t>
        </w:r>
        <w:r w:rsidR="00A56AED">
          <w:rPr>
            <w:webHidden/>
          </w:rPr>
          <w:fldChar w:fldCharType="end"/>
        </w:r>
      </w:hyperlink>
    </w:p>
    <w:p w14:paraId="41C2C15E" w14:textId="655601CA" w:rsidR="00A56AED" w:rsidRDefault="007E313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881942">
          <w:rPr>
            <w:webHidden/>
          </w:rPr>
          <w:t>111</w:t>
        </w:r>
        <w:r w:rsidR="00A56AED">
          <w:rPr>
            <w:webHidden/>
          </w:rPr>
          <w:fldChar w:fldCharType="end"/>
        </w:r>
      </w:hyperlink>
    </w:p>
    <w:p w14:paraId="67811022" w14:textId="2AC6D1DA"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881942">
          <w:rPr>
            <w:webHidden/>
          </w:rPr>
          <w:t>111</w:t>
        </w:r>
        <w:r w:rsidR="00A56AED">
          <w:rPr>
            <w:webHidden/>
          </w:rPr>
          <w:fldChar w:fldCharType="end"/>
        </w:r>
      </w:hyperlink>
    </w:p>
    <w:p w14:paraId="5D54D226" w14:textId="73A44FD5"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881942">
          <w:rPr>
            <w:webHidden/>
          </w:rPr>
          <w:t>117</w:t>
        </w:r>
        <w:r w:rsidR="00A56AED">
          <w:rPr>
            <w:webHidden/>
          </w:rPr>
          <w:fldChar w:fldCharType="end"/>
        </w:r>
      </w:hyperlink>
    </w:p>
    <w:p w14:paraId="1A0EE7EE" w14:textId="3BDAB46F"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881942">
          <w:rPr>
            <w:webHidden/>
          </w:rPr>
          <w:t>118</w:t>
        </w:r>
        <w:r w:rsidR="00A56AED">
          <w:rPr>
            <w:webHidden/>
          </w:rPr>
          <w:fldChar w:fldCharType="end"/>
        </w:r>
      </w:hyperlink>
    </w:p>
    <w:p w14:paraId="48E44D0F" w14:textId="1A878482"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881942">
          <w:rPr>
            <w:webHidden/>
          </w:rPr>
          <w:t>119</w:t>
        </w:r>
        <w:r w:rsidR="00A56AED">
          <w:rPr>
            <w:webHidden/>
          </w:rPr>
          <w:fldChar w:fldCharType="end"/>
        </w:r>
      </w:hyperlink>
    </w:p>
    <w:p w14:paraId="796D09BE" w14:textId="76CA9F37"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881942">
          <w:rPr>
            <w:webHidden/>
          </w:rPr>
          <w:t>120</w:t>
        </w:r>
        <w:r w:rsidR="00A56AED">
          <w:rPr>
            <w:webHidden/>
          </w:rPr>
          <w:fldChar w:fldCharType="end"/>
        </w:r>
      </w:hyperlink>
    </w:p>
    <w:p w14:paraId="671BC14C" w14:textId="17F86DD6"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881942">
          <w:rPr>
            <w:webHidden/>
          </w:rPr>
          <w:t>121</w:t>
        </w:r>
        <w:r w:rsidR="00A56AED">
          <w:rPr>
            <w:webHidden/>
          </w:rPr>
          <w:fldChar w:fldCharType="end"/>
        </w:r>
      </w:hyperlink>
    </w:p>
    <w:p w14:paraId="2ED36371" w14:textId="0BC87EDA" w:rsidR="00A56AED" w:rsidRDefault="007E313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881942">
          <w:rPr>
            <w:webHidden/>
          </w:rPr>
          <w:t>123</w:t>
        </w:r>
        <w:r w:rsidR="00A56AED">
          <w:rPr>
            <w:webHidden/>
          </w:rPr>
          <w:fldChar w:fldCharType="end"/>
        </w:r>
      </w:hyperlink>
    </w:p>
    <w:p w14:paraId="7E9AAFED" w14:textId="5147A545" w:rsidR="00A56AED" w:rsidRDefault="007E313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881942">
          <w:rPr>
            <w:webHidden/>
          </w:rPr>
          <w:t>125</w:t>
        </w:r>
        <w:r w:rsidR="00A56AED">
          <w:rPr>
            <w:webHidden/>
          </w:rPr>
          <w:fldChar w:fldCharType="end"/>
        </w:r>
      </w:hyperlink>
    </w:p>
    <w:p w14:paraId="0F5C1B0D" w14:textId="3A1A7583" w:rsidR="00A56AED" w:rsidRDefault="007E313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881942">
          <w:rPr>
            <w:webHidden/>
          </w:rPr>
          <w:t>129</w:t>
        </w:r>
        <w:r w:rsidR="00A56AED">
          <w:rPr>
            <w:webHidden/>
          </w:rPr>
          <w:fldChar w:fldCharType="end"/>
        </w:r>
      </w:hyperlink>
    </w:p>
    <w:p w14:paraId="5B867040" w14:textId="4921DE99" w:rsidR="00A56AED" w:rsidRDefault="007E313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881942">
          <w:rPr>
            <w:webHidden/>
          </w:rPr>
          <w:t>134</w:t>
        </w:r>
        <w:r w:rsidR="00A56AED">
          <w:rPr>
            <w:webHidden/>
          </w:rPr>
          <w:fldChar w:fldCharType="end"/>
        </w:r>
      </w:hyperlink>
    </w:p>
    <w:p w14:paraId="4F8D3FBC" w14:textId="0F1BC1E2" w:rsidR="00A56AED" w:rsidRDefault="007E313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881942">
          <w:rPr>
            <w:webHidden/>
          </w:rPr>
          <w:t>134</w:t>
        </w:r>
        <w:r w:rsidR="00A56AED">
          <w:rPr>
            <w:webHidden/>
          </w:rPr>
          <w:fldChar w:fldCharType="end"/>
        </w:r>
      </w:hyperlink>
    </w:p>
    <w:p w14:paraId="78D2EC21" w14:textId="4802B28B" w:rsidR="00A56AED" w:rsidRDefault="007E313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881942">
          <w:rPr>
            <w:webHidden/>
          </w:rPr>
          <w:t>135</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8194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8194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77777777"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3D7A64">
              <w:rPr>
                <w:b w:val="0"/>
                <w:snapToGrid w:val="0"/>
                <w:sz w:val="26"/>
                <w:szCs w:val="26"/>
              </w:rPr>
              <w:t>137</w:t>
            </w:r>
            <w:r w:rsidR="00715362">
              <w:rPr>
                <w:b w:val="0"/>
                <w:snapToGrid w:val="0"/>
                <w:sz w:val="26"/>
                <w:szCs w:val="26"/>
              </w:rPr>
              <w:t xml:space="preserve"> </w:t>
            </w:r>
          </w:p>
          <w:p w14:paraId="7E3C544F" w14:textId="4101CF1E" w:rsidR="004010E6" w:rsidRPr="003D7A64" w:rsidRDefault="009641A3" w:rsidP="003A4D98">
            <w:pPr>
              <w:spacing w:after="120"/>
              <w:rPr>
                <w:rStyle w:val="afa"/>
                <w:b w:val="0"/>
                <w:i w:val="0"/>
                <w:snapToGrid/>
              </w:rPr>
            </w:pPr>
            <w:r>
              <w:rPr>
                <w:rFonts w:eastAsia="Geneva"/>
                <w:b/>
                <w:i/>
                <w:noProof/>
                <w:snapToGrid/>
                <w:lang w:eastAsia="en-US"/>
              </w:rPr>
              <w:t>«</w:t>
            </w:r>
            <w:r w:rsidR="003D7A64" w:rsidRPr="003D7A64">
              <w:rPr>
                <w:rFonts w:eastAsia="Geneva"/>
                <w:b/>
                <w:i/>
                <w:noProof/>
                <w:snapToGrid/>
                <w:lang w:eastAsia="en-US"/>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5D351C">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57A14017" w:rsidR="009B5565" w:rsidRPr="00CD4D93" w:rsidRDefault="009B5565" w:rsidP="00B365AE">
            <w:pPr>
              <w:ind w:left="5"/>
            </w:pPr>
            <w:r>
              <w:t>Электронная торговая площадка</w:t>
            </w:r>
            <w:r w:rsidRPr="0007214B">
              <w:t xml:space="preserve">: </w:t>
            </w:r>
            <w:hyperlink r:id="rId13" w:history="1">
              <w:r w:rsidR="0007214B" w:rsidRPr="0007214B">
                <w:rPr>
                  <w:rStyle w:val="aa"/>
                </w:rPr>
                <w:t>https://rushydro.roseltorg.ru</w:t>
              </w:r>
            </w:hyperlink>
            <w:r w:rsidR="00CD4D93" w:rsidRPr="0007214B">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021CBF">
            <w:pPr>
              <w:pStyle w:val="affd"/>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4CFF62A" w:rsidR="00D11474" w:rsidRPr="001155C4" w:rsidRDefault="00852D14" w:rsidP="00EB13E4">
            <w:pPr>
              <w:rPr>
                <w:rStyle w:val="afa"/>
                <w:b w:val="0"/>
                <w:snapToGrid/>
              </w:rPr>
            </w:pPr>
            <w:r w:rsidRPr="001155C4">
              <w:rPr>
                <w:b/>
                <w:i/>
                <w:snapToGrid/>
              </w:rPr>
              <w:t>30</w:t>
            </w:r>
            <w:r w:rsidR="00133900" w:rsidRPr="001155C4">
              <w:rPr>
                <w:b/>
                <w:i/>
                <w:snapToGrid/>
              </w:rPr>
              <w:t>.</w:t>
            </w:r>
            <w:r w:rsidR="00EB13E4" w:rsidRPr="001155C4">
              <w:rPr>
                <w:b/>
                <w:i/>
                <w:snapToGrid/>
              </w:rPr>
              <w:t>11</w:t>
            </w:r>
            <w:r w:rsidR="00133900" w:rsidRPr="001155C4">
              <w:rPr>
                <w:b/>
                <w:i/>
                <w:snapToGrid/>
              </w:rPr>
              <w:t>.</w:t>
            </w:r>
            <w:r w:rsidR="00B655ED" w:rsidRPr="001155C4">
              <w:rPr>
                <w:b/>
                <w:i/>
                <w:snapToGrid/>
              </w:rPr>
              <w:t>20</w:t>
            </w:r>
            <w:r w:rsidR="00EB13E4" w:rsidRPr="001155C4">
              <w:rPr>
                <w:b/>
                <w:i/>
                <w:snapToGrid/>
              </w:rPr>
              <w:t>18</w:t>
            </w:r>
            <w:r w:rsidR="00133900" w:rsidRPr="001155C4">
              <w:rPr>
                <w:b/>
                <w:i/>
                <w:snapToGrid/>
              </w:rPr>
              <w:t xml:space="preserve"> г.</w:t>
            </w:r>
            <w:r w:rsidR="00FC66AF" w:rsidRPr="001155C4">
              <w:rPr>
                <w:b/>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EB07144" w:rsidR="008940EB" w:rsidRPr="008B0993" w:rsidRDefault="007B70DC"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881942">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881942" w:rsidRPr="00881942">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881942" w:rsidRPr="00881942">
              <w:rPr>
                <w:rFonts w:ascii="Times New Roman" w:eastAsia="Times New Roman" w:hAnsi="Times New Roman"/>
                <w:noProof w:val="0"/>
                <w:snapToGrid w:val="0"/>
                <w:sz w:val="26"/>
                <w:lang w:eastAsia="ru-RU"/>
              </w:rPr>
              <w:t>Excel</w:t>
            </w:r>
            <w:proofErr w:type="spellEnd"/>
            <w:r w:rsidR="00881942" w:rsidRPr="00881942">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xml:space="preserve">, превышение которых </w:t>
            </w:r>
            <w:r w:rsidR="00B04B36">
              <w:rPr>
                <w:rFonts w:ascii="Times New Roman" w:eastAsia="Times New Roman" w:hAnsi="Times New Roman"/>
                <w:noProof w:val="0"/>
                <w:snapToGrid w:val="0"/>
                <w:sz w:val="26"/>
                <w:lang w:eastAsia="ru-RU"/>
              </w:rPr>
              <w:t xml:space="preserve">(по каждой единице товара, работы, услуги) </w:t>
            </w:r>
            <w:r w:rsidR="0091652D">
              <w:rPr>
                <w:rFonts w:ascii="Times New Roman" w:eastAsia="Times New Roman" w:hAnsi="Times New Roman"/>
                <w:noProof w:val="0"/>
                <w:snapToGrid w:val="0"/>
                <w:sz w:val="26"/>
                <w:lang w:eastAsia="ru-RU"/>
              </w:rPr>
              <w:t>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w:t>
            </w:r>
            <w:r w:rsidR="00CA70A7">
              <w:rPr>
                <w:rFonts w:ascii="Times New Roman" w:eastAsia="Times New Roman" w:hAnsi="Times New Roman"/>
                <w:noProof w:val="0"/>
                <w:snapToGrid w:val="0"/>
                <w:sz w:val="26"/>
                <w:lang w:eastAsia="ru-RU"/>
              </w:rPr>
              <w:t xml:space="preserve"> </w:t>
            </w:r>
            <w:r w:rsidR="00CA70A7" w:rsidRPr="00CA70A7">
              <w:rPr>
                <w:rFonts w:ascii="Times New Roman" w:eastAsia="Times New Roman" w:hAnsi="Times New Roman"/>
                <w:b/>
                <w:i/>
                <w:noProof w:val="0"/>
                <w:snapToGrid w:val="0"/>
                <w:sz w:val="26"/>
                <w:lang w:eastAsia="ru-RU"/>
              </w:rPr>
              <w:t>19 500 000.00</w:t>
            </w:r>
            <w:r>
              <w:rPr>
                <w:rFonts w:ascii="Times New Roman" w:eastAsia="Times New Roman" w:hAnsi="Times New Roman"/>
                <w:noProof w:val="0"/>
                <w:snapToGrid w:val="0"/>
                <w:sz w:val="26"/>
                <w:lang w:eastAsia="ru-RU"/>
              </w:rPr>
              <w:t xml:space="preserve"> руб., без учета НДС.</w:t>
            </w:r>
          </w:p>
          <w:p w14:paraId="208EAF5F" w14:textId="01D03BC4" w:rsidR="004B5506" w:rsidRPr="00482CE5" w:rsidRDefault="00501A4E" w:rsidP="00CA70A7">
            <w:pPr>
              <w:spacing w:after="120"/>
              <w:rPr>
                <w:rStyle w:val="afa"/>
                <w:b w:val="0"/>
              </w:rPr>
            </w:pPr>
            <w:r>
              <w:t xml:space="preserve">       </w:t>
            </w:r>
            <w:r w:rsidR="00482CE5" w:rsidRPr="00BA04C6">
              <w:t xml:space="preserve">Сведения о начальной (максимальной) цене единицы </w:t>
            </w:r>
            <w:r w:rsidR="00482CE5">
              <w:t>продукции</w:t>
            </w:r>
            <w:r w:rsidR="00482CE5" w:rsidRPr="00BA04C6">
              <w:t xml:space="preserve">, необходимые для применения </w:t>
            </w:r>
            <w:r w:rsidR="00482CE5">
              <w:t xml:space="preserve">приоритета в </w:t>
            </w:r>
            <w:r w:rsidR="00482CE5">
              <w:lastRenderedPageBreak/>
              <w:t xml:space="preserve">соответствии с </w:t>
            </w:r>
            <w:r w:rsidR="00482CE5" w:rsidRPr="00BA04C6">
              <w:t xml:space="preserve">ПП 925, приведены в разделе </w:t>
            </w:r>
            <w:r w:rsidR="00482CE5" w:rsidRPr="008C0DD3">
              <w:fldChar w:fldCharType="begin"/>
            </w:r>
            <w:r w:rsidR="00482CE5" w:rsidRPr="00BA04C6">
              <w:instrText xml:space="preserve"> REF _Ref468792734 \r \h  \* MERGEFORMAT </w:instrText>
            </w:r>
            <w:r w:rsidR="00482CE5" w:rsidRPr="008C0DD3">
              <w:fldChar w:fldCharType="separate"/>
            </w:r>
            <w:r w:rsidR="00881942">
              <w:t>15</w:t>
            </w:r>
            <w:r w:rsidR="00482CE5" w:rsidRPr="008C0DD3">
              <w:fldChar w:fldCharType="end"/>
            </w:r>
            <w:r w:rsidR="00482CE5" w:rsidRPr="008C0DD3">
              <w:t xml:space="preserve"> (</w:t>
            </w:r>
            <w:r w:rsidR="00482CE5" w:rsidRPr="008C0DD3">
              <w:fldChar w:fldCharType="begin"/>
            </w:r>
            <w:r w:rsidR="00482CE5" w:rsidRPr="00BA04C6">
              <w:instrText xml:space="preserve"> REF _Ref468792734 \h  \* MERGEFORMAT </w:instrText>
            </w:r>
            <w:r w:rsidR="00482CE5" w:rsidRPr="008C0DD3">
              <w:fldChar w:fldCharType="separate"/>
            </w:r>
            <w:r w:rsidR="00881942" w:rsidRPr="00881942">
              <w:t xml:space="preserve">ПРИЛОЖЕНИЕ № 8 – СТРУКТУРА НМЦ (в формате </w:t>
            </w:r>
            <w:proofErr w:type="spellStart"/>
            <w:r w:rsidR="00881942" w:rsidRPr="00881942">
              <w:t>Excel</w:t>
            </w:r>
            <w:proofErr w:type="spellEnd"/>
            <w:r w:rsidR="00881942" w:rsidRPr="00881942">
              <w:t>)</w:t>
            </w:r>
            <w:r w:rsidR="00482CE5" w:rsidRPr="008C0DD3">
              <w:fldChar w:fldCharType="end"/>
            </w:r>
            <w:r w:rsidR="00482CE5">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5655B12E" w:rsidR="00B823AD" w:rsidRDefault="00A80685" w:rsidP="00A80685">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sidR="00C27084" w:rsidRPr="00A80685">
              <w:rPr>
                <w:sz w:val="26"/>
                <w:szCs w:val="26"/>
              </w:rPr>
              <w:t>.</w:t>
            </w:r>
          </w:p>
          <w:p w14:paraId="0D963FC1" w14:textId="77777777" w:rsidR="00A80685" w:rsidRPr="00A80685" w:rsidRDefault="00A80685" w:rsidP="00A80685">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01A4E" w:rsidRDefault="00AC7049" w:rsidP="00501A4E">
            <w:pPr>
              <w:tabs>
                <w:tab w:val="left" w:pos="426"/>
              </w:tabs>
              <w:spacing w:after="120"/>
              <w:rPr>
                <w:rStyle w:val="afa"/>
                <w:b w:val="0"/>
              </w:rPr>
            </w:pPr>
            <w:r w:rsidRPr="00501A4E">
              <w:t>Индивидуальный счет, откры</w:t>
            </w:r>
            <w:r w:rsidR="003E137E" w:rsidRPr="00501A4E">
              <w:t>тый У</w:t>
            </w:r>
            <w:r w:rsidRPr="00501A4E">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7F737EB" w:rsidR="004B5506" w:rsidRPr="001D3ED0" w:rsidRDefault="00E773BC" w:rsidP="00021CBF">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881942">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004B5506"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7379F1BD"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01A4E">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81942">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01A4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196050E" w:rsidR="00D11474" w:rsidRDefault="00D11474" w:rsidP="003A4D98">
            <w:pPr>
              <w:pStyle w:val="Tabletext"/>
              <w:spacing w:after="120"/>
              <w:rPr>
                <w:i/>
                <w:snapToGrid w:val="0"/>
                <w:sz w:val="26"/>
                <w:szCs w:val="26"/>
                <w:shd w:val="clear" w:color="auto" w:fill="FFFF99"/>
              </w:rPr>
            </w:pPr>
            <w:r w:rsidRPr="001155C4">
              <w:rPr>
                <w:b/>
                <w:i/>
                <w:sz w:val="26"/>
                <w:szCs w:val="26"/>
              </w:rPr>
              <w:t>«</w:t>
            </w:r>
            <w:r w:rsidR="00C87E26" w:rsidRPr="001155C4">
              <w:rPr>
                <w:b/>
                <w:i/>
                <w:sz w:val="26"/>
                <w:szCs w:val="26"/>
              </w:rPr>
              <w:t>1</w:t>
            </w:r>
            <w:r w:rsidR="00B20437">
              <w:rPr>
                <w:b/>
                <w:i/>
                <w:sz w:val="26"/>
                <w:szCs w:val="26"/>
              </w:rPr>
              <w:t>3</w:t>
            </w:r>
            <w:r w:rsidRPr="001155C4">
              <w:rPr>
                <w:b/>
                <w:i/>
                <w:sz w:val="26"/>
                <w:szCs w:val="26"/>
              </w:rPr>
              <w:t xml:space="preserve">» </w:t>
            </w:r>
            <w:r w:rsidR="00C87E26" w:rsidRPr="001155C4">
              <w:rPr>
                <w:b/>
                <w:i/>
                <w:sz w:val="26"/>
                <w:szCs w:val="26"/>
              </w:rPr>
              <w:t>декабря 2018</w:t>
            </w:r>
            <w:r w:rsidRPr="00503AA4">
              <w:rPr>
                <w:sz w:val="26"/>
                <w:szCs w:val="26"/>
              </w:rPr>
              <w:t xml:space="preserve"> </w:t>
            </w:r>
            <w:r w:rsidRPr="001155C4">
              <w:rPr>
                <w:b/>
                <w:i/>
                <w:sz w:val="26"/>
                <w:szCs w:val="26"/>
              </w:rPr>
              <w:t>г.</w:t>
            </w:r>
            <w:r w:rsidR="00F40A9A" w:rsidRPr="00503AA4">
              <w:rPr>
                <w:sz w:val="26"/>
                <w:szCs w:val="26"/>
              </w:rPr>
              <w:t xml:space="preserve"> в</w:t>
            </w:r>
            <w:r w:rsidRPr="00503AA4">
              <w:rPr>
                <w:sz w:val="26"/>
                <w:szCs w:val="26"/>
              </w:rPr>
              <w:t> </w:t>
            </w:r>
            <w:r w:rsidR="00C87E26">
              <w:rPr>
                <w:snapToGrid w:val="0"/>
                <w:sz w:val="26"/>
                <w:szCs w:val="26"/>
              </w:rPr>
              <w:t>08</w:t>
            </w:r>
            <w:r w:rsidR="00F40A9A" w:rsidRPr="00503AA4">
              <w:rPr>
                <w:snapToGrid w:val="0"/>
                <w:sz w:val="26"/>
                <w:szCs w:val="26"/>
              </w:rPr>
              <w:t xml:space="preserve"> ч. </w:t>
            </w:r>
            <w:r w:rsidR="00C87E26">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8194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lastRenderedPageBreak/>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lastRenderedPageBreak/>
              <w:t xml:space="preserve">Дата начала подачи </w:t>
            </w:r>
            <w:r w:rsidRPr="008C0DD3">
              <w:t>заявок</w:t>
            </w:r>
            <w:r w:rsidRPr="00BA04C6">
              <w:t>:</w:t>
            </w:r>
          </w:p>
          <w:p w14:paraId="3BD3CE84" w14:textId="63EDB4F3" w:rsidR="006058D6" w:rsidRPr="001155C4" w:rsidRDefault="006058D6" w:rsidP="001155C4">
            <w:pPr>
              <w:rPr>
                <w:b/>
                <w:i/>
                <w:snapToGrid/>
              </w:rPr>
            </w:pPr>
            <w:r w:rsidRPr="001155C4">
              <w:rPr>
                <w:b/>
                <w:i/>
                <w:snapToGrid/>
              </w:rPr>
              <w:lastRenderedPageBreak/>
              <w:t>«</w:t>
            </w:r>
            <w:r w:rsidR="00852D14" w:rsidRPr="001155C4">
              <w:rPr>
                <w:b/>
                <w:i/>
                <w:snapToGrid/>
              </w:rPr>
              <w:t>30</w:t>
            </w:r>
            <w:r w:rsidRPr="001155C4">
              <w:rPr>
                <w:b/>
                <w:i/>
                <w:snapToGrid/>
              </w:rPr>
              <w:t xml:space="preserve">» </w:t>
            </w:r>
            <w:r w:rsidR="00501A4E" w:rsidRPr="001155C4">
              <w:rPr>
                <w:b/>
                <w:i/>
                <w:snapToGrid/>
              </w:rPr>
              <w:t>ноября 2018</w:t>
            </w:r>
            <w:r w:rsidRPr="001155C4">
              <w:rPr>
                <w:b/>
                <w:i/>
                <w:snapToGrid/>
              </w:rPr>
              <w:t>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5C56D15" w:rsidR="00D11474" w:rsidRPr="003A4D98" w:rsidRDefault="00501A4E" w:rsidP="00B20437">
            <w:pPr>
              <w:pStyle w:val="Tabletext"/>
              <w:spacing w:after="120"/>
              <w:rPr>
                <w:rStyle w:val="afa"/>
                <w:b w:val="0"/>
                <w:i w:val="0"/>
                <w:snapToGrid w:val="0"/>
                <w:sz w:val="26"/>
                <w:szCs w:val="26"/>
                <w:shd w:val="clear" w:color="auto" w:fill="auto"/>
              </w:rPr>
            </w:pPr>
            <w:r w:rsidRPr="001155C4">
              <w:rPr>
                <w:b/>
                <w:i/>
                <w:sz w:val="26"/>
                <w:szCs w:val="26"/>
              </w:rPr>
              <w:t>«1</w:t>
            </w:r>
            <w:r w:rsidR="00B20437">
              <w:rPr>
                <w:b/>
                <w:i/>
                <w:sz w:val="26"/>
                <w:szCs w:val="26"/>
              </w:rPr>
              <w:t>3</w:t>
            </w:r>
            <w:bookmarkStart w:id="64" w:name="_GoBack"/>
            <w:bookmarkEnd w:id="64"/>
            <w:r w:rsidRPr="001155C4">
              <w:rPr>
                <w:b/>
                <w:i/>
                <w:sz w:val="26"/>
                <w:szCs w:val="26"/>
              </w:rPr>
              <w:t xml:space="preserve">» декабря 2018 </w:t>
            </w:r>
            <w:r w:rsidR="006058D6" w:rsidRPr="001155C4">
              <w:rPr>
                <w:b/>
                <w:i/>
                <w:sz w:val="26"/>
                <w:szCs w:val="26"/>
              </w:rPr>
              <w:t>г.</w:t>
            </w:r>
            <w:r w:rsidR="00D059F0">
              <w:rPr>
                <w:sz w:val="26"/>
                <w:szCs w:val="26"/>
              </w:rPr>
              <w:t xml:space="preserve"> </w:t>
            </w:r>
            <w:r w:rsidR="00D059F0" w:rsidRPr="00503AA4">
              <w:rPr>
                <w:sz w:val="26"/>
                <w:szCs w:val="26"/>
              </w:rPr>
              <w:t>в </w:t>
            </w:r>
            <w:r w:rsidR="000F74F0">
              <w:rPr>
                <w:snapToGrid w:val="0"/>
                <w:sz w:val="26"/>
                <w:szCs w:val="26"/>
              </w:rPr>
              <w:t>08</w:t>
            </w:r>
            <w:r w:rsidR="00D059F0" w:rsidRPr="00503AA4">
              <w:rPr>
                <w:snapToGrid w:val="0"/>
                <w:sz w:val="26"/>
                <w:szCs w:val="26"/>
              </w:rPr>
              <w:t xml:space="preserve"> ч. </w:t>
            </w:r>
            <w:r w:rsidR="0007312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5" w:name="_Ref249859545"/>
          </w:p>
        </w:tc>
        <w:bookmarkEnd w:id="65"/>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501A4E">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81942">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6" w:name="_Ref334789513"/>
          </w:p>
        </w:tc>
        <w:bookmarkEnd w:id="66"/>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4FF5CF1" w:rsidR="00D11474" w:rsidRPr="00BA04C6" w:rsidRDefault="00AD5255" w:rsidP="00073128">
            <w:pPr>
              <w:pStyle w:val="Tabletext"/>
              <w:spacing w:after="120"/>
              <w:rPr>
                <w:sz w:val="26"/>
                <w:szCs w:val="26"/>
              </w:rPr>
            </w:pPr>
            <w:r w:rsidRPr="001155C4">
              <w:rPr>
                <w:b/>
                <w:i/>
                <w:sz w:val="26"/>
                <w:szCs w:val="26"/>
              </w:rPr>
              <w:t>«</w:t>
            </w:r>
            <w:r w:rsidR="00073128" w:rsidRPr="001155C4">
              <w:rPr>
                <w:b/>
                <w:i/>
                <w:sz w:val="26"/>
                <w:szCs w:val="26"/>
              </w:rPr>
              <w:t>18</w:t>
            </w:r>
            <w:r w:rsidRPr="001155C4">
              <w:rPr>
                <w:b/>
                <w:i/>
                <w:sz w:val="26"/>
                <w:szCs w:val="26"/>
              </w:rPr>
              <w:t>»</w:t>
            </w:r>
            <w:r w:rsidR="00F40A9A" w:rsidRPr="001155C4">
              <w:rPr>
                <w:b/>
                <w:i/>
                <w:sz w:val="26"/>
                <w:szCs w:val="26"/>
              </w:rPr>
              <w:t> </w:t>
            </w:r>
            <w:r w:rsidR="00073128" w:rsidRPr="001155C4">
              <w:rPr>
                <w:b/>
                <w:i/>
                <w:sz w:val="26"/>
                <w:szCs w:val="26"/>
              </w:rPr>
              <w:t>января</w:t>
            </w:r>
            <w:r w:rsidR="00EB13E4" w:rsidRPr="001155C4">
              <w:rPr>
                <w:b/>
                <w:i/>
                <w:sz w:val="26"/>
                <w:szCs w:val="26"/>
              </w:rPr>
              <w:t xml:space="preserve"> </w:t>
            </w:r>
            <w:r w:rsidRPr="001155C4">
              <w:rPr>
                <w:b/>
                <w:i/>
                <w:sz w:val="26"/>
                <w:szCs w:val="26"/>
              </w:rPr>
              <w:t xml:space="preserve"> 20</w:t>
            </w:r>
            <w:r w:rsidR="00EB13E4" w:rsidRPr="001155C4">
              <w:rPr>
                <w:b/>
                <w:i/>
                <w:sz w:val="26"/>
                <w:szCs w:val="26"/>
              </w:rPr>
              <w:t>1</w:t>
            </w:r>
            <w:r w:rsidR="00073128" w:rsidRPr="001155C4">
              <w:rPr>
                <w:b/>
                <w:i/>
                <w:sz w:val="26"/>
                <w:szCs w:val="26"/>
              </w:rPr>
              <w:t>9</w:t>
            </w:r>
            <w:r w:rsidRPr="001155C4">
              <w:rPr>
                <w:b/>
                <w:i/>
                <w:sz w:val="26"/>
                <w:szCs w:val="26"/>
              </w:rPr>
              <w:t xml:space="preserve"> г.</w:t>
            </w:r>
            <w:r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29E4545" w:rsidR="00D11474" w:rsidRPr="007B0C48" w:rsidRDefault="00785813" w:rsidP="00073128">
            <w:pPr>
              <w:pStyle w:val="Tabletext"/>
              <w:spacing w:after="120"/>
              <w:rPr>
                <w:i/>
                <w:snapToGrid w:val="0"/>
                <w:sz w:val="26"/>
                <w:szCs w:val="26"/>
                <w:shd w:val="clear" w:color="auto" w:fill="FFFF99"/>
              </w:rPr>
            </w:pPr>
            <w:r w:rsidRPr="001155C4">
              <w:rPr>
                <w:b/>
                <w:i/>
                <w:sz w:val="26"/>
                <w:szCs w:val="26"/>
              </w:rPr>
              <w:t>«</w:t>
            </w:r>
            <w:r w:rsidR="00073128" w:rsidRPr="001155C4">
              <w:rPr>
                <w:b/>
                <w:i/>
                <w:sz w:val="26"/>
                <w:szCs w:val="26"/>
              </w:rPr>
              <w:t>29</w:t>
            </w:r>
            <w:r w:rsidRPr="001155C4">
              <w:rPr>
                <w:b/>
                <w:i/>
                <w:sz w:val="26"/>
                <w:szCs w:val="26"/>
              </w:rPr>
              <w:t>» </w:t>
            </w:r>
            <w:r w:rsidR="00073128" w:rsidRPr="001155C4">
              <w:rPr>
                <w:b/>
                <w:i/>
                <w:sz w:val="26"/>
                <w:szCs w:val="26"/>
              </w:rPr>
              <w:t>января</w:t>
            </w:r>
            <w:r w:rsidR="00EB13E4" w:rsidRPr="001155C4">
              <w:rPr>
                <w:b/>
                <w:i/>
                <w:sz w:val="26"/>
                <w:szCs w:val="26"/>
              </w:rPr>
              <w:t xml:space="preserve"> </w:t>
            </w:r>
            <w:r w:rsidRPr="001155C4">
              <w:rPr>
                <w:b/>
                <w:i/>
                <w:sz w:val="26"/>
                <w:szCs w:val="26"/>
              </w:rPr>
              <w:t xml:space="preserve"> 20</w:t>
            </w:r>
            <w:r w:rsidR="00EB13E4" w:rsidRPr="001155C4">
              <w:rPr>
                <w:b/>
                <w:i/>
                <w:sz w:val="26"/>
                <w:szCs w:val="26"/>
              </w:rPr>
              <w:t>1</w:t>
            </w:r>
            <w:r w:rsidR="00073128" w:rsidRPr="001155C4">
              <w:rPr>
                <w:b/>
                <w:i/>
                <w:sz w:val="26"/>
                <w:szCs w:val="26"/>
              </w:rPr>
              <w:t>9</w:t>
            </w:r>
            <w:r w:rsidRPr="001155C4">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E517B8C" w:rsidR="00724896" w:rsidRPr="00BA04C6" w:rsidRDefault="00533322" w:rsidP="00533322">
            <w:r w:rsidRPr="00533322">
              <w:rPr>
                <w:bCs/>
                <w:spacing w:val="-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C3C61B8" w14:textId="77777777" w:rsidR="00EE28FD" w:rsidRDefault="00EE28FD" w:rsidP="00EE28F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37DABDC" w:rsidR="00B541CB" w:rsidRPr="00111A7E" w:rsidRDefault="00EE28FD" w:rsidP="00EE28FD">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BA04C6" w:rsidRDefault="00EC5F37" w:rsidP="00730BAE">
      <w:pPr>
        <w:pStyle w:val="20"/>
        <w:ind w:left="1134"/>
        <w:rPr>
          <w:sz w:val="28"/>
        </w:rPr>
      </w:pPr>
      <w:bookmarkStart w:id="73" w:name="_Toc55285335"/>
      <w:bookmarkStart w:id="74" w:name="_Toc55305369"/>
      <w:bookmarkStart w:id="75" w:name="_Toc57314615"/>
      <w:bookmarkStart w:id="76" w:name="_Toc69728941"/>
      <w:bookmarkStart w:id="77" w:name="_Toc523958105"/>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1DD66F01" w:rsidR="00EC5F37" w:rsidRDefault="001D54B3" w:rsidP="001A0F5F">
      <w:pPr>
        <w:pStyle w:val="a1"/>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8194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8194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8194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8194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8194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81942">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8194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81942">
        <w:t>4</w:t>
      </w:r>
      <w:r>
        <w:fldChar w:fldCharType="end"/>
      </w:r>
      <w:r>
        <w:t xml:space="preserve"> – </w:t>
      </w:r>
      <w:r>
        <w:fldChar w:fldCharType="begin"/>
      </w:r>
      <w:r>
        <w:instrText xml:space="preserve"> REF _Ref418863007 \r \h </w:instrText>
      </w:r>
      <w:r>
        <w:fldChar w:fldCharType="separate"/>
      </w:r>
      <w:r w:rsidR="0088194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8194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8194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81942">
        <w:t>1.2.9</w:t>
      </w:r>
      <w:r w:rsidRPr="00653DFB">
        <w:fldChar w:fldCharType="end"/>
      </w:r>
      <w:r w:rsidRPr="00653DFB">
        <w:t>.</w:t>
      </w:r>
    </w:p>
    <w:p w14:paraId="780614E0" w14:textId="77777777" w:rsidR="00EC5F37" w:rsidRPr="00BA04C6" w:rsidRDefault="00EC5F37" w:rsidP="00730BAE">
      <w:pPr>
        <w:pStyle w:val="2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8106"/>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1"/>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5"/>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8107"/>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1"/>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8194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10" w:name="_Ref514509614"/>
      <w:bookmarkStart w:id="111" w:name="_Toc523958108"/>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8194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8194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2" w:name="_Toc523958109"/>
      <w:r w:rsidRPr="00BA04C6">
        <w:rPr>
          <w:sz w:val="28"/>
        </w:rPr>
        <w:t>Особые положения при проведении закрытых закупок</w:t>
      </w:r>
      <w:bookmarkEnd w:id="112"/>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88194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8194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881942">
        <w:t>1.2.1</w:t>
      </w:r>
      <w:r>
        <w:fldChar w:fldCharType="end"/>
      </w:r>
      <w:r>
        <w:t xml:space="preserve"> и </w:t>
      </w:r>
      <w:r>
        <w:fldChar w:fldCharType="begin"/>
      </w:r>
      <w:r>
        <w:instrText xml:space="preserve"> REF _Ref514509589 \r \h </w:instrText>
      </w:r>
      <w:r>
        <w:fldChar w:fldCharType="separate"/>
      </w:r>
      <w:r w:rsidR="0088194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8194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3" w:name="_Toc523958110"/>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8111"/>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0"/>
        <w:ind w:left="1134"/>
        <w:rPr>
          <w:sz w:val="28"/>
        </w:rPr>
      </w:pPr>
      <w:bookmarkStart w:id="125" w:name="_Toc90385071"/>
      <w:bookmarkStart w:id="126" w:name="_Ref93090116"/>
      <w:bookmarkStart w:id="127" w:name="_Ref324341528"/>
      <w:bookmarkStart w:id="128" w:name="_Ref384627521"/>
      <w:bookmarkStart w:id="129" w:name="_Toc523958112"/>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DB903F9" w:rsidR="00805073" w:rsidRDefault="00D11474" w:rsidP="00D11474">
      <w:pPr>
        <w:pStyle w:val="a1"/>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81942">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81942">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8194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8194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81942">
        <w:t>10</w:t>
      </w:r>
      <w:r w:rsidRPr="006A292F">
        <w:fldChar w:fldCharType="end"/>
      </w:r>
      <w:r w:rsidRPr="006A292F">
        <w:t>).</w:t>
      </w:r>
    </w:p>
    <w:p w14:paraId="3B7E1D18" w14:textId="4F3A33BE" w:rsidR="00D11474" w:rsidRPr="004D0DA5" w:rsidRDefault="002742F6" w:rsidP="00D11474">
      <w:pPr>
        <w:pStyle w:val="20"/>
        <w:ind w:left="1134"/>
        <w:rPr>
          <w:sz w:val="28"/>
        </w:rPr>
      </w:pPr>
      <w:bookmarkStart w:id="134" w:name="_Toc418862919"/>
      <w:bookmarkStart w:id="135" w:name="_Toc418863076"/>
      <w:bookmarkStart w:id="136" w:name="_Ref324336874"/>
      <w:bookmarkStart w:id="137" w:name="_Toc523958113"/>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20848A1A" w:rsidR="00D11474" w:rsidRPr="00BA04C6" w:rsidRDefault="00D11474" w:rsidP="00D11474">
      <w:pPr>
        <w:pStyle w:val="a1"/>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8194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81942">
        <w:t>10.4</w:t>
      </w:r>
      <w:r w:rsidR="00541E01">
        <w:fldChar w:fldCharType="end"/>
      </w:r>
      <w:r w:rsidRPr="00337484">
        <w:t>.</w:t>
      </w:r>
    </w:p>
    <w:p w14:paraId="06E12090" w14:textId="630CB2AB" w:rsidR="00647F00" w:rsidRPr="00BA04C6" w:rsidRDefault="00647F00" w:rsidP="00647F00">
      <w:pPr>
        <w:pStyle w:val="a1"/>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88194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8194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8194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8194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8194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8194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8194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81942">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8194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3" w:name="_Ref384119718"/>
      <w:bookmarkStart w:id="144"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8194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8194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8194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81942">
        <w:t>3.3.6</w:t>
      </w:r>
      <w:r w:rsidR="000121DD">
        <w:fldChar w:fldCharType="end"/>
      </w:r>
      <w:r w:rsidRPr="006A292F">
        <w:t>.</w:t>
      </w:r>
    </w:p>
    <w:p w14:paraId="2386DA10" w14:textId="02DEB85A" w:rsidR="004818D6" w:rsidRDefault="004818D6" w:rsidP="00D11474">
      <w:pPr>
        <w:pStyle w:val="a1"/>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81942">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8194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8194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81942">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8194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8194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14:paraId="15395C0B" w14:textId="74720AB1" w:rsidR="00C152C6" w:rsidRPr="00267C83" w:rsidRDefault="00211379" w:rsidP="00E92317">
      <w:pPr>
        <w:pStyle w:val="a1"/>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8194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8194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8194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8194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8194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8194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8194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7"/>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8194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8194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8" w:name="_Toc523958115"/>
      <w:r>
        <w:rPr>
          <w:sz w:val="28"/>
        </w:rPr>
        <w:t>Привлечение субподрядчиков (соисполнителей) из числа субъектов МСП</w:t>
      </w:r>
      <w:bookmarkEnd w:id="148"/>
    </w:p>
    <w:p w14:paraId="0C01089F" w14:textId="796FE886" w:rsidR="005E00C7" w:rsidRDefault="005E00C7" w:rsidP="00D11474">
      <w:pPr>
        <w:pStyle w:val="a1"/>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88194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81942">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8194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81942">
        <w:t>1.2.24</w:t>
      </w:r>
      <w:r w:rsidR="00D11474" w:rsidRPr="006A292F">
        <w:fldChar w:fldCharType="end"/>
      </w:r>
      <w:bookmarkEnd w:id="153"/>
      <w:r w:rsidR="00B627B1">
        <w:t>.</w:t>
      </w:r>
    </w:p>
    <w:p w14:paraId="441C0003" w14:textId="3D1DD24E" w:rsidR="00D11474" w:rsidRDefault="00D11474" w:rsidP="00A74B88">
      <w:pPr>
        <w:pStyle w:val="a1"/>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88194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8194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8194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23958116"/>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8117"/>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81942">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81942">
        <w:t>4.3</w:t>
      </w:r>
      <w:r w:rsidR="00A573C1" w:rsidRPr="00FC0CA5">
        <w:fldChar w:fldCharType="end"/>
      </w:r>
      <w:r>
        <w:t xml:space="preserve"> – </w:t>
      </w:r>
      <w:r>
        <w:fldChar w:fldCharType="begin"/>
      </w:r>
      <w:r>
        <w:instrText xml:space="preserve"> REF _Ref514601359 \r \h </w:instrText>
      </w:r>
      <w:r>
        <w:fldChar w:fldCharType="separate"/>
      </w:r>
      <w:r w:rsidR="00881942">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81942">
        <w:t>4.5</w:t>
      </w:r>
      <w:r>
        <w:fldChar w:fldCharType="end"/>
      </w:r>
      <w:r>
        <w:t xml:space="preserve"> – </w:t>
      </w:r>
      <w:r>
        <w:fldChar w:fldCharType="begin"/>
      </w:r>
      <w:r>
        <w:instrText xml:space="preserve"> REF _Ref56251474 \r \h </w:instrText>
      </w:r>
      <w:r>
        <w:fldChar w:fldCharType="separate"/>
      </w:r>
      <w:r w:rsidR="00881942">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81942">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8194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81942">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881942">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81942">
        <w:t>4.12</w:t>
      </w:r>
      <w:r>
        <w:fldChar w:fldCharType="end"/>
      </w:r>
      <w:r>
        <w:t xml:space="preserve"> – </w:t>
      </w:r>
      <w:r>
        <w:fldChar w:fldCharType="begin"/>
      </w:r>
      <w:r>
        <w:instrText xml:space="preserve"> REF _Ref500427197 \r \h </w:instrText>
      </w:r>
      <w:r>
        <w:fldChar w:fldCharType="separate"/>
      </w:r>
      <w:r w:rsidR="00881942">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81942">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81942">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8194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23958118"/>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8194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8194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8" w:name="_Toc311975313"/>
      <w:bookmarkStart w:id="179" w:name="_Toc57314653"/>
      <w:bookmarkStart w:id="180" w:name="_Ref514707961"/>
      <w:bookmarkStart w:id="181" w:name="_Toc523958119"/>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8194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8194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7" w:name="_Ref514601359"/>
      <w:bookmarkStart w:id="188" w:name="_Toc523958120"/>
      <w:r w:rsidRPr="00BA04C6">
        <w:rPr>
          <w:sz w:val="28"/>
        </w:rPr>
        <w:t>Изменения Документации о закупке</w:t>
      </w:r>
      <w:bookmarkEnd w:id="187"/>
      <w:bookmarkEnd w:id="188"/>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8194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9"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881942">
        <w:t>1.2.22</w:t>
      </w:r>
      <w:r>
        <w:fldChar w:fldCharType="end"/>
      </w:r>
      <w:r>
        <w:t xml:space="preserve"> и </w:t>
      </w:r>
      <w:r>
        <w:fldChar w:fldCharType="begin"/>
      </w:r>
      <w:r>
        <w:instrText xml:space="preserve"> REF _Ref384116523 \r \h </w:instrText>
      </w:r>
      <w:r>
        <w:fldChar w:fldCharType="separate"/>
      </w:r>
      <w:r w:rsidR="0088194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8194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8194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90" w:name="_Ref514556725"/>
      <w:bookmarkStart w:id="191" w:name="_Ref514601380"/>
      <w:bookmarkStart w:id="192" w:name="_Ref514607557"/>
      <w:bookmarkStart w:id="193" w:name="_Toc523958121"/>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3"/>
      </w:pPr>
      <w:bookmarkStart w:id="194" w:name="_Ref56229154"/>
      <w:bookmarkStart w:id="195" w:name="_Toc57314645"/>
      <w:bookmarkStart w:id="196" w:name="_Toc523958122"/>
      <w:r w:rsidRPr="00FC0CA5">
        <w:t>Общие требования к заявке</w:t>
      </w:r>
      <w:bookmarkEnd w:id="194"/>
      <w:bookmarkEnd w:id="195"/>
      <w:bookmarkEnd w:id="196"/>
    </w:p>
    <w:p w14:paraId="6BFE1C41" w14:textId="56B22E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8194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81942" w:rsidRPr="0088194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81942">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881942">
        <w:t>6.3</w:t>
      </w:r>
      <w:r>
        <w:fldChar w:fldCharType="end"/>
      </w:r>
      <w:r>
        <w:t>.</w:t>
      </w:r>
    </w:p>
    <w:p w14:paraId="00223959" w14:textId="5FA66F9C" w:rsidR="001E6EEE" w:rsidRDefault="001E6EEE" w:rsidP="00D744D5">
      <w:pPr>
        <w:pStyle w:val="a2"/>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8194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5"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3"/>
        <w:widowControl w:val="0"/>
        <w:ind w:left="1843"/>
      </w:pPr>
      <w:bookmarkStart w:id="207"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7"/>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8194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8194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8194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3"/>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3"/>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8123"/>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14451C6B" w:rsidR="00EC5F37" w:rsidRPr="00982A26" w:rsidRDefault="00D83C09" w:rsidP="004A398A">
      <w:pPr>
        <w:pStyle w:val="a2"/>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8194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8194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8194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7" w:name="_Toc57314647"/>
      <w:bookmarkStart w:id="228" w:name="_Ref324342156"/>
      <w:bookmarkStart w:id="229" w:name="_Toc523958124"/>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3"/>
      </w:pPr>
      <w:bookmarkStart w:id="232" w:name="_Ref514621956"/>
      <w:bookmarkStart w:id="233" w:name="_Toc523958125"/>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14:paraId="57D5356D" w14:textId="6110B03F" w:rsidR="00B4043E" w:rsidRDefault="00B4043E" w:rsidP="001D3ED0">
      <w:pPr>
        <w:pStyle w:val="23"/>
      </w:pPr>
      <w:bookmarkStart w:id="236" w:name="_Ref515579352"/>
      <w:bookmarkStart w:id="237" w:name="_Toc523958126"/>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8194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8194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81942" w:rsidRPr="0088194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8194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2" w:name="_Ref57667242"/>
      <w:bookmarkStart w:id="243" w:name="_Ref324285479"/>
      <w:bookmarkStart w:id="244" w:name="_Toc324331722"/>
      <w:bookmarkStart w:id="245" w:name="_Ref515579217"/>
      <w:bookmarkStart w:id="246" w:name="_Toc523958127"/>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157FB24D" w:rsidR="00EC5F37" w:rsidRDefault="00945232" w:rsidP="006A292F">
      <w:pPr>
        <w:pStyle w:val="a2"/>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81942">
        <w:t>1.2.12</w:t>
      </w:r>
      <w:r w:rsidR="00CB5CE4" w:rsidRPr="006A292F">
        <w:fldChar w:fldCharType="end"/>
      </w:r>
      <w:r w:rsidR="00EC5F37" w:rsidRPr="006A292F">
        <w:t>.</w:t>
      </w:r>
      <w:bookmarkEnd w:id="247"/>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8194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8194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81942">
        <w:t>1.2.12</w:t>
      </w:r>
      <w:r w:rsidR="00C206CA" w:rsidRPr="00DC2340">
        <w:fldChar w:fldCharType="end"/>
      </w:r>
      <w:r w:rsidR="007D411B">
        <w:t>).</w:t>
      </w:r>
    </w:p>
    <w:p w14:paraId="0FF2A55D" w14:textId="4673928D" w:rsidR="00DD0FEE" w:rsidRPr="00BA04C6" w:rsidRDefault="00DD0FEE" w:rsidP="00DD0FEE">
      <w:pPr>
        <w:pStyle w:val="23"/>
      </w:pPr>
      <w:bookmarkStart w:id="248" w:name="_Toc501038056"/>
      <w:bookmarkStart w:id="249" w:name="_Toc502257156"/>
      <w:bookmarkStart w:id="250" w:name="_Toc311975322"/>
      <w:bookmarkStart w:id="251" w:name="_Ref93136493"/>
      <w:bookmarkStart w:id="252" w:name="_Toc523958128"/>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7D61A3DB" w:rsidR="00E534DC" w:rsidRDefault="00DD0FEE" w:rsidP="0034558F">
      <w:pPr>
        <w:pStyle w:val="a2"/>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81942">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8194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8194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8194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8194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8194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88194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8194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3" w:name="_Ref514649217"/>
      <w:bookmarkStart w:id="264" w:name="_Toc523958129"/>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3"/>
      </w:pPr>
      <w:bookmarkStart w:id="265" w:name="_Toc523958130"/>
      <w:r w:rsidRPr="007E54FD">
        <w:t xml:space="preserve">Общие </w:t>
      </w:r>
      <w:r w:rsidR="00982C79">
        <w:t>требования</w:t>
      </w:r>
      <w:bookmarkEnd w:id="265"/>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8194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88194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6" w:name="_Toc523958131"/>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8194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8194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3"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8194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2"/>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81942">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81942">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81942">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8194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8194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8194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8133"/>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8194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8194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8194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2" w:name="_Ref514806490"/>
      <w:bookmarkStart w:id="293" w:name="_Toc523958134"/>
      <w:r w:rsidRPr="008C0DD3">
        <w:rPr>
          <w:sz w:val="28"/>
        </w:rPr>
        <w:t>Вскрытие конвертов</w:t>
      </w:r>
      <w:bookmarkEnd w:id="286"/>
      <w:r w:rsidR="00882E33">
        <w:rPr>
          <w:sz w:val="28"/>
        </w:rPr>
        <w:t xml:space="preserve"> с заявками</w:t>
      </w:r>
      <w:bookmarkEnd w:id="292"/>
      <w:bookmarkEnd w:id="293"/>
    </w:p>
    <w:p w14:paraId="34302AC3" w14:textId="24DC78D7" w:rsidR="00CA76C4" w:rsidRPr="00BA04C6" w:rsidRDefault="00CA76C4" w:rsidP="00CA76C4">
      <w:pPr>
        <w:pStyle w:val="23"/>
      </w:pPr>
      <w:bookmarkStart w:id="294" w:name="_Toc523958135"/>
      <w:r>
        <w:t>О</w:t>
      </w:r>
      <w:r w:rsidRPr="00BA04C6">
        <w:t>ткрытие доступа к заявкам при проведении закупки с использованием ЭТП</w:t>
      </w:r>
      <w:bookmarkEnd w:id="294"/>
    </w:p>
    <w:p w14:paraId="36E54672" w14:textId="17C2AA53" w:rsidR="00CA76C4" w:rsidRDefault="00CA76C4" w:rsidP="00CA76C4">
      <w:pPr>
        <w:pStyle w:val="a2"/>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8194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7"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7"/>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8194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8" w:name="_Toc523958136"/>
      <w:bookmarkEnd w:id="295"/>
      <w:bookmarkEnd w:id="296"/>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8"/>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88194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88194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9"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881942">
        <w:t>1.2.9</w:t>
      </w:r>
      <w:r w:rsidRPr="00EF433C">
        <w:fldChar w:fldCharType="end"/>
      </w:r>
      <w:r w:rsidR="00DE59C2">
        <w:t>,</w:t>
      </w:r>
      <w:r w:rsidRPr="00EF433C">
        <w:t xml:space="preserve"> и предупредить о своем намерении присутствовать на данной процедуре.</w:t>
      </w:r>
      <w:bookmarkEnd w:id="299"/>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0" w:name="OLE_LINK1"/>
      <w:bookmarkStart w:id="301" w:name="OLE_LINK2"/>
      <w:bookmarkStart w:id="302"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3" w:name="_Ref514806929"/>
      <w:bookmarkEnd w:id="300"/>
      <w:bookmarkEnd w:id="301"/>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2"/>
      <w:bookmarkEnd w:id="303"/>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8194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4" w:name="_Ref55280453"/>
      <w:bookmarkStart w:id="305" w:name="_Toc55285353"/>
      <w:bookmarkStart w:id="306" w:name="_Toc55305385"/>
      <w:bookmarkStart w:id="307" w:name="_Toc57314656"/>
      <w:bookmarkStart w:id="308" w:name="_Toc69728970"/>
      <w:bookmarkStart w:id="309" w:name="_Ref514620397"/>
      <w:bookmarkStart w:id="310" w:name="_Toc523958137"/>
      <w:bookmarkEnd w:id="287"/>
      <w:bookmarkEnd w:id="288"/>
      <w:bookmarkEnd w:id="289"/>
      <w:bookmarkEnd w:id="290"/>
      <w:bookmarkEnd w:id="291"/>
      <w:r w:rsidRPr="00601505">
        <w:rPr>
          <w:sz w:val="28"/>
        </w:rPr>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2BB62BC3" w:rsidR="00DE103B" w:rsidRDefault="00177FA6" w:rsidP="00236884">
      <w:pPr>
        <w:pStyle w:val="a1"/>
      </w:pPr>
      <w:bookmarkStart w:id="311"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8194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8194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81942" w:rsidRPr="0088194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3" w:name="_Ref55304422"/>
      <w:bookmarkEnd w:id="312"/>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8194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8194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8194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88194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88194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8194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5" w:name="_Ref514705876"/>
      <w:bookmarkStart w:id="316" w:name="_Toc523958138"/>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1"/>
        <w:rPr>
          <w:snapToGrid/>
        </w:rPr>
      </w:pPr>
      <w:bookmarkStart w:id="317" w:name="_Ref481099943"/>
      <w:bookmarkStart w:id="31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2"/>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88194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8194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8194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81942">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8194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2" w:name="_Ref68456163"/>
      <w:bookmarkStart w:id="323" w:name="_Toc68539707"/>
      <w:bookmarkStart w:id="324" w:name="_Toc86129091"/>
      <w:bookmarkStart w:id="325" w:name="_Toc90385091"/>
      <w:bookmarkStart w:id="326" w:name="_Toc96861511"/>
      <w:bookmarkStart w:id="327" w:name="_Toc523958139"/>
      <w:bookmarkStart w:id="328" w:name="_Ref324337341"/>
      <w:r w:rsidRPr="00601505">
        <w:rPr>
          <w:sz w:val="28"/>
        </w:rPr>
        <w:t>Переторжка</w:t>
      </w:r>
      <w:bookmarkEnd w:id="322"/>
      <w:bookmarkEnd w:id="323"/>
      <w:bookmarkEnd w:id="324"/>
      <w:bookmarkEnd w:id="325"/>
      <w:bookmarkEnd w:id="326"/>
      <w:bookmarkEnd w:id="327"/>
    </w:p>
    <w:p w14:paraId="208A7C37" w14:textId="77777777" w:rsidR="0025413C" w:rsidRPr="00982C79" w:rsidRDefault="0025413C" w:rsidP="00982C79">
      <w:pPr>
        <w:pStyle w:val="23"/>
      </w:pPr>
      <w:bookmarkStart w:id="329" w:name="_Toc523958140"/>
      <w:r w:rsidRPr="00982C79">
        <w:t>Общие условия проведения переторжки</w:t>
      </w:r>
      <w:bookmarkEnd w:id="329"/>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0"/>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88194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1" w:name="_Toc523958141"/>
      <w:r w:rsidRPr="00BA04C6">
        <w:t>Особенности переторжки при проведении закупки с использованием ЭТП</w:t>
      </w:r>
      <w:bookmarkEnd w:id="331"/>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2" w:name="_Toc523958142"/>
      <w:r w:rsidRPr="008C0DD3">
        <w:t>Особенности переторжки при проведении закупки в бумажной форме</w:t>
      </w:r>
      <w:bookmarkEnd w:id="332"/>
    </w:p>
    <w:p w14:paraId="185442F7" w14:textId="78B5E433" w:rsidR="00514320" w:rsidRDefault="00514320" w:rsidP="0025413C">
      <w:pPr>
        <w:pStyle w:val="a2"/>
        <w:rPr>
          <w:snapToGrid/>
        </w:rPr>
      </w:pPr>
      <w:bookmarkStart w:id="333"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4"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3"/>
      <w:bookmarkEnd w:id="334"/>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881942">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88194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5"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5"/>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6"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6"/>
      <w:r w:rsidRPr="00BA04C6">
        <w:rPr>
          <w:snapToGrid/>
        </w:rPr>
        <w:t xml:space="preserve"> </w:t>
      </w:r>
      <w:proofErr w:type="gramEnd"/>
    </w:p>
    <w:p w14:paraId="5E9CB3BB" w14:textId="339E591B" w:rsidR="0025413C" w:rsidRPr="00BA04C6" w:rsidRDefault="0025413C" w:rsidP="0025413C">
      <w:pPr>
        <w:pStyle w:val="a2"/>
        <w:rPr>
          <w:snapToGrid/>
        </w:rPr>
      </w:pPr>
      <w:bookmarkStart w:id="337"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7"/>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8" w:name="_Ref514601970"/>
      <w:bookmarkStart w:id="339"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8"/>
      <w:bookmarkEnd w:id="338"/>
      <w:bookmarkEnd w:id="339"/>
    </w:p>
    <w:p w14:paraId="07E6FA82" w14:textId="0F310275" w:rsidR="008345D0" w:rsidRDefault="008345D0" w:rsidP="00D9052F">
      <w:pPr>
        <w:pStyle w:val="a1"/>
      </w:pPr>
      <w:bookmarkStart w:id="340"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8194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88194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881942" w:rsidRPr="00881942">
        <w:t>ПРИЛОЖЕНИЕ № 6 - ПОРЯДОК И КРИТЕРИИ ОЦЕНКИ И</w:t>
      </w:r>
      <w:r w:rsidR="0088194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81942">
        <w:t>4.13</w:t>
      </w:r>
      <w:r w:rsidR="004D1DAE" w:rsidRPr="008C0DD3">
        <w:fldChar w:fldCharType="end"/>
      </w:r>
      <w:bookmarkEnd w:id="341"/>
      <w:r w:rsidR="005E371C" w:rsidRPr="008C0DD3">
        <w:t>.</w:t>
      </w:r>
    </w:p>
    <w:p w14:paraId="3E255AE2" w14:textId="30468CCA" w:rsidR="00D643EB" w:rsidRPr="00601505" w:rsidRDefault="00D643EB" w:rsidP="005D23BD">
      <w:pPr>
        <w:pStyle w:val="20"/>
        <w:ind w:left="1134"/>
        <w:rPr>
          <w:sz w:val="28"/>
        </w:rPr>
      </w:pPr>
      <w:bookmarkStart w:id="342" w:name="_Ref468097559"/>
      <w:bookmarkStart w:id="343" w:name="_Ref500427197"/>
      <w:bookmarkStart w:id="344" w:name="_Toc523958144"/>
      <w:r w:rsidRPr="00601505">
        <w:rPr>
          <w:sz w:val="28"/>
        </w:rPr>
        <w:t>Порядок применения приоритета</w:t>
      </w:r>
      <w:bookmarkEnd w:id="342"/>
      <w:r w:rsidR="008025E3" w:rsidRPr="00601505">
        <w:rPr>
          <w:sz w:val="28"/>
        </w:rPr>
        <w:t xml:space="preserve"> </w:t>
      </w:r>
      <w:r w:rsidR="00126A94" w:rsidRPr="00601505">
        <w:rPr>
          <w:sz w:val="28"/>
        </w:rPr>
        <w:t>в соответствии с ПП 925</w:t>
      </w:r>
      <w:bookmarkEnd w:id="343"/>
      <w:bookmarkEnd w:id="344"/>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8194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8194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5"/>
      <w:r w:rsidRPr="00BA04C6">
        <w:t xml:space="preserve"> </w:t>
      </w:r>
      <w:bookmarkStart w:id="346" w:name="_Ref468094366"/>
    </w:p>
    <w:p w14:paraId="395EFF71" w14:textId="7F7EC1E4" w:rsidR="00095FF8" w:rsidRPr="00BA04C6" w:rsidRDefault="00345817" w:rsidP="008C0DD3">
      <w:pPr>
        <w:pStyle w:val="a1"/>
      </w:pPr>
      <w:bookmarkStart w:id="347" w:name="_Ref515647805"/>
      <w:bookmarkEnd w:id="34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8" w:name="_Ref500348754"/>
      <w:r w:rsidRPr="00BA04C6">
        <w:t>Приоритет не предоставляется в случаях, если:</w:t>
      </w:r>
      <w:bookmarkEnd w:id="34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8194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81942" w:rsidRPr="00881942">
        <w:t xml:space="preserve">ПРИЛОЖЕНИЕ № 8 – СТРУКТУРА НМЦ (в формате </w:t>
      </w:r>
      <w:r w:rsidR="00881942" w:rsidRPr="00881942">
        <w:rPr>
          <w:lang w:val="en-US"/>
        </w:rPr>
        <w:t>Excel</w:t>
      </w:r>
      <w:r w:rsidR="00881942" w:rsidRPr="0088194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81942">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81942">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7686C111" w14:textId="3729F08D" w:rsidR="00EC5F37" w:rsidRPr="00601505" w:rsidRDefault="00EC5F37" w:rsidP="002D18E5">
      <w:pPr>
        <w:pStyle w:val="20"/>
        <w:ind w:left="1134"/>
        <w:rPr>
          <w:sz w:val="28"/>
        </w:rPr>
      </w:pPr>
      <w:bookmarkStart w:id="350" w:name="_Toc501038074"/>
      <w:bookmarkStart w:id="351" w:name="_Toc502257174"/>
      <w:bookmarkStart w:id="352" w:name="_Toc501038075"/>
      <w:bookmarkStart w:id="353" w:name="_Toc502257175"/>
      <w:bookmarkStart w:id="354" w:name="_Toc501038076"/>
      <w:bookmarkStart w:id="355" w:name="_Toc502257176"/>
      <w:bookmarkStart w:id="356" w:name="_Toc501038077"/>
      <w:bookmarkStart w:id="357" w:name="_Toc502257177"/>
      <w:bookmarkStart w:id="358" w:name="_Ref197141938"/>
      <w:bookmarkStart w:id="359" w:name="_Ref514709211"/>
      <w:bookmarkStart w:id="360" w:name="_Toc523958145"/>
      <w:bookmarkEnd w:id="313"/>
      <w:bookmarkEnd w:id="340"/>
      <w:bookmarkEnd w:id="350"/>
      <w:bookmarkEnd w:id="351"/>
      <w:bookmarkEnd w:id="352"/>
      <w:bookmarkEnd w:id="353"/>
      <w:bookmarkEnd w:id="354"/>
      <w:bookmarkEnd w:id="355"/>
      <w:bookmarkEnd w:id="356"/>
      <w:bookmarkEnd w:id="357"/>
      <w:r w:rsidRPr="00601505">
        <w:rPr>
          <w:sz w:val="28"/>
        </w:rPr>
        <w:t xml:space="preserve">Определение Победителя </w:t>
      </w:r>
      <w:bookmarkEnd w:id="358"/>
      <w:bookmarkEnd w:id="359"/>
      <w:r w:rsidR="00531151">
        <w:rPr>
          <w:sz w:val="28"/>
        </w:rPr>
        <w:t>(подведение итогов закупки)</w:t>
      </w:r>
      <w:bookmarkEnd w:id="360"/>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8194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1"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8194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8194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8194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2"/>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8194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4" w:name="_Toc197149942"/>
      <w:bookmarkStart w:id="365" w:name="_Toc197150411"/>
      <w:bookmarkStart w:id="366" w:name="_Ref514600896"/>
      <w:bookmarkStart w:id="367" w:name="_Toc523958146"/>
      <w:bookmarkStart w:id="368" w:name="_Ref55280474"/>
      <w:bookmarkStart w:id="369" w:name="_Toc55285356"/>
      <w:bookmarkStart w:id="370" w:name="_Toc55305388"/>
      <w:bookmarkStart w:id="371" w:name="_Toc57314659"/>
      <w:bookmarkStart w:id="372" w:name="_Toc69728973"/>
      <w:bookmarkEnd w:id="363"/>
      <w:bookmarkEnd w:id="364"/>
      <w:bookmarkEnd w:id="365"/>
      <w:r w:rsidRPr="00BA04C6">
        <w:rPr>
          <w:sz w:val="28"/>
        </w:rPr>
        <w:t>Признание закупки несостоявшейся</w:t>
      </w:r>
      <w:bookmarkEnd w:id="366"/>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8194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3"/>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8194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4"/>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8194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5" w:name="_Toc523958147"/>
      <w:r>
        <w:rPr>
          <w:sz w:val="26"/>
        </w:rPr>
        <w:lastRenderedPageBreak/>
        <w:t>Отказ от проведения (отмена) закупки</w:t>
      </w:r>
      <w:bookmarkEnd w:id="375"/>
    </w:p>
    <w:p w14:paraId="2CE18B79" w14:textId="4B71FC7B" w:rsidR="003F083C" w:rsidRDefault="003F083C" w:rsidP="003F083C">
      <w:pPr>
        <w:pStyle w:val="a1"/>
      </w:pPr>
      <w:bookmarkStart w:id="37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8194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81942">
        <w:t>4.15</w:t>
      </w:r>
      <w:r w:rsidR="0058240E">
        <w:fldChar w:fldCharType="end"/>
      </w:r>
      <w:r w:rsidRPr="00BA04C6">
        <w:t>.</w:t>
      </w:r>
    </w:p>
    <w:p w14:paraId="6658A843" w14:textId="3BB50A71" w:rsidR="00EC5F37" w:rsidRDefault="00376A79" w:rsidP="00BA04C6">
      <w:pPr>
        <w:pStyle w:val="1"/>
        <w:jc w:val="center"/>
        <w:rPr>
          <w:sz w:val="28"/>
          <w:szCs w:val="28"/>
        </w:rPr>
      </w:pPr>
      <w:bookmarkStart w:id="377" w:name="_Ref418863007"/>
      <w:bookmarkStart w:id="378" w:name="_Toc523958148"/>
      <w:r w:rsidRPr="00BA04C6">
        <w:rPr>
          <w:rFonts w:ascii="Times New Roman" w:hAnsi="Times New Roman"/>
          <w:sz w:val="28"/>
          <w:szCs w:val="28"/>
        </w:rPr>
        <w:lastRenderedPageBreak/>
        <w:t>ПОРЯДОК ЗАКЛЮЧЕНИЯ ДОГОВОРА</w:t>
      </w:r>
      <w:bookmarkEnd w:id="368"/>
      <w:bookmarkEnd w:id="369"/>
      <w:bookmarkEnd w:id="370"/>
      <w:bookmarkEnd w:id="371"/>
      <w:bookmarkEnd w:id="372"/>
      <w:bookmarkEnd w:id="377"/>
      <w:bookmarkEnd w:id="378"/>
    </w:p>
    <w:p w14:paraId="1A7DAEF0" w14:textId="26D25922" w:rsidR="004A5648" w:rsidRPr="00BA04C6" w:rsidRDefault="00745560" w:rsidP="004A5648">
      <w:pPr>
        <w:pStyle w:val="20"/>
        <w:ind w:left="1134"/>
        <w:rPr>
          <w:sz w:val="28"/>
        </w:rPr>
      </w:pPr>
      <w:bookmarkStart w:id="379" w:name="_Toc523958149"/>
      <w:r w:rsidRPr="00BA04C6">
        <w:rPr>
          <w:sz w:val="28"/>
        </w:rPr>
        <w:t>Заключе</w:t>
      </w:r>
      <w:r>
        <w:rPr>
          <w:sz w:val="28"/>
        </w:rPr>
        <w:t>ние Договора</w:t>
      </w:r>
      <w:bookmarkEnd w:id="379"/>
    </w:p>
    <w:p w14:paraId="723BFCA9" w14:textId="1FAA4619" w:rsidR="00EC5F37" w:rsidRDefault="0023320D" w:rsidP="008C0DD3">
      <w:pPr>
        <w:pStyle w:val="a1"/>
      </w:pPr>
      <w:bookmarkStart w:id="380" w:name="_Ref56222958"/>
      <w:bookmarkStart w:id="381" w:name="_Ref500429479"/>
      <w:r w:rsidRPr="008C0DD3">
        <w:t>Договор между Заказчиком и Победителем</w:t>
      </w:r>
      <w:r w:rsidR="00403874">
        <w:t xml:space="preserve"> </w:t>
      </w:r>
      <w:r w:rsidR="00A339F2" w:rsidRPr="008C0DD3">
        <w:t xml:space="preserve">заключается </w:t>
      </w:r>
      <w:bookmarkEnd w:id="38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1"/>
    </w:p>
    <w:p w14:paraId="78A6734D" w14:textId="693C924A" w:rsidR="00E011FB" w:rsidRDefault="007934BA" w:rsidP="008C0DD3">
      <w:pPr>
        <w:pStyle w:val="a1"/>
      </w:pPr>
      <w:bookmarkStart w:id="38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8194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8194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8194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2"/>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81942">
        <w:t>7.15</w:t>
      </w:r>
      <w:r w:rsidR="001F08B9">
        <w:fldChar w:fldCharType="end"/>
      </w:r>
      <w:r>
        <w:t>.</w:t>
      </w:r>
    </w:p>
    <w:p w14:paraId="0258D5EF" w14:textId="78F8B49D" w:rsidR="00D14350" w:rsidRPr="008C0DD3" w:rsidRDefault="00EA78B1" w:rsidP="008C0DD3">
      <w:pPr>
        <w:pStyle w:val="a1"/>
      </w:pPr>
      <w:bookmarkStart w:id="383" w:name="_Ref458186854"/>
      <w:bookmarkStart w:id="384"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8194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8194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8194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8194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8194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8194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8194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8194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4"/>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81942">
        <w:t>2.2.3</w:t>
      </w:r>
      <w:r w:rsidRPr="008C0DD3">
        <w:fldChar w:fldCharType="end"/>
      </w:r>
      <w:r w:rsidRPr="008C0DD3">
        <w:t>.</w:t>
      </w:r>
      <w:r w:rsidR="00025426">
        <w:t xml:space="preserve"> </w:t>
      </w:r>
      <w:bookmarkStart w:id="38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8194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81942">
        <w:t>7.2</w:t>
      </w:r>
      <w:r w:rsidR="004A3A2B">
        <w:fldChar w:fldCharType="end"/>
      </w:r>
      <w:r w:rsidR="004A3A2B">
        <w:t xml:space="preserve">) </w:t>
      </w:r>
      <w:r w:rsidR="00025426" w:rsidRPr="00025426">
        <w:t>адрес электронной почты</w:t>
      </w:r>
      <w:r w:rsidR="00025426">
        <w:t>.</w:t>
      </w:r>
      <w:bookmarkEnd w:id="385"/>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6" w:name="_Toc523958150"/>
      <w:r w:rsidRPr="00BA04C6">
        <w:rPr>
          <w:sz w:val="28"/>
        </w:rPr>
        <w:t>Преддоговорные переговоры</w:t>
      </w:r>
      <w:bookmarkEnd w:id="386"/>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81942">
        <w:t>2.2.3</w:t>
      </w:r>
      <w:r w:rsidR="00606693">
        <w:fldChar w:fldCharType="end"/>
      </w:r>
      <w:r w:rsidRPr="008716E0">
        <w:t>.</w:t>
      </w:r>
    </w:p>
    <w:p w14:paraId="09B82D83" w14:textId="0E61A5D5" w:rsidR="004A5648" w:rsidRDefault="004A5648" w:rsidP="00BA04C6">
      <w:pPr>
        <w:pStyle w:val="20"/>
        <w:ind w:left="1134"/>
      </w:pPr>
      <w:bookmarkStart w:id="387"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81942">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81942">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81942">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81942">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8194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8" w:name="_Ref56225120"/>
      <w:bookmarkStart w:id="389" w:name="_Ref56225121"/>
      <w:bookmarkStart w:id="390" w:name="_Toc57314661"/>
      <w:bookmarkStart w:id="391" w:name="_Toc69728975"/>
      <w:bookmarkStart w:id="392" w:name="_Ref514448879"/>
      <w:bookmarkStart w:id="393" w:name="_Toc523958152"/>
      <w:bookmarkStart w:id="39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8"/>
      <w:bookmarkEnd w:id="389"/>
      <w:bookmarkEnd w:id="390"/>
      <w:bookmarkEnd w:id="391"/>
      <w:bookmarkEnd w:id="392"/>
      <w:bookmarkEnd w:id="393"/>
    </w:p>
    <w:p w14:paraId="710045F6" w14:textId="6FA7D899" w:rsidR="00EC5F37" w:rsidRPr="00D25F7D" w:rsidRDefault="00EC5F37" w:rsidP="000B75D3">
      <w:pPr>
        <w:pStyle w:val="20"/>
        <w:ind w:left="1134"/>
        <w:rPr>
          <w:sz w:val="28"/>
        </w:rPr>
      </w:pPr>
      <w:bookmarkStart w:id="395" w:name="_Toc57314662"/>
      <w:bookmarkStart w:id="396" w:name="_Toc69728976"/>
      <w:bookmarkStart w:id="397" w:name="_Toc523958153"/>
      <w:bookmarkEnd w:id="394"/>
      <w:r w:rsidRPr="00D25F7D">
        <w:rPr>
          <w:sz w:val="28"/>
        </w:rPr>
        <w:t>Статус настоящего раздела</w:t>
      </w:r>
      <w:bookmarkEnd w:id="395"/>
      <w:bookmarkEnd w:id="396"/>
      <w:bookmarkEnd w:id="397"/>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8194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81942">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8194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8194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8" w:name="_Toc523958154"/>
      <w:bookmarkStart w:id="399" w:name="_Ref56251910"/>
      <w:bookmarkStart w:id="400" w:name="_Toc57314670"/>
      <w:bookmarkStart w:id="401" w:name="_Toc69728984"/>
      <w:proofErr w:type="spellStart"/>
      <w:r>
        <w:rPr>
          <w:sz w:val="28"/>
        </w:rPr>
        <w:t>Многолотовая</w:t>
      </w:r>
      <w:proofErr w:type="spellEnd"/>
      <w:r>
        <w:rPr>
          <w:sz w:val="28"/>
        </w:rPr>
        <w:t xml:space="preserve"> закупка</w:t>
      </w:r>
      <w:bookmarkEnd w:id="398"/>
    </w:p>
    <w:p w14:paraId="6567462D" w14:textId="4236E762" w:rsidR="00B24716" w:rsidRDefault="00D306ED" w:rsidP="008C0DD3">
      <w:pPr>
        <w:pStyle w:val="a1"/>
        <w:numPr>
          <w:ilvl w:val="2"/>
          <w:numId w:val="4"/>
        </w:numPr>
      </w:pPr>
      <w:bookmarkStart w:id="40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8194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2"/>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81942">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81942" w:rsidRPr="0088194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81942" w:rsidRPr="0088194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81942" w:rsidRPr="00881942">
        <w:t xml:space="preserve">Техническое предложение (форма </w:t>
      </w:r>
      <w:r w:rsidR="00881942">
        <w:rPr>
          <w:noProof/>
          <w:sz w:val="28"/>
        </w:rPr>
        <w:t>4</w:t>
      </w:r>
      <w:r w:rsidR="0088194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81942" w:rsidRPr="0088194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8194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4" w:name="_Ref514637033"/>
      <w:bookmarkStart w:id="405" w:name="_Toc523958155"/>
      <w:bookmarkEnd w:id="403"/>
      <w:r w:rsidRPr="00D25F7D">
        <w:rPr>
          <w:sz w:val="28"/>
        </w:rPr>
        <w:t>Альтернативные предложения</w:t>
      </w:r>
      <w:bookmarkEnd w:id="399"/>
      <w:bookmarkEnd w:id="400"/>
      <w:bookmarkEnd w:id="401"/>
      <w:bookmarkEnd w:id="404"/>
      <w:bookmarkEnd w:id="405"/>
    </w:p>
    <w:p w14:paraId="607EF30B" w14:textId="4B9D2387" w:rsidR="00EC5F37" w:rsidRPr="008C0DD3" w:rsidRDefault="0023320D" w:rsidP="008C0DD3">
      <w:pPr>
        <w:pStyle w:val="a1"/>
      </w:pPr>
      <w:bookmarkStart w:id="406"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88194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881942">
        <w:t>1.2.16</w:t>
      </w:r>
      <w:r w:rsidR="00CB5CE4" w:rsidRPr="008C0DD3">
        <w:fldChar w:fldCharType="end"/>
      </w:r>
      <w:r w:rsidR="00EC5F37" w:rsidRPr="008C0DD3">
        <w:t>.</w:t>
      </w:r>
      <w:bookmarkEnd w:id="406"/>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88194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88194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7"/>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881942">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88194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88194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8" w:name="_Ref514716426"/>
      <w:bookmarkStart w:id="409" w:name="_Toc523958156"/>
      <w:r w:rsidRPr="00BA04C6">
        <w:rPr>
          <w:sz w:val="28"/>
        </w:rPr>
        <w:t>Особенности проведения закупки с выбором нескольких победителей</w:t>
      </w:r>
      <w:bookmarkEnd w:id="408"/>
      <w:bookmarkEnd w:id="409"/>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8194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0"/>
    </w:p>
    <w:p w14:paraId="61032E88" w14:textId="608D1B64" w:rsidR="00757125" w:rsidRPr="00BA04C6" w:rsidRDefault="00757125" w:rsidP="00E61BEE">
      <w:pPr>
        <w:pStyle w:val="a3"/>
        <w:tabs>
          <w:tab w:val="clear" w:pos="5104"/>
          <w:tab w:val="num" w:pos="1844"/>
        </w:tabs>
        <w:ind w:left="1844"/>
      </w:pPr>
      <w:bookmarkStart w:id="411"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1"/>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81942">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81942">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8194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8194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8194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2" w:name="_Ref55280368"/>
      <w:bookmarkStart w:id="413" w:name="_Toc55285361"/>
      <w:bookmarkStart w:id="414" w:name="_Toc55305390"/>
      <w:bookmarkStart w:id="415" w:name="_Toc57314671"/>
      <w:bookmarkStart w:id="416" w:name="_Toc69728985"/>
      <w:bookmarkStart w:id="417" w:name="_Ref384631716"/>
      <w:bookmarkStart w:id="418" w:name="_Toc523958157"/>
      <w:bookmarkStart w:id="419" w:name="ФОРМЫ"/>
      <w:r w:rsidRPr="00376A79">
        <w:rPr>
          <w:rFonts w:ascii="Times New Roman" w:hAnsi="Times New Roman"/>
          <w:sz w:val="28"/>
          <w:szCs w:val="28"/>
        </w:rPr>
        <w:lastRenderedPageBreak/>
        <w:t>ОБРАЗЦЫ ОСНОВНЫХ ФОРМ ДОКУМЕНТОВ, ВКЛЮЧАЕМЫХ В ЗАЯВКУ</w:t>
      </w:r>
      <w:bookmarkEnd w:id="412"/>
      <w:bookmarkEnd w:id="413"/>
      <w:bookmarkEnd w:id="414"/>
      <w:bookmarkEnd w:id="415"/>
      <w:bookmarkEnd w:id="416"/>
      <w:bookmarkEnd w:id="417"/>
      <w:bookmarkEnd w:id="418"/>
    </w:p>
    <w:p w14:paraId="4B3CB4B9" w14:textId="3550E28D" w:rsidR="00C22E8E" w:rsidRPr="00D25F7D" w:rsidRDefault="00C22E8E" w:rsidP="000B75D3">
      <w:pPr>
        <w:pStyle w:val="20"/>
        <w:ind w:left="1134"/>
        <w:rPr>
          <w:sz w:val="28"/>
        </w:rPr>
      </w:pPr>
      <w:bookmarkStart w:id="420" w:name="_Ref417482063"/>
      <w:bookmarkStart w:id="421" w:name="_Toc418077920"/>
      <w:bookmarkStart w:id="422"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81942">
        <w:rPr>
          <w:noProof/>
          <w:sz w:val="28"/>
        </w:rPr>
        <w:t>1</w:t>
      </w:r>
      <w:r w:rsidR="00F013F8" w:rsidRPr="00D25F7D">
        <w:rPr>
          <w:noProof/>
          <w:sz w:val="28"/>
        </w:rPr>
        <w:fldChar w:fldCharType="end"/>
      </w:r>
      <w:r w:rsidRPr="00D25F7D">
        <w:rPr>
          <w:sz w:val="28"/>
        </w:rPr>
        <w:t>)</w:t>
      </w:r>
      <w:bookmarkEnd w:id="420"/>
      <w:bookmarkEnd w:id="421"/>
      <w:bookmarkEnd w:id="422"/>
    </w:p>
    <w:p w14:paraId="72EDED3A" w14:textId="77777777" w:rsidR="00C22E8E" w:rsidRPr="00FC0CA5" w:rsidRDefault="00C22E8E" w:rsidP="00AF30E3">
      <w:pPr>
        <w:pStyle w:val="23"/>
        <w:numPr>
          <w:ilvl w:val="2"/>
          <w:numId w:val="4"/>
        </w:numPr>
      </w:pPr>
      <w:bookmarkStart w:id="423" w:name="_Toc418077921"/>
      <w:bookmarkStart w:id="424" w:name="_Toc523958159"/>
      <w:r w:rsidRPr="00FC0CA5">
        <w:t>Форма описи документов</w:t>
      </w:r>
      <w:bookmarkEnd w:id="423"/>
      <w:bookmarkEnd w:id="42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5" w:name="_Toc418077922"/>
      <w:bookmarkStart w:id="426" w:name="_Toc523958160"/>
      <w:r w:rsidRPr="00BA04C6">
        <w:lastRenderedPageBreak/>
        <w:t>Инструкции по заполнению</w:t>
      </w:r>
      <w:bookmarkEnd w:id="425"/>
      <w:bookmarkEnd w:id="426"/>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7" w:name="_Ref55336310"/>
      <w:bookmarkStart w:id="428" w:name="_Toc57314672"/>
      <w:bookmarkStart w:id="429" w:name="_Toc69728986"/>
      <w:bookmarkStart w:id="430" w:name="_Toc523958161"/>
      <w:bookmarkEnd w:id="419"/>
      <w:r w:rsidRPr="00BA04C6">
        <w:rPr>
          <w:sz w:val="28"/>
        </w:rPr>
        <w:lastRenderedPageBreak/>
        <w:t xml:space="preserve">Письмо о подаче оферты </w:t>
      </w:r>
      <w:bookmarkStart w:id="431" w:name="_Ref22846535"/>
      <w:r w:rsidRPr="00BA04C6">
        <w:rPr>
          <w:sz w:val="28"/>
        </w:rPr>
        <w:t>(</w:t>
      </w:r>
      <w:bookmarkEnd w:id="43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2</w:t>
      </w:r>
      <w:r w:rsidR="00F013F8" w:rsidRPr="00BA04C6">
        <w:rPr>
          <w:noProof/>
          <w:sz w:val="28"/>
        </w:rPr>
        <w:fldChar w:fldCharType="end"/>
      </w:r>
      <w:r w:rsidRPr="00BA04C6">
        <w:rPr>
          <w:sz w:val="28"/>
        </w:rPr>
        <w:t>)</w:t>
      </w:r>
      <w:bookmarkEnd w:id="427"/>
      <w:bookmarkEnd w:id="428"/>
      <w:bookmarkEnd w:id="429"/>
      <w:bookmarkEnd w:id="430"/>
    </w:p>
    <w:p w14:paraId="3C44E981" w14:textId="02BF5390" w:rsidR="00EC5F37" w:rsidRPr="00BA04C6" w:rsidRDefault="00EC5F37">
      <w:pPr>
        <w:pStyle w:val="23"/>
      </w:pPr>
      <w:bookmarkStart w:id="432" w:name="_Toc523958162"/>
      <w:r w:rsidRPr="00BA04C6">
        <w:t>Форма письма о подаче оферты</w:t>
      </w:r>
      <w:bookmarkEnd w:id="43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62B233A5" w:rsidR="00EC5F37" w:rsidRPr="0065711B" w:rsidRDefault="00397963" w:rsidP="00397963">
            <w:pPr>
              <w:jc w:val="left"/>
              <w:rPr>
                <w:b/>
              </w:rPr>
            </w:pPr>
            <w:r w:rsidRPr="00B6194A">
              <w:rPr>
                <w:b/>
                <w:i/>
                <w:szCs w:val="28"/>
              </w:rPr>
              <w:t>Планируемый объем работ/услуг на весь срок действия договора, руб. без НДС.</w:t>
            </w:r>
          </w:p>
        </w:tc>
        <w:tc>
          <w:tcPr>
            <w:tcW w:w="5184" w:type="dxa"/>
          </w:tcPr>
          <w:p w14:paraId="647DCF52" w14:textId="61553876" w:rsidR="00EC5F37" w:rsidRPr="00B26836" w:rsidRDefault="00EC5F37">
            <w:pPr>
              <w:jc w:val="left"/>
            </w:pPr>
            <w:r w:rsidRPr="00B26836">
              <w:t>__</w:t>
            </w:r>
            <w:r w:rsidR="00B6194A" w:rsidRPr="00B6194A">
              <w:rPr>
                <w:b/>
                <w:i/>
                <w:u w:val="single"/>
              </w:rPr>
              <w:t>19 500 000.00</w:t>
            </w:r>
            <w:r w:rsidRPr="00B6194A">
              <w:rPr>
                <w:b/>
                <w:i/>
                <w:u w:val="single"/>
              </w:rPr>
              <w:t>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3A54617" w:rsidR="00EC5F37" w:rsidRPr="00B6194A" w:rsidRDefault="00EC5F37">
            <w:pPr>
              <w:jc w:val="left"/>
              <w:rPr>
                <w:b/>
                <w:i/>
                <w:u w:val="single"/>
              </w:rPr>
            </w:pPr>
            <w:r w:rsidRPr="00B6194A">
              <w:rPr>
                <w:b/>
                <w:i/>
                <w:u w:val="single"/>
              </w:rPr>
              <w:t>__</w:t>
            </w:r>
            <w:r w:rsidR="00B6194A" w:rsidRPr="00B6194A">
              <w:rPr>
                <w:b/>
                <w:i/>
                <w:u w:val="single"/>
              </w:rPr>
              <w:t>3</w:t>
            </w:r>
            <w:r w:rsidR="00B6194A">
              <w:rPr>
                <w:b/>
                <w:i/>
                <w:u w:val="single"/>
              </w:rPr>
              <w:t> </w:t>
            </w:r>
            <w:r w:rsidR="00B6194A" w:rsidRPr="00B6194A">
              <w:rPr>
                <w:b/>
                <w:i/>
                <w:u w:val="single"/>
              </w:rPr>
              <w:t>900</w:t>
            </w:r>
            <w:r w:rsidR="00B6194A">
              <w:rPr>
                <w:b/>
                <w:i/>
                <w:u w:val="single"/>
              </w:rPr>
              <w:t xml:space="preserve"> </w:t>
            </w:r>
            <w:r w:rsidR="00B6194A" w:rsidRPr="00B6194A">
              <w:rPr>
                <w:b/>
                <w:i/>
                <w:u w:val="single"/>
              </w:rPr>
              <w:t>000.00</w:t>
            </w:r>
            <w:r w:rsidRPr="00B6194A">
              <w:rPr>
                <w:b/>
                <w:i/>
                <w:u w:val="single"/>
              </w:rPr>
              <w:t>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265464EB" w:rsidR="00EC5F37" w:rsidRPr="005B7AC6" w:rsidRDefault="00EC5F37">
            <w:pPr>
              <w:jc w:val="left"/>
              <w:rPr>
                <w:b/>
                <w:i/>
                <w:u w:val="single"/>
              </w:rPr>
            </w:pPr>
            <w:r w:rsidRPr="005B7AC6">
              <w:rPr>
                <w:b/>
                <w:i/>
                <w:u w:val="single"/>
              </w:rPr>
              <w:t>_</w:t>
            </w:r>
            <w:r w:rsidR="005B7AC6">
              <w:rPr>
                <w:b/>
                <w:i/>
                <w:u w:val="single"/>
              </w:rPr>
              <w:t xml:space="preserve">   </w:t>
            </w:r>
            <w:r w:rsidR="005B7AC6" w:rsidRPr="005B7AC6">
              <w:rPr>
                <w:b/>
                <w:i/>
                <w:u w:val="single"/>
              </w:rPr>
              <w:t>23 400 000.00</w:t>
            </w:r>
            <w:r w:rsidRPr="005B7AC6">
              <w:rPr>
                <w:b/>
                <w:i/>
                <w:u w:val="single"/>
              </w:rPr>
              <w:t>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058381D" w14:textId="77777777" w:rsidR="00B6194A" w:rsidRPr="00B6194A" w:rsidRDefault="00B6194A" w:rsidP="00397963">
      <w:pPr>
        <w:jc w:val="left"/>
        <w:rPr>
          <w:b/>
          <w:i/>
          <w:color w:val="FF0000"/>
          <w:szCs w:val="28"/>
          <w:u w:val="single"/>
        </w:rPr>
      </w:pPr>
      <w:r w:rsidRPr="00B6194A">
        <w:rPr>
          <w:b/>
          <w:i/>
          <w:color w:val="FF0000"/>
          <w:szCs w:val="28"/>
          <w:u w:val="single"/>
        </w:rPr>
        <w:t>В том числе:</w:t>
      </w:r>
    </w:p>
    <w:p w14:paraId="52A2026A" w14:textId="436D77B8" w:rsidR="00397963" w:rsidRDefault="00397963" w:rsidP="00397963">
      <w:pPr>
        <w:jc w:val="left"/>
        <w:rPr>
          <w:b/>
          <w:i/>
          <w:color w:val="FF0000"/>
          <w:szCs w:val="28"/>
        </w:rPr>
      </w:pPr>
      <w:r w:rsidRPr="00E1540B">
        <w:rPr>
          <w:b/>
          <w:i/>
          <w:color w:val="FF0000"/>
          <w:szCs w:val="28"/>
        </w:rPr>
        <w:t xml:space="preserve">Суммарная стоимость </w:t>
      </w:r>
      <w:r w:rsidRPr="00397963">
        <w:rPr>
          <w:b/>
          <w:i/>
          <w:color w:val="FF0000"/>
          <w:szCs w:val="28"/>
        </w:rPr>
        <w:t xml:space="preserve">цен </w:t>
      </w:r>
    </w:p>
    <w:p w14:paraId="345957E9" w14:textId="0122137A" w:rsidR="00397963" w:rsidRDefault="00B6194A" w:rsidP="00397963">
      <w:pPr>
        <w:jc w:val="left"/>
        <w:rPr>
          <w:b/>
          <w:i/>
          <w:color w:val="FF0000"/>
          <w:szCs w:val="28"/>
        </w:rPr>
      </w:pPr>
      <w:r>
        <w:rPr>
          <w:b/>
          <w:i/>
          <w:color w:val="FF0000"/>
          <w:szCs w:val="28"/>
        </w:rPr>
        <w:t>з</w:t>
      </w:r>
      <w:r w:rsidR="00397963" w:rsidRPr="00397963">
        <w:rPr>
          <w:b/>
          <w:i/>
          <w:color w:val="FF0000"/>
          <w:szCs w:val="28"/>
        </w:rPr>
        <w:t xml:space="preserve">а каждую единицу работы, услуги </w:t>
      </w:r>
    </w:p>
    <w:p w14:paraId="7B0BA2F5" w14:textId="759D6769" w:rsidR="002078BA" w:rsidRPr="002078BA" w:rsidRDefault="002078BA" w:rsidP="00397963">
      <w:pPr>
        <w:jc w:val="left"/>
        <w:rPr>
          <w:i/>
          <w:szCs w:val="28"/>
        </w:rPr>
      </w:pPr>
      <w:proofErr w:type="gramStart"/>
      <w:r w:rsidRPr="002078BA">
        <w:rPr>
          <w:i/>
          <w:szCs w:val="28"/>
        </w:rPr>
        <w:t>(</w:t>
      </w:r>
      <w:r w:rsidR="00397963" w:rsidRPr="002078BA">
        <w:rPr>
          <w:i/>
          <w:szCs w:val="28"/>
        </w:rPr>
        <w:t xml:space="preserve">согласно </w:t>
      </w:r>
      <w:r w:rsidRPr="002078BA">
        <w:rPr>
          <w:i/>
          <w:szCs w:val="28"/>
        </w:rPr>
        <w:t xml:space="preserve">протокола согласования (ведомости) договорной цены - </w:t>
      </w:r>
      <w:proofErr w:type="gramEnd"/>
    </w:p>
    <w:p w14:paraId="45CEE199" w14:textId="1FA8CC5B" w:rsidR="00EC5F37" w:rsidRDefault="002078BA" w:rsidP="00397963">
      <w:pPr>
        <w:jc w:val="left"/>
        <w:rPr>
          <w:i/>
          <w:szCs w:val="28"/>
        </w:rPr>
      </w:pPr>
      <w:r w:rsidRPr="002078BA">
        <w:rPr>
          <w:i/>
          <w:szCs w:val="28"/>
        </w:rPr>
        <w:t xml:space="preserve"> </w:t>
      </w:r>
      <w:proofErr w:type="gramStart"/>
      <w:r w:rsidRPr="002078BA">
        <w:rPr>
          <w:i/>
          <w:szCs w:val="28"/>
        </w:rPr>
        <w:t>Приложение № 1 к Техническому заданию)</w:t>
      </w:r>
      <w:proofErr w:type="gramEnd"/>
    </w:p>
    <w:p w14:paraId="0E092888" w14:textId="77777777" w:rsidR="002078BA" w:rsidRPr="002078BA" w:rsidRDefault="002078BA" w:rsidP="00397963">
      <w:pPr>
        <w:jc w:val="left"/>
        <w:rPr>
          <w:i/>
          <w:szCs w:val="28"/>
        </w:rPr>
      </w:pPr>
    </w:p>
    <w:tbl>
      <w:tblPr>
        <w:tblW w:w="10679" w:type="dxa"/>
        <w:tblLayout w:type="fixed"/>
        <w:tblLook w:val="01E0" w:firstRow="1" w:lastRow="1" w:firstColumn="1" w:lastColumn="1" w:noHBand="0" w:noVBand="0"/>
      </w:tblPr>
      <w:tblGrid>
        <w:gridCol w:w="5495"/>
        <w:gridCol w:w="5184"/>
      </w:tblGrid>
      <w:tr w:rsidR="002078BA" w:rsidRPr="00D25F7D" w14:paraId="012BD59E" w14:textId="77777777" w:rsidTr="00EB13E4">
        <w:trPr>
          <w:cantSplit/>
        </w:trPr>
        <w:tc>
          <w:tcPr>
            <w:tcW w:w="5495" w:type="dxa"/>
          </w:tcPr>
          <w:p w14:paraId="7490FB39" w14:textId="4970542B" w:rsidR="002078BA" w:rsidRPr="008A15C2" w:rsidRDefault="002078BA" w:rsidP="00EB13E4">
            <w:pPr>
              <w:jc w:val="left"/>
            </w:pPr>
            <w:r>
              <w:rPr>
                <w:b/>
                <w:sz w:val="24"/>
              </w:rPr>
              <w:t>С</w:t>
            </w:r>
            <w:r w:rsidRPr="00F91244">
              <w:rPr>
                <w:b/>
                <w:sz w:val="24"/>
              </w:rPr>
              <w:t>тоимость заявки без НДС, руб.</w:t>
            </w:r>
          </w:p>
        </w:tc>
        <w:tc>
          <w:tcPr>
            <w:tcW w:w="5184" w:type="dxa"/>
          </w:tcPr>
          <w:p w14:paraId="7F14DB31" w14:textId="77777777" w:rsidR="00247162" w:rsidRDefault="00247162" w:rsidP="00BD5667">
            <w:pPr>
              <w:spacing w:before="0"/>
              <w:jc w:val="left"/>
              <w:rPr>
                <w:sz w:val="24"/>
              </w:rPr>
            </w:pPr>
          </w:p>
          <w:p w14:paraId="3C33FBBA" w14:textId="77777777" w:rsidR="002078BA" w:rsidRPr="00F91244" w:rsidRDefault="002078BA" w:rsidP="00BD5667">
            <w:pPr>
              <w:spacing w:before="0"/>
              <w:jc w:val="left"/>
              <w:rPr>
                <w:sz w:val="24"/>
              </w:rPr>
            </w:pPr>
            <w:r w:rsidRPr="00F91244">
              <w:rPr>
                <w:sz w:val="24"/>
              </w:rPr>
              <w:t>___________________________________</w:t>
            </w:r>
          </w:p>
          <w:p w14:paraId="74C33DEE" w14:textId="4868DFCE" w:rsidR="002078BA" w:rsidRPr="00D25F7D" w:rsidRDefault="002078BA" w:rsidP="002078BA">
            <w:pPr>
              <w:jc w:val="left"/>
            </w:pPr>
            <w:r w:rsidRPr="00F91244">
              <w:rPr>
                <w:b/>
                <w:sz w:val="24"/>
                <w:vertAlign w:val="superscript"/>
              </w:rPr>
              <w:t>(стоимость, рублей, без НДС)</w:t>
            </w:r>
          </w:p>
        </w:tc>
      </w:tr>
      <w:tr w:rsidR="002078BA" w:rsidRPr="0065711B" w14:paraId="22E0EE6F" w14:textId="77777777" w:rsidTr="00EB13E4">
        <w:trPr>
          <w:cantSplit/>
        </w:trPr>
        <w:tc>
          <w:tcPr>
            <w:tcW w:w="5495" w:type="dxa"/>
          </w:tcPr>
          <w:p w14:paraId="09AEAF25" w14:textId="34891350" w:rsidR="002078BA" w:rsidRPr="0065711B" w:rsidRDefault="002078BA" w:rsidP="00EB13E4">
            <w:pPr>
              <w:jc w:val="left"/>
            </w:pPr>
            <w:r w:rsidRPr="00F91244">
              <w:rPr>
                <w:sz w:val="24"/>
              </w:rPr>
              <w:t>кроме того, НДС, руб.</w:t>
            </w:r>
            <w:r w:rsidRPr="00F91244">
              <w:rPr>
                <w:rStyle w:val="ab"/>
                <w:sz w:val="24"/>
              </w:rPr>
              <w:footnoteReference w:id="9"/>
            </w:r>
          </w:p>
        </w:tc>
        <w:tc>
          <w:tcPr>
            <w:tcW w:w="5184" w:type="dxa"/>
          </w:tcPr>
          <w:p w14:paraId="714FEA16" w14:textId="77777777" w:rsidR="002078BA" w:rsidRPr="00F91244" w:rsidRDefault="002078BA" w:rsidP="00BD5667">
            <w:pPr>
              <w:spacing w:before="0"/>
              <w:jc w:val="left"/>
              <w:rPr>
                <w:sz w:val="24"/>
              </w:rPr>
            </w:pPr>
            <w:r w:rsidRPr="00F91244">
              <w:rPr>
                <w:sz w:val="24"/>
              </w:rPr>
              <w:t>___________________________________</w:t>
            </w:r>
          </w:p>
          <w:p w14:paraId="4A89C896" w14:textId="7A5EC7BC" w:rsidR="002078BA" w:rsidRPr="0065711B" w:rsidRDefault="002078BA" w:rsidP="002078BA">
            <w:pPr>
              <w:jc w:val="left"/>
            </w:pPr>
            <w:r w:rsidRPr="00F91244">
              <w:rPr>
                <w:sz w:val="24"/>
                <w:vertAlign w:val="superscript"/>
              </w:rPr>
              <w:t>(НДС, рублей)</w:t>
            </w:r>
          </w:p>
        </w:tc>
      </w:tr>
      <w:tr w:rsidR="002078BA" w:rsidRPr="00F91244" w14:paraId="7A6F05CE" w14:textId="77777777" w:rsidTr="002078BA">
        <w:trPr>
          <w:cantSplit/>
        </w:trPr>
        <w:tc>
          <w:tcPr>
            <w:tcW w:w="5495" w:type="dxa"/>
          </w:tcPr>
          <w:p w14:paraId="4D5A68B9" w14:textId="212178B3" w:rsidR="002078BA" w:rsidRPr="00F91244" w:rsidRDefault="002078BA" w:rsidP="002078BA">
            <w:pPr>
              <w:jc w:val="left"/>
              <w:rPr>
                <w:sz w:val="24"/>
              </w:rPr>
            </w:pPr>
            <w:r w:rsidRPr="00F91244">
              <w:rPr>
                <w:sz w:val="24"/>
              </w:rPr>
              <w:t>итого с НДС, руб.</w:t>
            </w:r>
          </w:p>
        </w:tc>
        <w:tc>
          <w:tcPr>
            <w:tcW w:w="5184" w:type="dxa"/>
          </w:tcPr>
          <w:p w14:paraId="207070A1" w14:textId="77777777" w:rsidR="002078BA" w:rsidRPr="002078BA" w:rsidRDefault="002078BA" w:rsidP="00BD5667">
            <w:pPr>
              <w:spacing w:before="0"/>
              <w:jc w:val="left"/>
              <w:rPr>
                <w:sz w:val="24"/>
              </w:rPr>
            </w:pPr>
            <w:r w:rsidRPr="002078BA">
              <w:rPr>
                <w:sz w:val="24"/>
              </w:rPr>
              <w:t>___________________________________</w:t>
            </w:r>
          </w:p>
          <w:p w14:paraId="149D87CA" w14:textId="77777777" w:rsidR="002078BA" w:rsidRPr="00F91244" w:rsidRDefault="002078BA" w:rsidP="00BD5667">
            <w:pPr>
              <w:spacing w:before="0"/>
              <w:jc w:val="left"/>
              <w:rPr>
                <w:sz w:val="24"/>
              </w:rPr>
            </w:pPr>
            <w:r w:rsidRPr="002078BA">
              <w:rPr>
                <w:sz w:val="24"/>
                <w:vertAlign w:val="superscript"/>
              </w:rPr>
              <w:t>(полная итоговая стоимость, рублей, с НДС)</w:t>
            </w:r>
          </w:p>
        </w:tc>
      </w:tr>
    </w:tbl>
    <w:p w14:paraId="517F8E8A" w14:textId="77777777" w:rsidR="00FC3ABE" w:rsidRDefault="00FC3ABE" w:rsidP="00FC3ABE">
      <w:pPr>
        <w:rPr>
          <w:b/>
          <w:i/>
        </w:rPr>
      </w:pPr>
    </w:p>
    <w:p w14:paraId="6A7DD89E" w14:textId="77777777" w:rsidR="00FC3ABE" w:rsidRPr="00856E4A" w:rsidRDefault="00FC3ABE" w:rsidP="00FC3ABE">
      <w:r w:rsidRPr="00856E4A">
        <w:rPr>
          <w:b/>
          <w:i/>
        </w:rPr>
        <w:t>Условия оплаты</w:t>
      </w:r>
      <w:r w:rsidRPr="00856E4A">
        <w:t xml:space="preserve">:______________________________  </w:t>
      </w:r>
    </w:p>
    <w:p w14:paraId="78EC2632" w14:textId="77777777" w:rsidR="00FC3ABE" w:rsidRPr="00856E4A" w:rsidRDefault="00FC3ABE" w:rsidP="00FC3ABE">
      <w:pPr>
        <w:pStyle w:val="a2"/>
        <w:numPr>
          <w:ilvl w:val="0"/>
          <w:numId w:val="0"/>
        </w:numPr>
        <w:tabs>
          <w:tab w:val="left" w:pos="708"/>
        </w:tabs>
        <w:ind w:firstLine="560"/>
      </w:pPr>
    </w:p>
    <w:p w14:paraId="16825596" w14:textId="77777777" w:rsidR="00FC3ABE" w:rsidRDefault="00FC3ABE" w:rsidP="00FC3ABE">
      <w:pPr>
        <w:jc w:val="left"/>
      </w:pPr>
      <w:r w:rsidRPr="00856E4A">
        <w:rPr>
          <w:b/>
          <w:i/>
        </w:rPr>
        <w:t>Сроки выполнения работ</w:t>
      </w:r>
      <w:r w:rsidRPr="00856E4A">
        <w:t xml:space="preserve">: </w:t>
      </w:r>
    </w:p>
    <w:p w14:paraId="211A13EA" w14:textId="77777777" w:rsidR="00FC3ABE" w:rsidRDefault="00FC3ABE" w:rsidP="00FC3ABE">
      <w:pPr>
        <w:jc w:val="left"/>
      </w:pPr>
    </w:p>
    <w:p w14:paraId="0186B261" w14:textId="7E2AAB0A" w:rsidR="00FC3ABE" w:rsidRDefault="00FC3ABE" w:rsidP="00D8526F">
      <w:pPr>
        <w:jc w:val="left"/>
      </w:pPr>
      <w:r w:rsidRPr="00856E4A">
        <w:t>Дата начала работ _____</w:t>
      </w:r>
      <w:r w:rsidR="00D8526F">
        <w:t xml:space="preserve">_________________________ </w:t>
      </w:r>
    </w:p>
    <w:p w14:paraId="7317E104" w14:textId="7B4B89E7" w:rsidR="00FC3ABE" w:rsidRPr="00856E4A" w:rsidRDefault="00FC3ABE" w:rsidP="00FC3ABE">
      <w:r>
        <w:t xml:space="preserve"> </w:t>
      </w:r>
      <w:r w:rsidRPr="00856E4A">
        <w:t>Дата окончания работ __</w:t>
      </w:r>
      <w:r w:rsidR="00D8526F">
        <w:t>________________________</w:t>
      </w:r>
    </w:p>
    <w:p w14:paraId="45F0A847" w14:textId="77777777" w:rsidR="00D8526F" w:rsidRDefault="00D8526F" w:rsidP="00FC3ABE">
      <w:pPr>
        <w:rPr>
          <w:b/>
          <w:i/>
        </w:rPr>
      </w:pPr>
    </w:p>
    <w:p w14:paraId="76205591" w14:textId="77777777" w:rsidR="00FC3ABE" w:rsidRPr="00856E4A" w:rsidRDefault="00FC3ABE" w:rsidP="00FC3ABE">
      <w:r w:rsidRPr="00856E4A">
        <w:rPr>
          <w:b/>
          <w:i/>
        </w:rPr>
        <w:t>Гарантийные обязательства</w:t>
      </w:r>
      <w:r w:rsidRPr="00856E4A">
        <w:t xml:space="preserve">: Мы принимаем на себя следующие гарантийные обязательства:___________________________ </w:t>
      </w:r>
    </w:p>
    <w:p w14:paraId="429F4E70" w14:textId="77777777" w:rsidR="00B6194A" w:rsidRPr="00C55B01" w:rsidRDefault="00B6194A" w:rsidP="00397963">
      <w:pPr>
        <w:jc w:val="left"/>
      </w:pPr>
    </w:p>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81942">
        <w:t>1.2.20</w:t>
      </w:r>
      <w:r w:rsidR="00F51129">
        <w:fldChar w:fldCharType="end"/>
      </w:r>
      <w:r w:rsidR="00F51129">
        <w:t xml:space="preserve"> </w:t>
      </w:r>
      <w:r w:rsidR="006E3BE3">
        <w:t>Документации о закупке</w:t>
      </w:r>
      <w:r w:rsidRPr="00BA04C6">
        <w:t>.</w:t>
      </w:r>
      <w:bookmarkStart w:id="433" w:name="_Hlt440565644"/>
      <w:bookmarkEnd w:id="43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4" w:name="_Hlk516789405"/>
      <w:r w:rsidRPr="00BA04C6">
        <w:rPr>
          <w:snapToGrid w:val="0"/>
          <w:sz w:val="26"/>
          <w:szCs w:val="26"/>
        </w:rPr>
        <w:t xml:space="preserve">_________________________ </w:t>
      </w:r>
      <w:bookmarkEnd w:id="43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8194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6" w:name="_Toc523958163"/>
      <w:r w:rsidRPr="00BA04C6">
        <w:lastRenderedPageBreak/>
        <w:t>Инструкции по заполнению</w:t>
      </w:r>
      <w:bookmarkEnd w:id="43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8194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81942">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7" w:name="_Ref55335818"/>
      <w:bookmarkStart w:id="438" w:name="_Ref55336334"/>
      <w:bookmarkStart w:id="439" w:name="_Toc57314673"/>
      <w:bookmarkStart w:id="440" w:name="_Toc69728987"/>
      <w:bookmarkStart w:id="441" w:name="_Toc523958164"/>
      <w:bookmarkStart w:id="442" w:name="_Ref89649494"/>
      <w:bookmarkStart w:id="443" w:name="_Toc90385115"/>
      <w:bookmarkStart w:id="444" w:name="_Ref55335821"/>
      <w:bookmarkStart w:id="445" w:name="_Ref55336345"/>
      <w:bookmarkStart w:id="446" w:name="_Toc57314674"/>
      <w:bookmarkStart w:id="44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81942">
        <w:rPr>
          <w:noProof/>
          <w:sz w:val="28"/>
        </w:rPr>
        <w:t>3</w:t>
      </w:r>
      <w:r w:rsidRPr="00BA04C6">
        <w:rPr>
          <w:noProof/>
          <w:sz w:val="28"/>
        </w:rPr>
        <w:fldChar w:fldCharType="end"/>
      </w:r>
      <w:r w:rsidRPr="00BA04C6">
        <w:rPr>
          <w:sz w:val="28"/>
        </w:rPr>
        <w:t>)</w:t>
      </w:r>
      <w:bookmarkEnd w:id="437"/>
      <w:bookmarkEnd w:id="438"/>
      <w:bookmarkEnd w:id="439"/>
      <w:bookmarkEnd w:id="440"/>
      <w:bookmarkEnd w:id="441"/>
    </w:p>
    <w:p w14:paraId="27FF8B55" w14:textId="77777777" w:rsidR="00D72DFE" w:rsidRPr="00FC0CA5" w:rsidRDefault="00D72DFE" w:rsidP="00D72DFE">
      <w:pPr>
        <w:pStyle w:val="23"/>
      </w:pPr>
      <w:bookmarkStart w:id="448" w:name="_Ref511135236"/>
      <w:bookmarkStart w:id="449" w:name="_Toc523958165"/>
      <w:r w:rsidRPr="00FC0CA5">
        <w:t xml:space="preserve">Форма </w:t>
      </w:r>
      <w:bookmarkEnd w:id="448"/>
      <w:r>
        <w:t>Коммерческого предложения</w:t>
      </w:r>
      <w:bookmarkEnd w:id="44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8194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81942" w:rsidRPr="00881942">
        <w:rPr>
          <w:i/>
          <w:highlight w:val="lightGray"/>
        </w:rPr>
        <w:t xml:space="preserve">ПРИЛОЖЕНИЕ № 8 – СТРУКТУРА НМЦ (в формате </w:t>
      </w:r>
      <w:proofErr w:type="spellStart"/>
      <w:r w:rsidR="00881942" w:rsidRPr="00881942">
        <w:rPr>
          <w:i/>
          <w:highlight w:val="lightGray"/>
        </w:rPr>
        <w:t>Excel</w:t>
      </w:r>
      <w:proofErr w:type="spellEnd"/>
      <w:r w:rsidR="00881942" w:rsidRPr="00881942">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0" w:name="_Toc523958166"/>
      <w:r w:rsidRPr="00BA04C6">
        <w:lastRenderedPageBreak/>
        <w:t>Инструкции по заполнению</w:t>
      </w:r>
      <w:bookmarkEnd w:id="450"/>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8194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1" w:name="_Hlt22846931"/>
      <w:bookmarkEnd w:id="451"/>
    </w:p>
    <w:p w14:paraId="41288B94" w14:textId="78212D2A" w:rsidR="00EC5F37" w:rsidRPr="00BA04C6" w:rsidRDefault="00EC5F37" w:rsidP="00E34AE4">
      <w:pPr>
        <w:pStyle w:val="20"/>
        <w:keepNext w:val="0"/>
        <w:pageBreakBefore/>
        <w:widowControl w:val="0"/>
        <w:ind w:left="1134"/>
        <w:rPr>
          <w:sz w:val="28"/>
        </w:rPr>
      </w:pPr>
      <w:bookmarkStart w:id="452" w:name="_Ref514556477"/>
      <w:bookmarkStart w:id="453" w:name="_Toc523958167"/>
      <w:bookmarkEnd w:id="442"/>
      <w:bookmarkEnd w:id="4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4</w:t>
      </w:r>
      <w:r w:rsidR="00F013F8" w:rsidRPr="00BA04C6">
        <w:rPr>
          <w:noProof/>
          <w:sz w:val="28"/>
        </w:rPr>
        <w:fldChar w:fldCharType="end"/>
      </w:r>
      <w:r w:rsidRPr="00BA04C6">
        <w:rPr>
          <w:sz w:val="28"/>
        </w:rPr>
        <w:t>)</w:t>
      </w:r>
      <w:bookmarkEnd w:id="444"/>
      <w:bookmarkEnd w:id="445"/>
      <w:bookmarkEnd w:id="446"/>
      <w:bookmarkEnd w:id="447"/>
      <w:bookmarkEnd w:id="452"/>
      <w:bookmarkEnd w:id="453"/>
    </w:p>
    <w:p w14:paraId="4B7F8076" w14:textId="4A5F28FC" w:rsidR="00EC5F37" w:rsidRPr="00FC0CA5" w:rsidRDefault="00EC5F37">
      <w:pPr>
        <w:pStyle w:val="23"/>
      </w:pPr>
      <w:bookmarkStart w:id="454" w:name="_Toc523958168"/>
      <w:r w:rsidRPr="00FC0CA5">
        <w:t>Форма Технического предложения</w:t>
      </w:r>
      <w:bookmarkEnd w:id="45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8194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5" w:name="_Toc523958169"/>
      <w:r w:rsidRPr="00BA04C6">
        <w:lastRenderedPageBreak/>
        <w:t>Инструкции по заполнению</w:t>
      </w:r>
      <w:bookmarkEnd w:id="45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81942" w:rsidRPr="0088194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81942" w:rsidRPr="00881942">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6" w:name="_Ref86826666"/>
      <w:bookmarkStart w:id="457" w:name="_Toc90385112"/>
      <w:bookmarkStart w:id="458"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5</w:t>
      </w:r>
      <w:r w:rsidR="00F013F8" w:rsidRPr="00BA04C6">
        <w:rPr>
          <w:noProof/>
          <w:sz w:val="28"/>
        </w:rPr>
        <w:fldChar w:fldCharType="end"/>
      </w:r>
      <w:r w:rsidR="00EC5F37" w:rsidRPr="00BA04C6">
        <w:rPr>
          <w:sz w:val="28"/>
        </w:rPr>
        <w:t>)</w:t>
      </w:r>
      <w:bookmarkEnd w:id="456"/>
      <w:bookmarkEnd w:id="457"/>
      <w:bookmarkEnd w:id="458"/>
    </w:p>
    <w:p w14:paraId="0D551421" w14:textId="236BDA36" w:rsidR="00EC5F37" w:rsidRPr="00FC0CA5" w:rsidRDefault="00EC5F37">
      <w:pPr>
        <w:pStyle w:val="23"/>
      </w:pPr>
      <w:bookmarkStart w:id="459" w:name="_Toc90385113"/>
      <w:bookmarkStart w:id="460" w:name="_Toc523958171"/>
      <w:r w:rsidRPr="00FC0CA5">
        <w:t xml:space="preserve">Форма </w:t>
      </w:r>
      <w:bookmarkEnd w:id="459"/>
      <w:r w:rsidR="001E0BD6">
        <w:t>Календарного графика</w:t>
      </w:r>
      <w:bookmarkEnd w:id="46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1" w:name="_Toc90385114"/>
      <w:bookmarkStart w:id="462" w:name="_Toc523958172"/>
      <w:r w:rsidRPr="00BA04C6">
        <w:lastRenderedPageBreak/>
        <w:t>Инструкции по заполнению</w:t>
      </w:r>
      <w:bookmarkEnd w:id="461"/>
      <w:bookmarkEnd w:id="46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3" w:name="_Ref70131640"/>
      <w:bookmarkStart w:id="464" w:name="_Toc77970259"/>
      <w:bookmarkStart w:id="465" w:name="_Toc90385118"/>
      <w:bookmarkStart w:id="466" w:name="_Toc523958173"/>
      <w:bookmarkStart w:id="467" w:name="_Ref63957390"/>
      <w:bookmarkStart w:id="468" w:name="_Toc64719476"/>
      <w:bookmarkStart w:id="46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6</w:t>
      </w:r>
      <w:r w:rsidR="00F013F8" w:rsidRPr="00BA04C6">
        <w:rPr>
          <w:noProof/>
          <w:sz w:val="28"/>
        </w:rPr>
        <w:fldChar w:fldCharType="end"/>
      </w:r>
      <w:r w:rsidRPr="00BA04C6">
        <w:rPr>
          <w:sz w:val="28"/>
        </w:rPr>
        <w:t>)</w:t>
      </w:r>
      <w:bookmarkEnd w:id="463"/>
      <w:bookmarkEnd w:id="464"/>
      <w:bookmarkEnd w:id="465"/>
      <w:bookmarkEnd w:id="466"/>
    </w:p>
    <w:p w14:paraId="6BE67158" w14:textId="77777777" w:rsidR="00EC5F37" w:rsidRPr="00FC0CA5" w:rsidRDefault="00EC5F37">
      <w:pPr>
        <w:pStyle w:val="23"/>
      </w:pPr>
      <w:bookmarkStart w:id="470" w:name="_Toc90385119"/>
      <w:bookmarkStart w:id="471" w:name="_Toc523958174"/>
      <w:r w:rsidRPr="00FC0CA5">
        <w:t>Форма Протокола разногласий по проекту Договора</w:t>
      </w:r>
      <w:bookmarkEnd w:id="470"/>
      <w:bookmarkEnd w:id="47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7"/>
    <w:bookmarkEnd w:id="468"/>
    <w:bookmarkEnd w:id="469"/>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2" w:name="_Toc90385120"/>
      <w:bookmarkStart w:id="473" w:name="_Toc523958175"/>
      <w:r w:rsidRPr="00BA04C6">
        <w:lastRenderedPageBreak/>
        <w:t>Инструкции по заполнению Протокола разногласий по проекту Договора</w:t>
      </w:r>
      <w:bookmarkEnd w:id="472"/>
      <w:bookmarkEnd w:id="47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8194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4" w:name="_Ref55335823"/>
      <w:bookmarkStart w:id="475" w:name="_Ref55336359"/>
      <w:bookmarkStart w:id="476" w:name="_Toc57314675"/>
      <w:bookmarkStart w:id="477" w:name="_Toc69728989"/>
      <w:bookmarkStart w:id="478" w:name="_Toc523958176"/>
      <w:bookmarkEnd w:id="43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7</w:t>
      </w:r>
      <w:r w:rsidR="00F013F8" w:rsidRPr="00BA04C6">
        <w:rPr>
          <w:noProof/>
          <w:sz w:val="28"/>
        </w:rPr>
        <w:fldChar w:fldCharType="end"/>
      </w:r>
      <w:r w:rsidRPr="00BA04C6">
        <w:rPr>
          <w:sz w:val="28"/>
        </w:rPr>
        <w:t>)</w:t>
      </w:r>
      <w:bookmarkEnd w:id="474"/>
      <w:bookmarkEnd w:id="475"/>
      <w:bookmarkEnd w:id="476"/>
      <w:bookmarkEnd w:id="477"/>
      <w:bookmarkEnd w:id="478"/>
    </w:p>
    <w:p w14:paraId="5CF42ADA" w14:textId="3DE07FAC" w:rsidR="00EC5F37" w:rsidRPr="00FC0CA5" w:rsidRDefault="00EC5F37">
      <w:pPr>
        <w:pStyle w:val="23"/>
      </w:pPr>
      <w:bookmarkStart w:id="479" w:name="_Toc523958177"/>
      <w:r w:rsidRPr="00FC0CA5">
        <w:t>Форма Анкеты Участника</w:t>
      </w:r>
      <w:bookmarkEnd w:id="47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0" w:name="_Toc523958178"/>
      <w:r w:rsidRPr="00BA04C6">
        <w:lastRenderedPageBreak/>
        <w:t>Инструкции по заполнению</w:t>
      </w:r>
      <w:bookmarkEnd w:id="48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1" w:name="_Ref472704397"/>
      <w:bookmarkStart w:id="482" w:name="_Toc473571650"/>
      <w:bookmarkStart w:id="483"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8</w:t>
      </w:r>
      <w:r w:rsidR="00F013F8" w:rsidRPr="00BA04C6">
        <w:rPr>
          <w:noProof/>
          <w:sz w:val="28"/>
        </w:rPr>
        <w:fldChar w:fldCharType="end"/>
      </w:r>
      <w:r w:rsidRPr="00BA04C6">
        <w:rPr>
          <w:sz w:val="28"/>
        </w:rPr>
        <w:t>)</w:t>
      </w:r>
      <w:bookmarkEnd w:id="481"/>
      <w:bookmarkEnd w:id="482"/>
      <w:bookmarkEnd w:id="483"/>
    </w:p>
    <w:p w14:paraId="0CFB1128" w14:textId="37B97820" w:rsidR="00087753" w:rsidRPr="00FC0CA5" w:rsidRDefault="00087753" w:rsidP="00087753">
      <w:pPr>
        <w:pStyle w:val="23"/>
      </w:pPr>
      <w:bookmarkStart w:id="484" w:name="_Toc473571651"/>
      <w:bookmarkStart w:id="485" w:name="_Toc523958180"/>
      <w:r w:rsidRPr="00FC0CA5">
        <w:t>Форма Данных бухгалтерской (финансовой) отчетности</w:t>
      </w:r>
      <w:bookmarkEnd w:id="484"/>
      <w:bookmarkEnd w:id="48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6" w:name="_Toc473571652"/>
    </w:p>
    <w:p w14:paraId="1135D7E9" w14:textId="0D2B0307" w:rsidR="00087753" w:rsidRPr="00BA04C6" w:rsidRDefault="00087753" w:rsidP="00087753">
      <w:pPr>
        <w:pStyle w:val="23"/>
        <w:pageBreakBefore/>
      </w:pPr>
      <w:bookmarkStart w:id="487" w:name="_Toc523958181"/>
      <w:r w:rsidRPr="00BA04C6">
        <w:lastRenderedPageBreak/>
        <w:t>Инструкции по заполнению</w:t>
      </w:r>
      <w:bookmarkEnd w:id="486"/>
      <w:bookmarkEnd w:id="48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8" w:name="_Ref55336378"/>
      <w:bookmarkStart w:id="489" w:name="_Toc57314676"/>
      <w:bookmarkStart w:id="490" w:name="_Toc69728990"/>
      <w:bookmarkStart w:id="491"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9</w:t>
      </w:r>
      <w:r w:rsidR="00F013F8" w:rsidRPr="00BA04C6">
        <w:rPr>
          <w:noProof/>
          <w:sz w:val="28"/>
        </w:rPr>
        <w:fldChar w:fldCharType="end"/>
      </w:r>
      <w:r w:rsidRPr="00BA04C6">
        <w:rPr>
          <w:sz w:val="28"/>
        </w:rPr>
        <w:t>)</w:t>
      </w:r>
      <w:bookmarkEnd w:id="488"/>
      <w:bookmarkEnd w:id="489"/>
      <w:bookmarkEnd w:id="490"/>
      <w:bookmarkEnd w:id="491"/>
    </w:p>
    <w:p w14:paraId="65C4EEB1" w14:textId="39E385AE" w:rsidR="00EC5F37" w:rsidRPr="00FC0CA5" w:rsidRDefault="00EC5F37">
      <w:pPr>
        <w:pStyle w:val="23"/>
      </w:pPr>
      <w:bookmarkStart w:id="492"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3" w:name="_Ref55336389"/>
      <w:bookmarkStart w:id="494" w:name="_Toc57314677"/>
      <w:bookmarkStart w:id="495"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6" w:name="_Hlk515934874"/>
      <w:bookmarkStart w:id="49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6"/>
      <w:r w:rsidR="00A72F5B" w:rsidRPr="00C55B01">
        <w:rPr>
          <w:b/>
        </w:rPr>
        <w:t>:</w:t>
      </w:r>
    </w:p>
    <w:bookmarkEnd w:id="49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8" w:name="_Toc523958184"/>
      <w:r w:rsidRPr="00BA04C6">
        <w:lastRenderedPageBreak/>
        <w:t>Инструкции по заполнению</w:t>
      </w:r>
      <w:bookmarkEnd w:id="49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9" w:name="_Ref500936270"/>
      <w:bookmarkStart w:id="500" w:name="_Ref500936282"/>
      <w:bookmarkStart w:id="501"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10</w:t>
      </w:r>
      <w:r w:rsidR="00F013F8" w:rsidRPr="00BA04C6">
        <w:rPr>
          <w:noProof/>
          <w:sz w:val="28"/>
        </w:rPr>
        <w:fldChar w:fldCharType="end"/>
      </w:r>
      <w:r w:rsidRPr="00BA04C6">
        <w:rPr>
          <w:sz w:val="28"/>
        </w:rPr>
        <w:t>)</w:t>
      </w:r>
      <w:bookmarkEnd w:id="493"/>
      <w:bookmarkEnd w:id="494"/>
      <w:bookmarkEnd w:id="495"/>
      <w:bookmarkEnd w:id="499"/>
      <w:bookmarkEnd w:id="500"/>
      <w:bookmarkEnd w:id="501"/>
    </w:p>
    <w:p w14:paraId="1F509F2F" w14:textId="3B1DFD47" w:rsidR="00EC5F37" w:rsidRPr="00FC0CA5" w:rsidRDefault="00EC5F37">
      <w:pPr>
        <w:pStyle w:val="23"/>
      </w:pPr>
      <w:bookmarkStart w:id="502" w:name="_Toc523958186"/>
      <w:r w:rsidRPr="00FC0CA5">
        <w:t>Форма Справки о материально-технических ресурсах</w:t>
      </w:r>
      <w:bookmarkEnd w:id="50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3" w:name="_Toc523958187"/>
      <w:r w:rsidRPr="00BA04C6">
        <w:lastRenderedPageBreak/>
        <w:t>Инструкции по заполнению</w:t>
      </w:r>
      <w:bookmarkEnd w:id="50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4" w:name="_Ref55336398"/>
      <w:bookmarkStart w:id="505" w:name="_Toc57314678"/>
      <w:bookmarkStart w:id="506" w:name="_Toc69728992"/>
    </w:p>
    <w:p w14:paraId="1D3812A9" w14:textId="6D4A7EDF" w:rsidR="00EC5F37" w:rsidRPr="00BA04C6" w:rsidRDefault="00EC5F37" w:rsidP="006822D7">
      <w:pPr>
        <w:pStyle w:val="20"/>
        <w:keepNext w:val="0"/>
        <w:pageBreakBefore/>
        <w:widowControl w:val="0"/>
        <w:ind w:left="1134"/>
        <w:rPr>
          <w:sz w:val="28"/>
        </w:rPr>
      </w:pPr>
      <w:bookmarkStart w:id="507" w:name="_Ref500936368"/>
      <w:bookmarkStart w:id="508" w:name="_Ref500936378"/>
      <w:bookmarkStart w:id="509"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11</w:t>
      </w:r>
      <w:r w:rsidR="00F013F8" w:rsidRPr="00BA04C6">
        <w:rPr>
          <w:noProof/>
          <w:sz w:val="28"/>
        </w:rPr>
        <w:fldChar w:fldCharType="end"/>
      </w:r>
      <w:r w:rsidRPr="00BA04C6">
        <w:rPr>
          <w:sz w:val="28"/>
        </w:rPr>
        <w:t>)</w:t>
      </w:r>
      <w:bookmarkEnd w:id="504"/>
      <w:bookmarkEnd w:id="505"/>
      <w:bookmarkEnd w:id="506"/>
      <w:bookmarkEnd w:id="507"/>
      <w:bookmarkEnd w:id="508"/>
      <w:bookmarkEnd w:id="509"/>
    </w:p>
    <w:p w14:paraId="0B30B118" w14:textId="5EDBB60F" w:rsidR="00EC5F37" w:rsidRPr="00FC0CA5" w:rsidRDefault="00EC5F37">
      <w:pPr>
        <w:pStyle w:val="23"/>
      </w:pPr>
      <w:bookmarkStart w:id="510" w:name="_Toc523958189"/>
      <w:r w:rsidRPr="00FC0CA5">
        <w:t>Форма Справки о кадровых ресурсах</w:t>
      </w:r>
      <w:bookmarkEnd w:id="51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1" w:name="_Toc523958190"/>
      <w:r w:rsidRPr="00BA04C6">
        <w:lastRenderedPageBreak/>
        <w:t>И</w:t>
      </w:r>
      <w:r w:rsidR="00EC5F37" w:rsidRPr="00BA04C6">
        <w:t>нструкции по заполнению</w:t>
      </w:r>
      <w:bookmarkEnd w:id="511"/>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2" w:name="_Toc515659240"/>
      <w:bookmarkStart w:id="513" w:name="_Toc515659241"/>
      <w:bookmarkStart w:id="514" w:name="_Toc515659242"/>
      <w:bookmarkStart w:id="515" w:name="_Toc515659243"/>
      <w:bookmarkStart w:id="516" w:name="_Toc515659244"/>
      <w:bookmarkStart w:id="517" w:name="_Toc515659245"/>
      <w:bookmarkStart w:id="518" w:name="_Toc515659246"/>
      <w:bookmarkStart w:id="519" w:name="_Toc515659247"/>
      <w:bookmarkStart w:id="520" w:name="_Toc515659248"/>
      <w:bookmarkStart w:id="521" w:name="_Toc515659249"/>
      <w:bookmarkStart w:id="522" w:name="_Toc515659250"/>
      <w:bookmarkStart w:id="523" w:name="_Toc515659251"/>
      <w:bookmarkStart w:id="524" w:name="_Toc515659252"/>
      <w:bookmarkStart w:id="525" w:name="_Toc515659253"/>
      <w:bookmarkStart w:id="526" w:name="_Toc515659254"/>
      <w:bookmarkStart w:id="527" w:name="_Toc515659255"/>
      <w:bookmarkStart w:id="528" w:name="_Toc515659256"/>
      <w:bookmarkStart w:id="529" w:name="_Toc515659257"/>
      <w:bookmarkStart w:id="530" w:name="_Toc515659258"/>
      <w:bookmarkStart w:id="531" w:name="_Toc515659259"/>
      <w:bookmarkStart w:id="532" w:name="_Toc515659308"/>
      <w:bookmarkStart w:id="533" w:name="_Toc515659320"/>
      <w:bookmarkStart w:id="534" w:name="_Toc515659363"/>
      <w:bookmarkStart w:id="535" w:name="_Toc515659364"/>
      <w:bookmarkStart w:id="536" w:name="_Toc515659365"/>
      <w:bookmarkStart w:id="537" w:name="_Toc515659366"/>
      <w:bookmarkStart w:id="538" w:name="_Toc515659367"/>
      <w:bookmarkStart w:id="539" w:name="_Toc515659368"/>
      <w:bookmarkStart w:id="540" w:name="_Toc515659369"/>
      <w:bookmarkStart w:id="541" w:name="_Toc515659370"/>
      <w:bookmarkStart w:id="542" w:name="_Toc515659371"/>
      <w:bookmarkStart w:id="543" w:name="_Toc515659372"/>
      <w:bookmarkStart w:id="544" w:name="_Ref418004386"/>
      <w:bookmarkStart w:id="545" w:name="_Toc418077958"/>
      <w:bookmarkStart w:id="546" w:name="_Ref453145923"/>
      <w:bookmarkStart w:id="547" w:name="_Toc52395819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12</w:t>
      </w:r>
      <w:r w:rsidR="00F013F8" w:rsidRPr="00BA04C6">
        <w:rPr>
          <w:noProof/>
          <w:sz w:val="28"/>
        </w:rPr>
        <w:fldChar w:fldCharType="end"/>
      </w:r>
      <w:r w:rsidRPr="00BA04C6">
        <w:rPr>
          <w:sz w:val="28"/>
        </w:rPr>
        <w:t>)</w:t>
      </w:r>
      <w:bookmarkEnd w:id="544"/>
      <w:bookmarkEnd w:id="545"/>
      <w:bookmarkEnd w:id="546"/>
      <w:bookmarkEnd w:id="547"/>
    </w:p>
    <w:p w14:paraId="079BDE23" w14:textId="77777777" w:rsidR="007D5454" w:rsidRPr="00FC0CA5" w:rsidRDefault="007D5454" w:rsidP="00AF30E3">
      <w:pPr>
        <w:pStyle w:val="23"/>
        <w:numPr>
          <w:ilvl w:val="2"/>
          <w:numId w:val="4"/>
        </w:numPr>
      </w:pPr>
      <w:bookmarkStart w:id="548" w:name="_Toc418077959"/>
      <w:bookmarkStart w:id="549" w:name="_Toc523958192"/>
      <w:r w:rsidRPr="00FC0CA5">
        <w:t>Форма Справки об отсутствии признаков крупной сделки</w:t>
      </w:r>
      <w:bookmarkEnd w:id="548"/>
      <w:bookmarkEnd w:id="54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8194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50" w:name="_Toc418077960"/>
      <w:bookmarkStart w:id="551" w:name="_Toc523958193"/>
      <w:r w:rsidRPr="00BA04C6">
        <w:lastRenderedPageBreak/>
        <w:t>Инструкции по заполнению</w:t>
      </w:r>
      <w:bookmarkEnd w:id="550"/>
      <w:bookmarkEnd w:id="551"/>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2" w:name="_Toc502257230"/>
      <w:bookmarkStart w:id="553" w:name="_Toc502257231"/>
      <w:bookmarkStart w:id="554" w:name="_Toc502257232"/>
      <w:bookmarkStart w:id="555" w:name="_Toc502257233"/>
      <w:bookmarkStart w:id="556" w:name="_Toc502257234"/>
      <w:bookmarkStart w:id="557" w:name="_Toc502257235"/>
      <w:bookmarkStart w:id="558" w:name="_Toc502257236"/>
      <w:bookmarkStart w:id="559" w:name="_Toc502257237"/>
      <w:bookmarkStart w:id="560" w:name="_Toc502257238"/>
      <w:bookmarkStart w:id="561" w:name="_Toc502257239"/>
      <w:bookmarkStart w:id="562" w:name="_Toc502257240"/>
      <w:bookmarkStart w:id="563" w:name="_Toc502257241"/>
      <w:bookmarkStart w:id="564" w:name="_Toc502257242"/>
      <w:bookmarkStart w:id="565" w:name="_Toc502257243"/>
      <w:bookmarkStart w:id="566" w:name="_Toc502257244"/>
      <w:bookmarkStart w:id="567" w:name="_Toc502257245"/>
      <w:bookmarkStart w:id="568" w:name="_Toc502257246"/>
      <w:bookmarkStart w:id="569" w:name="_Toc502257247"/>
      <w:bookmarkStart w:id="570" w:name="_Toc502257248"/>
      <w:bookmarkStart w:id="571" w:name="_Toc502257249"/>
      <w:bookmarkStart w:id="572" w:name="_Toc501038136"/>
      <w:bookmarkStart w:id="573" w:name="_Toc502257250"/>
      <w:bookmarkStart w:id="574" w:name="_Toc501038137"/>
      <w:bookmarkStart w:id="575" w:name="_Toc502257251"/>
      <w:bookmarkStart w:id="576" w:name="_Ref90381141"/>
      <w:bookmarkStart w:id="577" w:name="_Toc90385121"/>
      <w:bookmarkStart w:id="578" w:name="_Toc523958194"/>
      <w:bookmarkStart w:id="579" w:name="_Ref90381523"/>
      <w:bookmarkStart w:id="580"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1942">
        <w:rPr>
          <w:noProof/>
          <w:sz w:val="28"/>
        </w:rPr>
        <w:t>13</w:t>
      </w:r>
      <w:r w:rsidR="00F013F8" w:rsidRPr="00BA04C6">
        <w:rPr>
          <w:noProof/>
          <w:sz w:val="28"/>
        </w:rPr>
        <w:fldChar w:fldCharType="end"/>
      </w:r>
      <w:r w:rsidRPr="00BA04C6">
        <w:rPr>
          <w:sz w:val="28"/>
        </w:rPr>
        <w:t>)</w:t>
      </w:r>
      <w:bookmarkEnd w:id="576"/>
      <w:bookmarkEnd w:id="577"/>
      <w:bookmarkEnd w:id="578"/>
    </w:p>
    <w:p w14:paraId="6E1B2529" w14:textId="571403B2" w:rsidR="00EC5F37" w:rsidRPr="00FC0CA5" w:rsidRDefault="00EC5F37">
      <w:pPr>
        <w:pStyle w:val="23"/>
      </w:pPr>
      <w:bookmarkStart w:id="581" w:name="_Toc90385122"/>
      <w:bookmarkStart w:id="582"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1"/>
      <w:bookmarkEnd w:id="58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194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3" w:name="_Toc90385123"/>
      <w:bookmarkStart w:id="584" w:name="_Toc523958196"/>
      <w:r w:rsidRPr="00BA04C6">
        <w:lastRenderedPageBreak/>
        <w:t>Инструкции по заполнению</w:t>
      </w:r>
      <w:bookmarkEnd w:id="583"/>
      <w:bookmarkEnd w:id="58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9"/>
    <w:bookmarkEnd w:id="58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5" w:name="_Ref316552585"/>
      <w:bookmarkStart w:id="586" w:name="_Toc523958197"/>
      <w:r w:rsidRPr="00BA04C6">
        <w:rPr>
          <w:sz w:val="28"/>
        </w:rPr>
        <w:lastRenderedPageBreak/>
        <w:t>Справка «Сведения о цепочке собственников, включая бенефициаров (в том числе конечных)»</w:t>
      </w:r>
      <w:bookmarkEnd w:id="585"/>
      <w:bookmarkEnd w:id="586"/>
      <w:r w:rsidR="000D46D6" w:rsidRPr="00BA04C6">
        <w:rPr>
          <w:sz w:val="28"/>
        </w:rPr>
        <w:t xml:space="preserve"> </w:t>
      </w:r>
    </w:p>
    <w:p w14:paraId="72EEE2A2" w14:textId="65067F94" w:rsidR="00B12101" w:rsidRPr="00BA04C6" w:rsidRDefault="00B12101" w:rsidP="00AF30E3">
      <w:pPr>
        <w:pStyle w:val="23"/>
        <w:numPr>
          <w:ilvl w:val="2"/>
          <w:numId w:val="4"/>
        </w:numPr>
      </w:pPr>
      <w:bookmarkStart w:id="587" w:name="_Ref316552882"/>
      <w:bookmarkStart w:id="588" w:name="_Toc523958198"/>
      <w:r w:rsidRPr="00BA04C6">
        <w:t>Форма справки «Сведения о цепочке собственников, включая бенефициаров (в том числе конечных)»</w:t>
      </w:r>
      <w:bookmarkEnd w:id="587"/>
      <w:bookmarkEnd w:id="58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9" w:name="_Toc371577603"/>
      <w:bookmarkStart w:id="590" w:name="_Toc371578754"/>
      <w:bookmarkStart w:id="59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2" w:name="_Toc371577604"/>
      <w:bookmarkStart w:id="593" w:name="_Toc371578755"/>
      <w:bookmarkEnd w:id="589"/>
      <w:bookmarkEnd w:id="59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2"/>
      <w:bookmarkEnd w:id="59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4" w:name="_Toc371577605"/>
      <w:bookmarkStart w:id="59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6"/>
      </w:r>
      <w:r w:rsidRPr="006020B3">
        <w:rPr>
          <w:snapToGrid/>
        </w:rPr>
        <w:t>:</w:t>
      </w:r>
      <w:bookmarkEnd w:id="594"/>
      <w:bookmarkEnd w:id="59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6" w:name="_Toc371577606"/>
      <w:bookmarkStart w:id="597" w:name="_Toc371578757"/>
      <w:r w:rsidRPr="006020B3">
        <w:rPr>
          <w:snapToGrid/>
        </w:rPr>
        <w:t>список владельцев ценных бумаг;</w:t>
      </w:r>
      <w:bookmarkEnd w:id="596"/>
      <w:bookmarkEnd w:id="59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8" w:name="_Toc371577609"/>
      <w:bookmarkStart w:id="599" w:name="_Toc371578760"/>
      <w:r w:rsidRPr="006020B3">
        <w:rPr>
          <w:snapToGrid/>
        </w:rPr>
        <w:t>Для юридических лиц, зарегистрированных в форме обществ с ограниченной ответственностью:</w:t>
      </w:r>
      <w:bookmarkEnd w:id="598"/>
      <w:bookmarkEnd w:id="59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2"/>
      <w:bookmarkStart w:id="601" w:name="_Toc371578763"/>
      <w:r w:rsidRPr="006020B3">
        <w:rPr>
          <w:snapToGrid/>
        </w:rPr>
        <w:t>устав.</w:t>
      </w:r>
      <w:bookmarkEnd w:id="600"/>
      <w:bookmarkEnd w:id="60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3"/>
      <w:bookmarkStart w:id="60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2"/>
      <w:bookmarkEnd w:id="60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4"/>
      <w:bookmarkStart w:id="605" w:name="_Toc371578765"/>
      <w:r w:rsidRPr="00BA04C6">
        <w:rPr>
          <w:snapToGrid/>
        </w:rPr>
        <w:t>учредительный договор или положение;</w:t>
      </w:r>
      <w:bookmarkEnd w:id="604"/>
      <w:bookmarkEnd w:id="60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5"/>
      <w:bookmarkStart w:id="607" w:name="_Toc371578766"/>
      <w:r w:rsidRPr="00BA04C6">
        <w:rPr>
          <w:snapToGrid/>
        </w:rPr>
        <w:t>решение о создании.</w:t>
      </w:r>
      <w:bookmarkEnd w:id="606"/>
      <w:bookmarkEnd w:id="60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6"/>
      <w:bookmarkStart w:id="609" w:name="_Toc371578767"/>
      <w:r w:rsidRPr="00BA04C6">
        <w:rPr>
          <w:snapToGrid/>
        </w:rPr>
        <w:t>Для юридических лиц, зарегистрированных в форме фонда:</w:t>
      </w:r>
      <w:bookmarkEnd w:id="608"/>
      <w:bookmarkEnd w:id="60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17"/>
      <w:bookmarkStart w:id="611" w:name="_Toc371578768"/>
      <w:r w:rsidRPr="00BA04C6">
        <w:rPr>
          <w:snapToGrid/>
        </w:rPr>
        <w:t>документ о выборе (назначении) попечительского совета фонда;</w:t>
      </w:r>
      <w:bookmarkEnd w:id="610"/>
      <w:bookmarkEnd w:id="61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2" w:name="_Toc371577618"/>
      <w:bookmarkStart w:id="613" w:name="_Toc371578769"/>
      <w:r w:rsidRPr="00BA04C6">
        <w:rPr>
          <w:snapToGrid/>
        </w:rPr>
        <w:t>решение о создании.</w:t>
      </w:r>
      <w:bookmarkEnd w:id="612"/>
      <w:bookmarkEnd w:id="61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4" w:name="_Toc371577619"/>
      <w:bookmarkStart w:id="615" w:name="_Toc371578770"/>
      <w:r w:rsidRPr="00BA04C6">
        <w:rPr>
          <w:snapToGrid/>
        </w:rPr>
        <w:t>Для юридических лиц, зарегистрированных в форме некоммерческого партнерства:</w:t>
      </w:r>
      <w:bookmarkEnd w:id="614"/>
      <w:bookmarkEnd w:id="61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6" w:name="_Toc371577620"/>
      <w:bookmarkStart w:id="617" w:name="_Toc371578771"/>
      <w:r w:rsidRPr="00BA04C6">
        <w:rPr>
          <w:snapToGrid/>
        </w:rPr>
        <w:t>решение и договор о создании.</w:t>
      </w:r>
      <w:bookmarkEnd w:id="616"/>
      <w:bookmarkEnd w:id="61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8" w:name="_Toc371577621"/>
      <w:bookmarkStart w:id="61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8"/>
      <w:bookmarkEnd w:id="61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0" w:name="_Toc371577622"/>
      <w:bookmarkStart w:id="62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7"/>
      </w:r>
      <w:r w:rsidRPr="006020B3">
        <w:rPr>
          <w:snapToGrid/>
        </w:rPr>
        <w:t>:</w:t>
      </w:r>
      <w:bookmarkEnd w:id="620"/>
      <w:bookmarkEnd w:id="62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2" w:name="_Toc371577623"/>
      <w:bookmarkStart w:id="623" w:name="_Toc371578774"/>
      <w:r w:rsidRPr="006020B3">
        <w:rPr>
          <w:snapToGrid/>
        </w:rPr>
        <w:t>выписка из торгового реестра страны инкорпорации;</w:t>
      </w:r>
      <w:bookmarkEnd w:id="622"/>
      <w:bookmarkEnd w:id="62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4" w:name="_Toc371577624"/>
      <w:bookmarkStart w:id="62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4"/>
      <w:bookmarkEnd w:id="62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6" w:name="_Toc371577625"/>
      <w:bookmarkStart w:id="62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6"/>
      <w:bookmarkEnd w:id="62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8" w:name="_Toc371577626"/>
      <w:bookmarkStart w:id="62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8"/>
      <w:bookmarkEnd w:id="62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0" w:name="_Toc371577629"/>
      <w:bookmarkStart w:id="631" w:name="_Toc371578780"/>
      <w:r w:rsidRPr="00BA04C6">
        <w:rPr>
          <w:snapToGrid/>
        </w:rPr>
        <w:t>Я, ________________________________________________________________</w:t>
      </w:r>
      <w:bookmarkEnd w:id="630"/>
      <w:bookmarkEnd w:id="63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0"/>
      <w:bookmarkStart w:id="633" w:name="_Toc371578781"/>
      <w:r w:rsidRPr="005F39D5">
        <w:rPr>
          <w:snapToGrid/>
          <w:sz w:val="28"/>
          <w:szCs w:val="28"/>
          <w:vertAlign w:val="superscript"/>
        </w:rPr>
        <w:t>(полностью фамилия, имя, отчество)</w:t>
      </w:r>
      <w:bookmarkEnd w:id="632"/>
      <w:bookmarkEnd w:id="63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1"/>
      <w:bookmarkStart w:id="635" w:name="_Toc371578782"/>
      <w:r w:rsidRPr="00BA04C6">
        <w:rPr>
          <w:snapToGrid/>
        </w:rPr>
        <w:t>__________________________________________________________________</w:t>
      </w:r>
      <w:bookmarkEnd w:id="634"/>
      <w:bookmarkEnd w:id="63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2"/>
      <w:bookmarkStart w:id="637" w:name="_Toc371578783"/>
      <w:r w:rsidRPr="005F39D5">
        <w:rPr>
          <w:snapToGrid/>
          <w:sz w:val="28"/>
          <w:szCs w:val="28"/>
          <w:vertAlign w:val="superscript"/>
        </w:rPr>
        <w:t>(дата, месяц, год и место рождения)</w:t>
      </w:r>
      <w:bookmarkEnd w:id="636"/>
      <w:bookmarkEnd w:id="63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3"/>
      <w:bookmarkStart w:id="639" w:name="_Toc371578784"/>
      <w:r w:rsidRPr="00BA04C6">
        <w:rPr>
          <w:snapToGrid/>
        </w:rPr>
        <w:t>__________________________________________________________________</w:t>
      </w:r>
      <w:bookmarkEnd w:id="638"/>
      <w:bookmarkEnd w:id="63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4"/>
      <w:bookmarkStart w:id="641" w:name="_Toc371578785"/>
      <w:r w:rsidRPr="005F39D5">
        <w:rPr>
          <w:snapToGrid/>
          <w:sz w:val="28"/>
          <w:szCs w:val="28"/>
          <w:vertAlign w:val="superscript"/>
        </w:rPr>
        <w:t>(идентификационный номер налогоплательщика (ИНН))</w:t>
      </w:r>
      <w:bookmarkEnd w:id="640"/>
      <w:bookmarkEnd w:id="64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5"/>
      <w:bookmarkStart w:id="643" w:name="_Toc371578786"/>
      <w:r w:rsidRPr="00BA04C6">
        <w:rPr>
          <w:snapToGrid/>
        </w:rPr>
        <w:t>__________________________________________________________________,</w:t>
      </w:r>
      <w:bookmarkEnd w:id="642"/>
      <w:bookmarkEnd w:id="64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6"/>
      <w:bookmarkStart w:id="64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4"/>
      <w:bookmarkEnd w:id="64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6" w:name="_Toc371577637"/>
      <w:bookmarkStart w:id="647" w:name="_Toc371578788"/>
      <w:r w:rsidRPr="00BA04C6">
        <w:rPr>
          <w:snapToGrid/>
        </w:rPr>
        <w:t>__________________________________________________________________,</w:t>
      </w:r>
      <w:bookmarkEnd w:id="646"/>
      <w:bookmarkEnd w:id="64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8" w:name="_Toc371577638"/>
      <w:bookmarkStart w:id="64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8"/>
      <w:bookmarkEnd w:id="649"/>
    </w:p>
    <w:p w14:paraId="5D123A7C" w14:textId="6D689495" w:rsidR="000D46D6" w:rsidRPr="00847E1D" w:rsidRDefault="000D46D6" w:rsidP="006020B3">
      <w:pPr>
        <w:widowControl w:val="0"/>
        <w:autoSpaceDE w:val="0"/>
        <w:autoSpaceDN w:val="0"/>
        <w:adjustRightInd w:val="0"/>
        <w:textAlignment w:val="baseline"/>
        <w:rPr>
          <w:snapToGrid/>
        </w:rPr>
      </w:pPr>
      <w:bookmarkStart w:id="650" w:name="_Toc371577639"/>
      <w:bookmarkStart w:id="65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50"/>
      <w:bookmarkEnd w:id="65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0"/>
      <w:bookmarkStart w:id="65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2"/>
      <w:bookmarkEnd w:id="65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1"/>
      <w:bookmarkStart w:id="655" w:name="_Toc371578792"/>
      <w:r w:rsidRPr="00BA04C6">
        <w:rPr>
          <w:snapToGrid/>
        </w:rPr>
        <w:t>иных охраняемых законом данных: _____________________________.</w:t>
      </w:r>
      <w:bookmarkEnd w:id="654"/>
      <w:bookmarkEnd w:id="65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6" w:name="_Toc371577642"/>
      <w:bookmarkStart w:id="657" w:name="_Toc371578793"/>
      <w:r w:rsidRPr="00B26836">
        <w:rPr>
          <w:snapToGrid/>
          <w:sz w:val="24"/>
          <w:szCs w:val="24"/>
        </w:rPr>
        <w:t>(указать каких)</w:t>
      </w:r>
      <w:bookmarkEnd w:id="656"/>
      <w:bookmarkEnd w:id="657"/>
    </w:p>
    <w:p w14:paraId="7FF83F09" w14:textId="77777777" w:rsidR="000D46D6" w:rsidRPr="00BA04C6" w:rsidRDefault="000D46D6" w:rsidP="006020B3">
      <w:pPr>
        <w:widowControl w:val="0"/>
        <w:autoSpaceDE w:val="0"/>
        <w:autoSpaceDN w:val="0"/>
        <w:adjustRightInd w:val="0"/>
        <w:textAlignment w:val="baseline"/>
        <w:rPr>
          <w:snapToGrid/>
        </w:rPr>
      </w:pPr>
      <w:bookmarkStart w:id="658" w:name="_Toc371577643"/>
      <w:bookmarkStart w:id="6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8"/>
      <w:bookmarkEnd w:id="65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4"/>
      <w:bookmarkStart w:id="661" w:name="_Toc371578795"/>
      <w:r w:rsidRPr="00BA04C6">
        <w:rPr>
          <w:snapToGrid/>
        </w:rPr>
        <w:t>запрет на разглашение указанных сведений;</w:t>
      </w:r>
      <w:bookmarkEnd w:id="660"/>
      <w:bookmarkEnd w:id="66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2" w:name="_Toc371577645"/>
      <w:bookmarkStart w:id="663" w:name="_Toc371578796"/>
      <w:r w:rsidRPr="00BA04C6">
        <w:rPr>
          <w:snapToGrid/>
        </w:rPr>
        <w:t>требования к специальному режиму хранения указанных сведений и доступа к ним;</w:t>
      </w:r>
      <w:bookmarkEnd w:id="662"/>
      <w:bookmarkEnd w:id="66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4" w:name="_Toc371577646"/>
      <w:bookmarkStart w:id="665" w:name="_Toc371578797"/>
      <w:r w:rsidRPr="00BA04C6">
        <w:rPr>
          <w:snapToGrid/>
        </w:rPr>
        <w:t>ответственность за утрату документов, содержащих указанные сведения, или за разглашение таких сведений.</w:t>
      </w:r>
      <w:bookmarkEnd w:id="664"/>
      <w:bookmarkEnd w:id="66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6" w:name="_Toc371577647"/>
      <w:bookmarkStart w:id="66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6"/>
      <w:bookmarkEnd w:id="667"/>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8" w:name="_Toc371577648"/>
      <w:bookmarkStart w:id="669" w:name="_Toc371578799"/>
      <w:r w:rsidRPr="00A16C24">
        <w:t>______________                                      ___________________________</w:t>
      </w:r>
      <w:bookmarkEnd w:id="668"/>
      <w:bookmarkEnd w:id="66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0" w:name="_Toc371577649"/>
      <w:bookmarkStart w:id="6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0"/>
      <w:bookmarkEnd w:id="67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2" w:name="_Ref514812694"/>
      <w:bookmarkStart w:id="673" w:name="_Toc523958199"/>
      <w:r>
        <w:rPr>
          <w:sz w:val="28"/>
        </w:rPr>
        <w:lastRenderedPageBreak/>
        <w:t>Заверение об обстоятельствах</w:t>
      </w:r>
      <w:bookmarkEnd w:id="672"/>
      <w:bookmarkEnd w:id="673"/>
    </w:p>
    <w:p w14:paraId="457E22AF" w14:textId="034C1801" w:rsidR="008F10B6" w:rsidRPr="00FC0CA5" w:rsidRDefault="008F10B6" w:rsidP="008F10B6">
      <w:pPr>
        <w:pStyle w:val="23"/>
        <w:numPr>
          <w:ilvl w:val="2"/>
          <w:numId w:val="4"/>
        </w:numPr>
      </w:pPr>
      <w:bookmarkStart w:id="674" w:name="_Toc523958200"/>
      <w:r w:rsidRPr="00FC0CA5">
        <w:t xml:space="preserve">Форма </w:t>
      </w:r>
      <w:r>
        <w:t>Заверения об обстоятельствах</w:t>
      </w:r>
      <w:bookmarkEnd w:id="67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5" w:name="_Ref384123551"/>
      <w:bookmarkStart w:id="676" w:name="_Ref384123555"/>
      <w:bookmarkStart w:id="677"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5"/>
      <w:bookmarkEnd w:id="676"/>
      <w:bookmarkEnd w:id="677"/>
      <w:r w:rsidRPr="00376A79">
        <w:rPr>
          <w:rFonts w:ascii="Times New Roman" w:hAnsi="Times New Roman"/>
          <w:sz w:val="28"/>
          <w:szCs w:val="28"/>
        </w:rPr>
        <w:t xml:space="preserve"> </w:t>
      </w:r>
      <w:bookmarkEnd w:id="591"/>
    </w:p>
    <w:p w14:paraId="11CCEE55" w14:textId="1FB6F122" w:rsidR="006050AF" w:rsidRPr="00BA04C6" w:rsidRDefault="00415A0A" w:rsidP="009D1020">
      <w:pPr>
        <w:pStyle w:val="20"/>
        <w:ind w:left="1134"/>
        <w:rPr>
          <w:sz w:val="28"/>
        </w:rPr>
      </w:pPr>
      <w:bookmarkStart w:id="678" w:name="_Toc514805480"/>
      <w:bookmarkStart w:id="679" w:name="_Toc514814125"/>
      <w:bookmarkStart w:id="680" w:name="_Toc515659384"/>
      <w:bookmarkStart w:id="681" w:name="_Toc515887604"/>
      <w:bookmarkStart w:id="682" w:name="_Toc523958202"/>
      <w:r w:rsidRPr="00BA04C6">
        <w:rPr>
          <w:sz w:val="28"/>
        </w:rPr>
        <w:t>Пояснения к Техническим требованиям</w:t>
      </w:r>
      <w:bookmarkEnd w:id="678"/>
      <w:bookmarkEnd w:id="679"/>
      <w:bookmarkEnd w:id="680"/>
      <w:bookmarkEnd w:id="681"/>
      <w:bookmarkEnd w:id="68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3" w:name="_Ref324332106"/>
      <w:bookmarkStart w:id="684" w:name="_Ref324341734"/>
      <w:bookmarkStart w:id="685" w:name="_Ref324342543"/>
      <w:bookmarkStart w:id="686" w:name="_Ref324342826"/>
      <w:bookmarkStart w:id="687"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3"/>
      <w:bookmarkEnd w:id="684"/>
      <w:bookmarkEnd w:id="685"/>
      <w:bookmarkEnd w:id="686"/>
      <w:bookmarkEnd w:id="687"/>
    </w:p>
    <w:p w14:paraId="2BAA6E30" w14:textId="07953C97" w:rsidR="001E6699" w:rsidRPr="00BA04C6" w:rsidRDefault="001E6699" w:rsidP="009D1020">
      <w:pPr>
        <w:pStyle w:val="20"/>
        <w:ind w:left="1134"/>
        <w:rPr>
          <w:sz w:val="28"/>
        </w:rPr>
      </w:pPr>
      <w:bookmarkStart w:id="688" w:name="_Toc514805482"/>
      <w:bookmarkStart w:id="689" w:name="_Toc514814127"/>
      <w:bookmarkStart w:id="690" w:name="_Toc515659386"/>
      <w:bookmarkStart w:id="691" w:name="_Toc515887606"/>
      <w:bookmarkStart w:id="692" w:name="_Toc523958204"/>
      <w:r w:rsidRPr="00BA04C6">
        <w:rPr>
          <w:sz w:val="28"/>
        </w:rPr>
        <w:t>Пояснения к проекту договора</w:t>
      </w:r>
      <w:bookmarkEnd w:id="688"/>
      <w:bookmarkEnd w:id="689"/>
      <w:bookmarkEnd w:id="690"/>
      <w:bookmarkEnd w:id="691"/>
      <w:bookmarkEnd w:id="69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8194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3" w:name="_Ref316553896"/>
      <w:bookmarkStart w:id="694" w:name="_Toc514805483"/>
      <w:bookmarkStart w:id="695" w:name="_Toc514814128"/>
      <w:bookmarkStart w:id="696" w:name="_Toc515659387"/>
      <w:bookmarkStart w:id="697" w:name="_Toc515887607"/>
      <w:bookmarkStart w:id="698" w:name="_Toc523958205"/>
      <w:r w:rsidRPr="00FC0CA5">
        <w:rPr>
          <w:sz w:val="28"/>
          <w:szCs w:val="28"/>
        </w:rPr>
        <w:lastRenderedPageBreak/>
        <w:t>Дополнительное соглашение к договору</w:t>
      </w:r>
      <w:bookmarkEnd w:id="693"/>
      <w:bookmarkEnd w:id="694"/>
      <w:bookmarkEnd w:id="695"/>
      <w:bookmarkEnd w:id="696"/>
      <w:bookmarkEnd w:id="697"/>
      <w:bookmarkEnd w:id="69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0" w:name="_Ref384117211"/>
      <w:bookmarkStart w:id="701" w:name="_Ref384118604"/>
      <w:bookmarkStart w:id="702" w:name="_Ref468102866"/>
    </w:p>
    <w:p w14:paraId="6832301A" w14:textId="065FEABF" w:rsidR="00D2384C" w:rsidRPr="00BA04C6" w:rsidRDefault="00376A79" w:rsidP="00376A79">
      <w:pPr>
        <w:pStyle w:val="1"/>
        <w:jc w:val="center"/>
        <w:rPr>
          <w:rFonts w:ascii="Times New Roman" w:hAnsi="Times New Roman"/>
          <w:sz w:val="28"/>
          <w:szCs w:val="28"/>
        </w:rPr>
      </w:pPr>
      <w:bookmarkStart w:id="703" w:name="_Ref513729886"/>
      <w:bookmarkStart w:id="704"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3"/>
      <w:bookmarkEnd w:id="704"/>
    </w:p>
    <w:p w14:paraId="30D5B395" w14:textId="103D67EE" w:rsidR="00BC7451" w:rsidRPr="000F4E51" w:rsidRDefault="00BC7451" w:rsidP="008A15C2">
      <w:pPr>
        <w:rPr>
          <w:b/>
        </w:rPr>
      </w:pPr>
      <w:bookmarkStart w:id="7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6" w:name="_Ref513732930"/>
      <w:bookmarkStart w:id="707" w:name="_Ref514617948"/>
      <w:bookmarkStart w:id="708" w:name="_Toc514805485"/>
      <w:bookmarkStart w:id="709" w:name="_Toc514814130"/>
      <w:bookmarkStart w:id="710" w:name="_Toc523958207"/>
      <w:r w:rsidRPr="00BA04C6">
        <w:rPr>
          <w:sz w:val="28"/>
        </w:rPr>
        <w:t>Обязательные требования</w:t>
      </w:r>
      <w:bookmarkEnd w:id="705"/>
      <w:bookmarkEnd w:id="706"/>
      <w:bookmarkEnd w:id="707"/>
      <w:bookmarkEnd w:id="708"/>
      <w:bookmarkEnd w:id="709"/>
      <w:bookmarkEnd w:id="7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1" w:name="_Ref513735397"/>
          </w:p>
        </w:tc>
        <w:bookmarkEnd w:id="71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2"/>
          </w:p>
          <w:p w14:paraId="64F65198" w14:textId="75CCB8AB" w:rsidR="00F867CC" w:rsidRPr="008A15C2" w:rsidRDefault="00F867CC" w:rsidP="008A15C2">
            <w:pPr>
              <w:numPr>
                <w:ilvl w:val="4"/>
                <w:numId w:val="4"/>
              </w:numPr>
              <w:tabs>
                <w:tab w:val="left" w:pos="1134"/>
              </w:tabs>
              <w:ind w:left="601" w:hanging="425"/>
            </w:pPr>
            <w:bookmarkStart w:id="71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1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4"/>
          </w:p>
          <w:p w14:paraId="6CE3786B" w14:textId="26A36238" w:rsidR="006E0A14" w:rsidRDefault="00F867CC" w:rsidP="008A15C2">
            <w:pPr>
              <w:numPr>
                <w:ilvl w:val="4"/>
                <w:numId w:val="4"/>
              </w:numPr>
              <w:tabs>
                <w:tab w:val="left" w:pos="1134"/>
              </w:tabs>
              <w:ind w:left="601" w:hanging="425"/>
            </w:pPr>
            <w:bookmarkStart w:id="715" w:name="_Ref513814652"/>
            <w:r w:rsidRPr="008A15C2">
              <w:t>Если заявка подписывается лицом, действующим на основании доверенности</w:t>
            </w:r>
            <w:r w:rsidR="00993567">
              <w:rPr>
                <w:rStyle w:val="ab"/>
              </w:rPr>
              <w:footnoteReference w:id="30"/>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81942">
              <w:t>в)</w:t>
            </w:r>
            <w:r w:rsidRPr="008A15C2">
              <w:fldChar w:fldCharType="end"/>
            </w:r>
            <w:r w:rsidRPr="008A15C2">
              <w:t>, на лицо, выдавшее доверенность;</w:t>
            </w:r>
            <w:bookmarkEnd w:id="715"/>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81942" w:rsidRPr="0088194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81942">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6" w:name="_Ref514624336"/>
          </w:p>
        </w:tc>
        <w:bookmarkEnd w:id="716"/>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8194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7" w:name="_Ref513732889"/>
          </w:p>
        </w:tc>
        <w:bookmarkEnd w:id="717"/>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88194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4"/>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5"/>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881942" w:rsidRPr="00881942">
              <w:t xml:space="preserve">Данные бухгалтерской (финансовой) отчетности (форма </w:t>
            </w:r>
            <w:r w:rsidR="00881942" w:rsidRPr="00881942">
              <w:rPr>
                <w:noProof/>
              </w:rPr>
              <w:t>8</w:t>
            </w:r>
            <w:r w:rsidR="00881942" w:rsidRPr="0088194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88194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881942" w:rsidRPr="00881942">
              <w:t xml:space="preserve">Данные бухгалтерской (финансовой) отчетности (форма </w:t>
            </w:r>
            <w:r w:rsidR="00881942" w:rsidRPr="00881942">
              <w:rPr>
                <w:noProof/>
              </w:rPr>
              <w:t>8</w:t>
            </w:r>
            <w:r w:rsidR="00881942" w:rsidRPr="0088194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88194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8194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8194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8194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8" w:name="_Ref514624355"/>
          </w:p>
        </w:tc>
        <w:bookmarkEnd w:id="718"/>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8194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9" w:name="_Ref513729975"/>
      <w:bookmarkStart w:id="720" w:name="_Ref514617996"/>
      <w:bookmarkStart w:id="721" w:name="_Toc514805486"/>
      <w:bookmarkStart w:id="722" w:name="_Toc514814131"/>
      <w:bookmarkStart w:id="723" w:name="_Toc523958208"/>
      <w:r>
        <w:rPr>
          <w:sz w:val="28"/>
        </w:rPr>
        <w:t>С</w:t>
      </w:r>
      <w:r w:rsidR="000B3165">
        <w:rPr>
          <w:sz w:val="28"/>
        </w:rPr>
        <w:t xml:space="preserve">пециальные </w:t>
      </w:r>
      <w:r w:rsidR="006B1D4C" w:rsidRPr="00BA04C6">
        <w:rPr>
          <w:sz w:val="28"/>
        </w:rPr>
        <w:t>требования</w:t>
      </w:r>
      <w:bookmarkEnd w:id="719"/>
      <w:bookmarkEnd w:id="720"/>
      <w:bookmarkEnd w:id="721"/>
      <w:bookmarkEnd w:id="722"/>
      <w:bookmarkEnd w:id="7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4" w:name="_Ref513806854"/>
          </w:p>
        </w:tc>
        <w:bookmarkEnd w:id="72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5" w:name="_Toc515659391"/>
      <w:bookmarkStart w:id="726" w:name="_Toc515659399"/>
      <w:bookmarkStart w:id="727" w:name="_Ref513730023"/>
      <w:bookmarkStart w:id="728" w:name="_Ref514618002"/>
      <w:bookmarkStart w:id="729" w:name="_Toc514805487"/>
      <w:bookmarkStart w:id="730" w:name="_Toc514814132"/>
      <w:bookmarkStart w:id="731" w:name="_Toc523958209"/>
      <w:bookmarkEnd w:id="725"/>
      <w:bookmarkEnd w:id="726"/>
      <w:r w:rsidRPr="00BA04C6">
        <w:rPr>
          <w:sz w:val="28"/>
        </w:rPr>
        <w:lastRenderedPageBreak/>
        <w:t>Квалификационные требования</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81942" w:rsidRPr="0088194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8194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81942" w:rsidRPr="0088194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8194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81942" w:rsidRPr="0088194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8194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2" w:name="_Toc515659407"/>
      <w:bookmarkStart w:id="733" w:name="_Toc515659415"/>
      <w:bookmarkStart w:id="734" w:name="_Ref514532002"/>
      <w:bookmarkStart w:id="735" w:name="_Ref514618008"/>
      <w:bookmarkStart w:id="736" w:name="_Toc514805488"/>
      <w:bookmarkStart w:id="737" w:name="_Toc514814133"/>
      <w:bookmarkStart w:id="738" w:name="_Toc523958210"/>
      <w:bookmarkEnd w:id="732"/>
      <w:bookmarkEnd w:id="73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4"/>
      <w:bookmarkEnd w:id="735"/>
      <w:bookmarkEnd w:id="736"/>
      <w:bookmarkEnd w:id="737"/>
      <w:bookmarkEnd w:id="7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9" w:name="_Ref514625687"/>
          </w:p>
        </w:tc>
        <w:bookmarkEnd w:id="73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8194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40" w:name="_Ref514625692"/>
          </w:p>
        </w:tc>
        <w:bookmarkEnd w:id="74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81942" w:rsidRPr="0088194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8194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1" w:name="_Ref514625698"/>
          </w:p>
        </w:tc>
        <w:bookmarkEnd w:id="741"/>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8194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81942">
              <w:t>10.1</w:t>
            </w:r>
            <w:r>
              <w:fldChar w:fldCharType="end"/>
            </w:r>
            <w:r>
              <w:t xml:space="preserve"> – </w:t>
            </w:r>
            <w:r>
              <w:fldChar w:fldCharType="begin"/>
            </w:r>
            <w:r>
              <w:instrText xml:space="preserve"> REF _Ref513730023 \r \h </w:instrText>
            </w:r>
            <w:r>
              <w:fldChar w:fldCharType="separate"/>
            </w:r>
            <w:r w:rsidR="0088194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2" w:name="_Ref514538549"/>
      <w:bookmarkStart w:id="743" w:name="_Ref514618013"/>
      <w:bookmarkStart w:id="744" w:name="_Toc514805489"/>
      <w:bookmarkStart w:id="745" w:name="_Toc514814134"/>
      <w:bookmarkStart w:id="746"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2"/>
      <w:bookmarkEnd w:id="743"/>
      <w:bookmarkEnd w:id="744"/>
      <w:bookmarkEnd w:id="745"/>
      <w:bookmarkEnd w:id="746"/>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8194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7" w:name="_Ref514626025"/>
          </w:p>
        </w:tc>
        <w:bookmarkEnd w:id="74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81942" w:rsidRPr="0088194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8194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8" w:name="_Ref514626031"/>
          </w:p>
        </w:tc>
        <w:bookmarkEnd w:id="74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9" w:name="_Ref514626060"/>
          </w:p>
        </w:tc>
        <w:bookmarkEnd w:id="749"/>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8194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81942">
              <w:t>10.1</w:t>
            </w:r>
            <w:r>
              <w:fldChar w:fldCharType="end"/>
            </w:r>
            <w:r>
              <w:t xml:space="preserve"> – </w:t>
            </w:r>
            <w:r>
              <w:fldChar w:fldCharType="begin"/>
            </w:r>
            <w:r>
              <w:instrText xml:space="preserve"> REF _Ref513730023 \r \h </w:instrText>
            </w:r>
            <w:r>
              <w:fldChar w:fldCharType="separate"/>
            </w:r>
            <w:r w:rsidR="0088194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50" w:name="_Ref514609208"/>
          </w:p>
        </w:tc>
        <w:bookmarkEnd w:id="750"/>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8194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8194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1" w:name="_Ref514618020"/>
      <w:bookmarkStart w:id="752" w:name="_Toc514805490"/>
      <w:bookmarkStart w:id="753" w:name="_Toc514814135"/>
      <w:bookmarkStart w:id="754" w:name="_Toc523958212"/>
      <w:bookmarkStart w:id="75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1"/>
      <w:bookmarkEnd w:id="752"/>
      <w:bookmarkEnd w:id="753"/>
      <w:bookmarkEnd w:id="754"/>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8194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6" w:name="_Ref514546038"/>
          </w:p>
        </w:tc>
        <w:bookmarkEnd w:id="75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81942" w:rsidRPr="0088194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8194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7" w:name="_Ref514621844"/>
      <w:bookmarkStart w:id="758" w:name="_Ref514634580"/>
      <w:bookmarkStart w:id="759" w:name="_Toc523958213"/>
      <w:bookmarkStart w:id="760" w:name="_Ref513812274"/>
      <w:bookmarkStart w:id="761" w:name="_Ref513812286"/>
      <w:bookmarkStart w:id="76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7"/>
      <w:bookmarkEnd w:id="758"/>
      <w:bookmarkEnd w:id="759"/>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8194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81942" w:rsidRPr="0088194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8194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81942" w:rsidRPr="0088194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8194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81942" w:rsidRPr="0088194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8194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81942" w:rsidRPr="00881942">
              <w:t xml:space="preserve">Техническое предложение (форма </w:t>
            </w:r>
            <w:r w:rsidR="00881942" w:rsidRPr="00881942">
              <w:rPr>
                <w:noProof/>
              </w:rPr>
              <w:t>4</w:t>
            </w:r>
            <w:r w:rsidR="00881942" w:rsidRPr="0088194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8194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81942" w:rsidRPr="0088194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8194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81942" w:rsidRPr="0088194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8194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81942" w:rsidRPr="0088194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8194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8194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8194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8194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8194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8194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88194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8194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8194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8194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3" w:name="_Ref514603893"/>
      <w:bookmarkStart w:id="764" w:name="_Ref514603898"/>
      <w:bookmarkStart w:id="765" w:name="_Ref514631923"/>
      <w:bookmarkStart w:id="766" w:name="_Ref514656489"/>
      <w:bookmarkStart w:id="767"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1"/>
      <w:bookmarkEnd w:id="702"/>
      <w:bookmarkEnd w:id="760"/>
      <w:bookmarkEnd w:id="761"/>
      <w:bookmarkEnd w:id="762"/>
      <w:bookmarkEnd w:id="763"/>
      <w:bookmarkEnd w:id="764"/>
      <w:bookmarkEnd w:id="765"/>
      <w:bookmarkEnd w:id="766"/>
      <w:bookmarkEnd w:id="7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8194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8194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8194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8194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8194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8194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8194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8194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4D0EDF" w:rsidR="007164A6" w:rsidRDefault="008E2958" w:rsidP="000E6B0D">
            <w:pPr>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8194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8194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70E976A" w:rsidR="00352268" w:rsidRDefault="00F902E2"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8194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8194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8194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737234CE" w:rsidR="00352268" w:rsidRDefault="00F902E2"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D30066"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D30066" w:rsidRDefault="00D30066"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D30066" w:rsidRPr="004B424A" w:rsidRDefault="00D30066"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D30066" w:rsidRPr="005E4177" w:rsidRDefault="00D30066"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8194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314FC5C5" w:rsidR="00D30066" w:rsidRDefault="00D30066" w:rsidP="00352268">
            <w:pPr>
              <w:jc w:val="center"/>
              <w:rPr>
                <w:b/>
                <w:bCs/>
                <w:sz w:val="24"/>
                <w:szCs w:val="24"/>
              </w:rPr>
            </w:pPr>
            <w:proofErr w:type="spellStart"/>
            <w:proofErr w:type="gramStart"/>
            <w:r>
              <w:rPr>
                <w:b/>
                <w:bCs/>
                <w:sz w:val="24"/>
                <w:szCs w:val="24"/>
              </w:rPr>
              <w:t>Орг</w:t>
            </w:r>
            <w:proofErr w:type="spellEnd"/>
            <w:proofErr w:type="gramEnd"/>
          </w:p>
        </w:tc>
      </w:tr>
      <w:tr w:rsidR="00D30066"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D30066" w:rsidRDefault="00D30066"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D30066" w:rsidRPr="004B424A" w:rsidRDefault="00D30066"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D30066" w:rsidRDefault="00D30066"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8194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587D10AC" w:rsidR="00D30066" w:rsidRDefault="00D30066"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8194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1F476FE" w:rsidR="00352268" w:rsidRDefault="00D30066" w:rsidP="00352268">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8194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8194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8194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8194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8194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8194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8194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8194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39262431" w:rsidR="00352268" w:rsidRDefault="00D30066" w:rsidP="00352268">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8194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8194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8194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8194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8194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8194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8194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8194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8194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8194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8194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8194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8194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8194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8194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8194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8194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8194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4567E" w:rsidRDefault="009B632E" w:rsidP="001A5648">
      <w:pPr>
        <w:tabs>
          <w:tab w:val="right" w:pos="14317"/>
        </w:tabs>
        <w:rPr>
          <w:i/>
          <w:sz w:val="20"/>
          <w:szCs w:val="20"/>
        </w:rPr>
      </w:pPr>
      <w:r w:rsidRPr="00A4567E">
        <w:rPr>
          <w:rFonts w:eastAsia="MS Mincho"/>
          <w:i/>
          <w:sz w:val="20"/>
          <w:szCs w:val="20"/>
        </w:rPr>
        <w:t>*</w:t>
      </w:r>
      <w:r w:rsidRPr="00A4567E">
        <w:rPr>
          <w:rFonts w:eastAsia="MS Mincho"/>
          <w:i/>
          <w:sz w:val="20"/>
          <w:szCs w:val="20"/>
          <w:u w:val="single"/>
        </w:rPr>
        <w:t>Примечание:</w:t>
      </w:r>
      <w:r w:rsidRPr="00A4567E">
        <w:rPr>
          <w:rFonts w:eastAsia="MS Mincho"/>
          <w:i/>
          <w:sz w:val="20"/>
          <w:szCs w:val="20"/>
        </w:rPr>
        <w:t xml:space="preserve"> </w:t>
      </w:r>
      <w:r w:rsidR="005128AD" w:rsidRPr="00A4567E">
        <w:rPr>
          <w:i/>
          <w:sz w:val="20"/>
          <w:szCs w:val="20"/>
        </w:rPr>
        <w:t>п</w:t>
      </w:r>
      <w:r w:rsidRPr="00A4567E">
        <w:rPr>
          <w:i/>
          <w:sz w:val="20"/>
          <w:szCs w:val="20"/>
        </w:rPr>
        <w:t xml:space="preserve">ри проведении закупки </w:t>
      </w:r>
      <w:r w:rsidR="001A5648" w:rsidRPr="00A4567E">
        <w:rPr>
          <w:i/>
          <w:sz w:val="20"/>
          <w:szCs w:val="20"/>
        </w:rPr>
        <w:t>с использованием ЭТП</w:t>
      </w:r>
      <w:r w:rsidRPr="00A4567E">
        <w:rPr>
          <w:i/>
          <w:sz w:val="20"/>
          <w:szCs w:val="20"/>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4567E">
        <w:rPr>
          <w:i/>
          <w:sz w:val="20"/>
          <w:szCs w:val="20"/>
        </w:rPr>
        <w:t>документов, подтверждающих правоспособность Победителя осуществляется</w:t>
      </w:r>
      <w:proofErr w:type="gramEnd"/>
      <w:r w:rsidRPr="00A4567E">
        <w:rPr>
          <w:i/>
          <w:sz w:val="20"/>
          <w:szCs w:val="20"/>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4567E" w:rsidRDefault="00BB6D72" w:rsidP="00A4567E">
      <w:pPr>
        <w:spacing w:after="120"/>
        <w:rPr>
          <w:sz w:val="24"/>
          <w:szCs w:val="24"/>
          <w:u w:val="single"/>
        </w:rPr>
      </w:pPr>
      <w:r w:rsidRPr="00BB6D72">
        <w:t>*</w:t>
      </w:r>
      <w:r w:rsidR="005128AD">
        <w:t>*</w:t>
      </w:r>
      <w:r w:rsidRPr="00BB6D72">
        <w:t xml:space="preserve"> </w:t>
      </w:r>
      <w:r w:rsidRPr="00A4567E">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A4567E" w14:paraId="0A9B922A" w14:textId="77777777" w:rsidTr="00347AFF">
        <w:tc>
          <w:tcPr>
            <w:tcW w:w="1134" w:type="dxa"/>
          </w:tcPr>
          <w:p w14:paraId="308EB5A1" w14:textId="1422A37C" w:rsidR="00BB6D72" w:rsidRPr="00A4567E" w:rsidRDefault="00BB6D72" w:rsidP="00A4567E">
            <w:pPr>
              <w:tabs>
                <w:tab w:val="left" w:pos="2977"/>
                <w:tab w:val="left" w:pos="3544"/>
              </w:tabs>
              <w:rPr>
                <w:b/>
                <w:sz w:val="24"/>
                <w:szCs w:val="24"/>
              </w:rPr>
            </w:pPr>
            <w:proofErr w:type="spellStart"/>
            <w:proofErr w:type="gramStart"/>
            <w:r w:rsidRPr="00A4567E">
              <w:rPr>
                <w:b/>
                <w:sz w:val="24"/>
                <w:szCs w:val="24"/>
              </w:rPr>
              <w:t>Орг</w:t>
            </w:r>
            <w:proofErr w:type="spellEnd"/>
            <w:proofErr w:type="gramEnd"/>
          </w:p>
        </w:tc>
        <w:tc>
          <w:tcPr>
            <w:tcW w:w="425" w:type="dxa"/>
          </w:tcPr>
          <w:p w14:paraId="6DDAAED0" w14:textId="2A9D81B0" w:rsidR="00BB6D72" w:rsidRPr="00A4567E" w:rsidRDefault="00BB6D72" w:rsidP="00A4567E">
            <w:pPr>
              <w:tabs>
                <w:tab w:val="left" w:pos="2977"/>
                <w:tab w:val="left" w:pos="3544"/>
              </w:tabs>
              <w:rPr>
                <w:sz w:val="24"/>
                <w:szCs w:val="24"/>
              </w:rPr>
            </w:pPr>
            <w:r w:rsidRPr="00A4567E">
              <w:rPr>
                <w:sz w:val="24"/>
                <w:szCs w:val="24"/>
              </w:rPr>
              <w:t>–</w:t>
            </w:r>
          </w:p>
        </w:tc>
        <w:tc>
          <w:tcPr>
            <w:tcW w:w="12758" w:type="dxa"/>
          </w:tcPr>
          <w:p w14:paraId="79714CC8" w14:textId="43722784" w:rsidR="00BB6D72" w:rsidRPr="00A4567E" w:rsidRDefault="00BB6D72" w:rsidP="00A4567E">
            <w:pPr>
              <w:tabs>
                <w:tab w:val="left" w:pos="2977"/>
                <w:tab w:val="left" w:pos="3544"/>
              </w:tabs>
              <w:rPr>
                <w:sz w:val="24"/>
                <w:szCs w:val="24"/>
              </w:rPr>
            </w:pPr>
            <w:r w:rsidRPr="00A4567E">
              <w:rPr>
                <w:sz w:val="24"/>
                <w:szCs w:val="24"/>
              </w:rPr>
              <w:t>оценка состава и оформления заявки</w:t>
            </w:r>
            <w:r w:rsidR="00B8546B" w:rsidRPr="00A4567E">
              <w:rPr>
                <w:sz w:val="24"/>
                <w:szCs w:val="24"/>
              </w:rPr>
              <w:t>;</w:t>
            </w:r>
          </w:p>
        </w:tc>
      </w:tr>
      <w:tr w:rsidR="00BB6D72" w:rsidRPr="00A4567E" w14:paraId="3E974C90" w14:textId="77777777" w:rsidTr="00347AFF">
        <w:tc>
          <w:tcPr>
            <w:tcW w:w="1134" w:type="dxa"/>
          </w:tcPr>
          <w:p w14:paraId="502B5BB3" w14:textId="2FC93CDC" w:rsidR="00BB6D72" w:rsidRPr="00A4567E" w:rsidRDefault="00BB6D72" w:rsidP="00A4567E">
            <w:pPr>
              <w:tabs>
                <w:tab w:val="left" w:pos="2977"/>
                <w:tab w:val="left" w:pos="3544"/>
              </w:tabs>
              <w:rPr>
                <w:b/>
                <w:sz w:val="24"/>
                <w:szCs w:val="24"/>
              </w:rPr>
            </w:pPr>
            <w:r w:rsidRPr="00A4567E">
              <w:rPr>
                <w:b/>
                <w:sz w:val="24"/>
                <w:szCs w:val="24"/>
              </w:rPr>
              <w:t>Тех</w:t>
            </w:r>
          </w:p>
        </w:tc>
        <w:tc>
          <w:tcPr>
            <w:tcW w:w="425" w:type="dxa"/>
          </w:tcPr>
          <w:p w14:paraId="2A69CC0D" w14:textId="77777777" w:rsidR="00BB6D72" w:rsidRPr="00A4567E" w:rsidRDefault="00BB6D72" w:rsidP="00A4567E">
            <w:pPr>
              <w:tabs>
                <w:tab w:val="left" w:pos="2977"/>
                <w:tab w:val="left" w:pos="3544"/>
              </w:tabs>
              <w:rPr>
                <w:sz w:val="24"/>
                <w:szCs w:val="24"/>
              </w:rPr>
            </w:pPr>
            <w:r w:rsidRPr="00A4567E">
              <w:rPr>
                <w:sz w:val="24"/>
                <w:szCs w:val="24"/>
              </w:rPr>
              <w:t>–</w:t>
            </w:r>
          </w:p>
        </w:tc>
        <w:tc>
          <w:tcPr>
            <w:tcW w:w="12758" w:type="dxa"/>
          </w:tcPr>
          <w:p w14:paraId="37C5E963" w14:textId="226087DD" w:rsidR="00BB6D72" w:rsidRPr="00A4567E" w:rsidRDefault="00BB6D72" w:rsidP="00A4567E">
            <w:pPr>
              <w:tabs>
                <w:tab w:val="left" w:pos="2977"/>
                <w:tab w:val="left" w:pos="3544"/>
              </w:tabs>
              <w:rPr>
                <w:sz w:val="24"/>
                <w:szCs w:val="24"/>
              </w:rPr>
            </w:pPr>
            <w:r w:rsidRPr="00A4567E">
              <w:rPr>
                <w:sz w:val="24"/>
                <w:szCs w:val="24"/>
              </w:rPr>
              <w:t>оценка технических предложений и квалификационных данных Участника, технической части сметной документации</w:t>
            </w:r>
            <w:r w:rsidR="00B8546B" w:rsidRPr="00A4567E">
              <w:rPr>
                <w:sz w:val="24"/>
                <w:szCs w:val="24"/>
              </w:rPr>
              <w:t>;</w:t>
            </w:r>
          </w:p>
        </w:tc>
      </w:tr>
      <w:tr w:rsidR="00BB6D72" w:rsidRPr="00A4567E" w14:paraId="568A6F76" w14:textId="77777777" w:rsidTr="00347AFF">
        <w:tc>
          <w:tcPr>
            <w:tcW w:w="1134" w:type="dxa"/>
          </w:tcPr>
          <w:p w14:paraId="7980E25B" w14:textId="00845EB7" w:rsidR="00BB6D72" w:rsidRPr="00A4567E" w:rsidRDefault="00BB6D72" w:rsidP="00A4567E">
            <w:pPr>
              <w:tabs>
                <w:tab w:val="left" w:pos="2977"/>
                <w:tab w:val="left" w:pos="3544"/>
              </w:tabs>
              <w:rPr>
                <w:b/>
                <w:sz w:val="24"/>
                <w:szCs w:val="24"/>
              </w:rPr>
            </w:pPr>
            <w:r w:rsidRPr="00A4567E">
              <w:rPr>
                <w:b/>
                <w:sz w:val="24"/>
                <w:szCs w:val="24"/>
              </w:rPr>
              <w:t>Юр</w:t>
            </w:r>
          </w:p>
        </w:tc>
        <w:tc>
          <w:tcPr>
            <w:tcW w:w="425" w:type="dxa"/>
          </w:tcPr>
          <w:p w14:paraId="6078A5E2" w14:textId="2E8B3BA9" w:rsidR="00BB6D72" w:rsidRPr="00A4567E" w:rsidRDefault="00BB6D72" w:rsidP="00A4567E">
            <w:pPr>
              <w:tabs>
                <w:tab w:val="left" w:pos="2977"/>
                <w:tab w:val="left" w:pos="3544"/>
              </w:tabs>
              <w:rPr>
                <w:sz w:val="24"/>
                <w:szCs w:val="24"/>
              </w:rPr>
            </w:pPr>
            <w:r w:rsidRPr="00A4567E">
              <w:rPr>
                <w:sz w:val="24"/>
                <w:szCs w:val="24"/>
              </w:rPr>
              <w:t>–</w:t>
            </w:r>
          </w:p>
        </w:tc>
        <w:tc>
          <w:tcPr>
            <w:tcW w:w="12758" w:type="dxa"/>
          </w:tcPr>
          <w:p w14:paraId="0F80AD71" w14:textId="7A003788" w:rsidR="00BB6D72" w:rsidRPr="00A4567E" w:rsidRDefault="00BB6D72" w:rsidP="00A4567E">
            <w:pPr>
              <w:tabs>
                <w:tab w:val="left" w:pos="2977"/>
                <w:tab w:val="left" w:pos="3544"/>
              </w:tabs>
              <w:rPr>
                <w:sz w:val="24"/>
                <w:szCs w:val="24"/>
              </w:rPr>
            </w:pPr>
            <w:r w:rsidRPr="00A4567E">
              <w:rPr>
                <w:sz w:val="24"/>
                <w:szCs w:val="24"/>
              </w:rPr>
              <w:t>оценка предлагаемых договорных условий и иных юридических аспектов заявки</w:t>
            </w:r>
            <w:r w:rsidR="00B8546B" w:rsidRPr="00A4567E">
              <w:rPr>
                <w:sz w:val="24"/>
                <w:szCs w:val="24"/>
              </w:rPr>
              <w:t>;</w:t>
            </w:r>
          </w:p>
        </w:tc>
      </w:tr>
      <w:tr w:rsidR="00BB6D72" w:rsidRPr="00A4567E" w14:paraId="2623911F" w14:textId="77777777" w:rsidTr="00347AFF">
        <w:tc>
          <w:tcPr>
            <w:tcW w:w="1134" w:type="dxa"/>
          </w:tcPr>
          <w:p w14:paraId="2086CB13" w14:textId="2EBFB6B5" w:rsidR="00BB6D72" w:rsidRPr="00A4567E" w:rsidRDefault="00BB6D72" w:rsidP="00A4567E">
            <w:pPr>
              <w:tabs>
                <w:tab w:val="left" w:pos="2977"/>
                <w:tab w:val="left" w:pos="3544"/>
              </w:tabs>
              <w:rPr>
                <w:b/>
                <w:sz w:val="24"/>
                <w:szCs w:val="24"/>
              </w:rPr>
            </w:pPr>
            <w:proofErr w:type="spellStart"/>
            <w:r w:rsidRPr="00A4567E">
              <w:rPr>
                <w:b/>
                <w:sz w:val="24"/>
                <w:szCs w:val="24"/>
              </w:rPr>
              <w:t>Бзп</w:t>
            </w:r>
            <w:proofErr w:type="spellEnd"/>
          </w:p>
        </w:tc>
        <w:tc>
          <w:tcPr>
            <w:tcW w:w="425" w:type="dxa"/>
          </w:tcPr>
          <w:p w14:paraId="6E2958E4" w14:textId="2E7C986A" w:rsidR="00BB6D72" w:rsidRPr="00A4567E" w:rsidRDefault="00BB6D72" w:rsidP="00A4567E">
            <w:pPr>
              <w:tabs>
                <w:tab w:val="left" w:pos="2977"/>
                <w:tab w:val="left" w:pos="3544"/>
              </w:tabs>
              <w:rPr>
                <w:sz w:val="24"/>
                <w:szCs w:val="24"/>
              </w:rPr>
            </w:pPr>
            <w:r w:rsidRPr="00A4567E">
              <w:rPr>
                <w:sz w:val="24"/>
                <w:szCs w:val="24"/>
              </w:rPr>
              <w:t>–</w:t>
            </w:r>
          </w:p>
        </w:tc>
        <w:tc>
          <w:tcPr>
            <w:tcW w:w="12758" w:type="dxa"/>
          </w:tcPr>
          <w:p w14:paraId="43441698" w14:textId="01DD9120" w:rsidR="00BB6D72" w:rsidRPr="00A4567E" w:rsidRDefault="00BB6D72" w:rsidP="00A4567E">
            <w:pPr>
              <w:tabs>
                <w:tab w:val="left" w:pos="2977"/>
                <w:tab w:val="left" w:pos="3544"/>
              </w:tabs>
              <w:rPr>
                <w:sz w:val="24"/>
                <w:szCs w:val="24"/>
              </w:rPr>
            </w:pPr>
            <w:r w:rsidRPr="00A4567E">
              <w:rPr>
                <w:sz w:val="24"/>
                <w:szCs w:val="24"/>
              </w:rPr>
              <w:t>оценка экономической безопасности</w:t>
            </w:r>
            <w:r w:rsidR="00B8546B" w:rsidRPr="00A4567E">
              <w:rPr>
                <w:sz w:val="24"/>
                <w:szCs w:val="24"/>
              </w:rPr>
              <w:t xml:space="preserve"> заключаемого Договора и проверка Участника в соответствии с Методикой проверки </w:t>
            </w:r>
            <w:proofErr w:type="spellStart"/>
            <w:r w:rsidR="00B8546B" w:rsidRPr="00A4567E">
              <w:rPr>
                <w:sz w:val="24"/>
                <w:szCs w:val="24"/>
              </w:rPr>
              <w:t>ДРиФС</w:t>
            </w:r>
            <w:proofErr w:type="spellEnd"/>
            <w:r w:rsidR="00B8546B" w:rsidRPr="00A4567E">
              <w:rPr>
                <w:sz w:val="24"/>
                <w:szCs w:val="24"/>
              </w:rPr>
              <w:t>;</w:t>
            </w:r>
          </w:p>
        </w:tc>
      </w:tr>
      <w:tr w:rsidR="00BB6D72" w:rsidRPr="00A4567E" w14:paraId="005C0C5B" w14:textId="77777777" w:rsidTr="00347AFF">
        <w:tc>
          <w:tcPr>
            <w:tcW w:w="1134" w:type="dxa"/>
          </w:tcPr>
          <w:p w14:paraId="749EBC5A" w14:textId="53F52907" w:rsidR="00BB6D72" w:rsidRPr="00A4567E" w:rsidRDefault="00BB6D72" w:rsidP="00A4567E">
            <w:pPr>
              <w:tabs>
                <w:tab w:val="left" w:pos="2977"/>
                <w:tab w:val="left" w:pos="3544"/>
              </w:tabs>
              <w:rPr>
                <w:b/>
                <w:sz w:val="24"/>
                <w:szCs w:val="24"/>
              </w:rPr>
            </w:pPr>
            <w:r w:rsidRPr="00A4567E">
              <w:rPr>
                <w:b/>
                <w:sz w:val="24"/>
                <w:szCs w:val="24"/>
              </w:rPr>
              <w:t>Цена</w:t>
            </w:r>
          </w:p>
        </w:tc>
        <w:tc>
          <w:tcPr>
            <w:tcW w:w="425" w:type="dxa"/>
          </w:tcPr>
          <w:p w14:paraId="08ACB246" w14:textId="7CEFE210" w:rsidR="00BB6D72" w:rsidRPr="00A4567E" w:rsidRDefault="00BB6D72" w:rsidP="00A4567E">
            <w:pPr>
              <w:tabs>
                <w:tab w:val="left" w:pos="2977"/>
                <w:tab w:val="left" w:pos="3544"/>
              </w:tabs>
              <w:rPr>
                <w:sz w:val="24"/>
                <w:szCs w:val="24"/>
              </w:rPr>
            </w:pPr>
            <w:r w:rsidRPr="00A4567E">
              <w:rPr>
                <w:sz w:val="24"/>
                <w:szCs w:val="24"/>
              </w:rPr>
              <w:t>–</w:t>
            </w:r>
          </w:p>
        </w:tc>
        <w:tc>
          <w:tcPr>
            <w:tcW w:w="12758" w:type="dxa"/>
          </w:tcPr>
          <w:p w14:paraId="13357976" w14:textId="5681FD82" w:rsidR="00BB6D72" w:rsidRPr="00A4567E" w:rsidRDefault="00BB6D72" w:rsidP="00A4567E">
            <w:pPr>
              <w:tabs>
                <w:tab w:val="left" w:pos="2977"/>
                <w:tab w:val="left" w:pos="3544"/>
              </w:tabs>
              <w:rPr>
                <w:sz w:val="24"/>
                <w:szCs w:val="24"/>
              </w:rPr>
            </w:pPr>
            <w:r w:rsidRPr="00A4567E">
              <w:rPr>
                <w:sz w:val="24"/>
                <w:szCs w:val="24"/>
              </w:rPr>
              <w:t>оценка сметной документации/спецификации</w:t>
            </w:r>
            <w:r w:rsidR="00B8546B" w:rsidRPr="00A4567E">
              <w:rPr>
                <w:sz w:val="24"/>
                <w:szCs w:val="24"/>
              </w:rPr>
              <w:t>, а также коммерческого предложения Участника на предмет</w:t>
            </w:r>
            <w:r w:rsidRPr="00A4567E">
              <w:rPr>
                <w:sz w:val="24"/>
                <w:szCs w:val="24"/>
              </w:rPr>
              <w:t>:</w:t>
            </w:r>
          </w:p>
          <w:p w14:paraId="058160A3" w14:textId="6D972F40" w:rsidR="00BB6D72" w:rsidRPr="00A4567E" w:rsidRDefault="00BB6D72" w:rsidP="00A4567E">
            <w:pPr>
              <w:numPr>
                <w:ilvl w:val="0"/>
                <w:numId w:val="35"/>
              </w:numPr>
              <w:tabs>
                <w:tab w:val="left" w:pos="2977"/>
                <w:tab w:val="left" w:pos="3544"/>
              </w:tabs>
              <w:ind w:left="320" w:hanging="284"/>
              <w:rPr>
                <w:sz w:val="24"/>
                <w:szCs w:val="24"/>
              </w:rPr>
            </w:pPr>
            <w:r w:rsidRPr="00A4567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4567E">
              <w:rPr>
                <w:sz w:val="24"/>
                <w:szCs w:val="24"/>
              </w:rPr>
              <w:t xml:space="preserve">внутренних локальных нормативных актов </w:t>
            </w:r>
            <w:r w:rsidRPr="00A4567E">
              <w:rPr>
                <w:sz w:val="24"/>
                <w:szCs w:val="24"/>
              </w:rPr>
              <w:t>Заказчика;</w:t>
            </w:r>
          </w:p>
          <w:p w14:paraId="643FD85B" w14:textId="62121941" w:rsidR="00BB6D72" w:rsidRPr="00A4567E" w:rsidRDefault="00BB6D72" w:rsidP="00A4567E">
            <w:pPr>
              <w:numPr>
                <w:ilvl w:val="0"/>
                <w:numId w:val="35"/>
              </w:numPr>
              <w:tabs>
                <w:tab w:val="left" w:pos="2977"/>
                <w:tab w:val="left" w:pos="3544"/>
              </w:tabs>
              <w:ind w:left="320" w:hanging="284"/>
              <w:rPr>
                <w:sz w:val="24"/>
                <w:szCs w:val="24"/>
              </w:rPr>
            </w:pPr>
            <w:r w:rsidRPr="00A4567E">
              <w:rPr>
                <w:sz w:val="24"/>
                <w:szCs w:val="24"/>
              </w:rPr>
              <w:t>возможности применения приоритета в соответствии с ПП 925.</w:t>
            </w:r>
          </w:p>
        </w:tc>
      </w:tr>
      <w:tr w:rsidR="005C34EB" w:rsidRPr="00A4567E" w14:paraId="5C457541" w14:textId="77777777" w:rsidTr="00347AFF">
        <w:tc>
          <w:tcPr>
            <w:tcW w:w="1134" w:type="dxa"/>
          </w:tcPr>
          <w:p w14:paraId="5534B36B" w14:textId="35DE8862" w:rsidR="005C34EB" w:rsidRPr="00A4567E" w:rsidRDefault="005C34EB" w:rsidP="00A4567E">
            <w:pPr>
              <w:tabs>
                <w:tab w:val="left" w:pos="2977"/>
                <w:tab w:val="left" w:pos="3544"/>
              </w:tabs>
              <w:rPr>
                <w:b/>
                <w:sz w:val="24"/>
                <w:szCs w:val="24"/>
              </w:rPr>
            </w:pPr>
            <w:proofErr w:type="spellStart"/>
            <w:proofErr w:type="gramStart"/>
            <w:r w:rsidRPr="00A4567E">
              <w:rPr>
                <w:b/>
                <w:sz w:val="24"/>
                <w:szCs w:val="24"/>
              </w:rPr>
              <w:t>Фин</w:t>
            </w:r>
            <w:proofErr w:type="spellEnd"/>
            <w:proofErr w:type="gramEnd"/>
          </w:p>
        </w:tc>
        <w:tc>
          <w:tcPr>
            <w:tcW w:w="425" w:type="dxa"/>
          </w:tcPr>
          <w:p w14:paraId="61D3E6A3" w14:textId="61F5B734" w:rsidR="005C34EB" w:rsidRPr="00A4567E" w:rsidRDefault="005C34EB" w:rsidP="00A4567E">
            <w:pPr>
              <w:tabs>
                <w:tab w:val="left" w:pos="2977"/>
                <w:tab w:val="left" w:pos="3544"/>
              </w:tabs>
              <w:rPr>
                <w:sz w:val="24"/>
                <w:szCs w:val="24"/>
              </w:rPr>
            </w:pPr>
            <w:r w:rsidRPr="00A4567E">
              <w:rPr>
                <w:sz w:val="24"/>
                <w:szCs w:val="24"/>
              </w:rPr>
              <w:t>–</w:t>
            </w:r>
          </w:p>
        </w:tc>
        <w:tc>
          <w:tcPr>
            <w:tcW w:w="12758" w:type="dxa"/>
          </w:tcPr>
          <w:p w14:paraId="1943E218" w14:textId="3BFFA4B6" w:rsidR="005C34EB" w:rsidRPr="00A4567E" w:rsidRDefault="005C34EB" w:rsidP="00A4567E">
            <w:pPr>
              <w:tabs>
                <w:tab w:val="left" w:pos="2977"/>
                <w:tab w:val="left" w:pos="3544"/>
              </w:tabs>
              <w:spacing w:after="60"/>
              <w:rPr>
                <w:sz w:val="24"/>
                <w:szCs w:val="24"/>
              </w:rPr>
            </w:pPr>
            <w:r w:rsidRPr="00A4567E">
              <w:rPr>
                <w:sz w:val="24"/>
                <w:szCs w:val="24"/>
              </w:rPr>
              <w:t>оценка финансовых условий</w:t>
            </w:r>
            <w:r w:rsidR="00C00DBB" w:rsidRPr="00A4567E">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A4567E">
              <w:rPr>
                <w:sz w:val="24"/>
                <w:szCs w:val="24"/>
              </w:rPr>
              <w:t>, изложенным в проекте Договора</w:t>
            </w:r>
            <w:r w:rsidR="00C00DBB" w:rsidRPr="00A4567E">
              <w:rPr>
                <w:sz w:val="24"/>
                <w:szCs w:val="24"/>
              </w:rPr>
              <w:t>)</w:t>
            </w:r>
            <w:r w:rsidR="00D674E5" w:rsidRPr="00A4567E">
              <w:rPr>
                <w:sz w:val="24"/>
                <w:szCs w:val="24"/>
              </w:rPr>
              <w:t>.</w:t>
            </w:r>
          </w:p>
        </w:tc>
      </w:tr>
    </w:tbl>
    <w:p w14:paraId="533318DE" w14:textId="0E71CCE8" w:rsidR="00BB6D72" w:rsidRPr="00A4567E" w:rsidRDefault="00BB6D72" w:rsidP="00A4567E">
      <w:pPr>
        <w:rPr>
          <w:sz w:val="24"/>
          <w:szCs w:val="24"/>
        </w:rPr>
      </w:pPr>
    </w:p>
    <w:p w14:paraId="0FC5A0E5" w14:textId="66A1ED20" w:rsidR="00E7083F" w:rsidRPr="00015416" w:rsidRDefault="00AA1EA5" w:rsidP="00376A79">
      <w:pPr>
        <w:pStyle w:val="1"/>
        <w:jc w:val="center"/>
        <w:rPr>
          <w:rFonts w:ascii="Times New Roman" w:hAnsi="Times New Roman"/>
          <w:caps/>
          <w:sz w:val="28"/>
          <w:szCs w:val="28"/>
        </w:rPr>
      </w:pPr>
      <w:bookmarkStart w:id="768" w:name="_Toc514455649"/>
      <w:bookmarkStart w:id="769" w:name="_Ref384117310"/>
      <w:bookmarkStart w:id="770" w:name="_Ref384118605"/>
      <w:bookmarkStart w:id="771" w:name="_Toc523958215"/>
      <w:bookmarkEnd w:id="768"/>
      <w:r w:rsidRPr="00015416">
        <w:rPr>
          <w:rFonts w:ascii="Times New Roman" w:hAnsi="Times New Roman"/>
          <w:sz w:val="28"/>
          <w:szCs w:val="28"/>
        </w:rPr>
        <w:lastRenderedPageBreak/>
        <w:t>ПРИЛОЖЕНИЕ № 6 -</w:t>
      </w:r>
      <w:bookmarkEnd w:id="76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0"/>
      <w:bookmarkEnd w:id="771"/>
    </w:p>
    <w:p w14:paraId="1FB8BED0" w14:textId="1190F0B5" w:rsidR="005C1327" w:rsidRDefault="005C1327" w:rsidP="008716E0">
      <w:pPr>
        <w:keepNext/>
        <w:numPr>
          <w:ilvl w:val="1"/>
          <w:numId w:val="13"/>
        </w:numPr>
        <w:tabs>
          <w:tab w:val="left" w:pos="1134"/>
        </w:tabs>
        <w:spacing w:after="120"/>
        <w:ind w:left="1134"/>
      </w:pPr>
      <w:bookmarkStart w:id="77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88194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1444"/>
        <w:gridCol w:w="1134"/>
        <w:gridCol w:w="1276"/>
        <w:gridCol w:w="2126"/>
        <w:gridCol w:w="7182"/>
      </w:tblGrid>
      <w:tr w:rsidR="008A3501" w:rsidRPr="00453E2C" w14:paraId="503C57C7" w14:textId="77777777" w:rsidTr="00874FA5">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835D3A"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79C3D6E" w14:textId="77777777" w:rsidR="008A3501" w:rsidRPr="00453E2C" w:rsidRDefault="008A3501" w:rsidP="00874FA5">
            <w:pPr>
              <w:keepNext/>
              <w:numPr>
                <w:ilvl w:val="7"/>
                <w:numId w:val="0"/>
              </w:numPr>
              <w:jc w:val="center"/>
              <w:rPr>
                <w:rFonts w:eastAsia="Calibri"/>
                <w:sz w:val="20"/>
                <w:szCs w:val="20"/>
                <w:lang w:eastAsia="en-US"/>
              </w:rPr>
            </w:pPr>
            <w:r w:rsidRPr="00453E2C">
              <w:rPr>
                <w:bCs/>
                <w:sz w:val="20"/>
                <w:szCs w:val="20"/>
              </w:rPr>
              <w:t>Направление оценки заявок</w:t>
            </w:r>
          </w:p>
        </w:tc>
        <w:tc>
          <w:tcPr>
            <w:tcW w:w="2578"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FED8A1D"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Наименование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6D85C9D"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Значимость критерия оценки</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65EA53"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Содержание частного критерия оценки</w:t>
            </w:r>
          </w:p>
        </w:tc>
        <w:tc>
          <w:tcPr>
            <w:tcW w:w="718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1DB2C3A"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Расчет оценки предпочтительности заявки</w:t>
            </w:r>
          </w:p>
        </w:tc>
      </w:tr>
      <w:tr w:rsidR="008A3501" w:rsidRPr="00453E2C" w14:paraId="5193058B" w14:textId="77777777" w:rsidTr="00874FA5">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05BAA" w14:textId="77777777" w:rsidR="008A3501" w:rsidRPr="00453E2C" w:rsidRDefault="008A3501" w:rsidP="00874FA5">
            <w:pPr>
              <w:jc w:val="left"/>
              <w:rPr>
                <w:rFonts w:eastAsia="Calibri"/>
                <w:sz w:val="20"/>
                <w:szCs w:val="20"/>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C96897" w14:textId="77777777" w:rsidR="008A3501" w:rsidRPr="00453E2C" w:rsidRDefault="008A3501" w:rsidP="00874FA5">
            <w:pPr>
              <w:jc w:val="left"/>
              <w:rPr>
                <w:rFonts w:eastAsia="Calibri"/>
                <w:sz w:val="20"/>
                <w:szCs w:val="20"/>
                <w:lang w:eastAsia="en-US"/>
              </w:rPr>
            </w:pPr>
          </w:p>
        </w:tc>
        <w:tc>
          <w:tcPr>
            <w:tcW w:w="1444" w:type="dxa"/>
            <w:tcBorders>
              <w:top w:val="single" w:sz="4" w:space="0" w:color="auto"/>
              <w:left w:val="single" w:sz="4" w:space="0" w:color="auto"/>
              <w:bottom w:val="single" w:sz="4" w:space="0" w:color="auto"/>
              <w:right w:val="single" w:sz="4" w:space="0" w:color="auto"/>
            </w:tcBorders>
            <w:shd w:val="clear" w:color="auto" w:fill="C6D9F1"/>
            <w:hideMark/>
          </w:tcPr>
          <w:p w14:paraId="37BE4EE9"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критерий оценки первого уровня</w:t>
            </w:r>
          </w:p>
        </w:tc>
        <w:tc>
          <w:tcPr>
            <w:tcW w:w="1134" w:type="dxa"/>
            <w:tcBorders>
              <w:top w:val="single" w:sz="4" w:space="0" w:color="auto"/>
              <w:left w:val="single" w:sz="4" w:space="0" w:color="auto"/>
              <w:bottom w:val="single" w:sz="4" w:space="0" w:color="auto"/>
              <w:right w:val="single" w:sz="4" w:space="0" w:color="auto"/>
            </w:tcBorders>
            <w:shd w:val="clear" w:color="auto" w:fill="C6D9F1"/>
            <w:hideMark/>
          </w:tcPr>
          <w:p w14:paraId="1AE60342" w14:textId="77777777" w:rsidR="008A3501" w:rsidRPr="00453E2C" w:rsidRDefault="008A3501" w:rsidP="00874FA5">
            <w:pPr>
              <w:keepNext/>
              <w:numPr>
                <w:ilvl w:val="7"/>
                <w:numId w:val="0"/>
              </w:numPr>
              <w:jc w:val="center"/>
              <w:rPr>
                <w:rFonts w:eastAsia="Calibri"/>
                <w:sz w:val="20"/>
                <w:szCs w:val="20"/>
                <w:lang w:eastAsia="en-US"/>
              </w:rPr>
            </w:pPr>
            <w:r w:rsidRPr="00453E2C">
              <w:rPr>
                <w:rFonts w:eastAsia="Calibri"/>
                <w:sz w:val="20"/>
                <w:szCs w:val="20"/>
                <w:lang w:eastAsia="en-US"/>
              </w:rPr>
              <w:t>критерий оценки второго уровня</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7C0D0" w14:textId="77777777" w:rsidR="008A3501" w:rsidRPr="00453E2C" w:rsidRDefault="008A3501" w:rsidP="00874FA5">
            <w:pPr>
              <w:jc w:val="left"/>
              <w:rPr>
                <w:rFonts w:eastAsia="Calibri"/>
                <w:sz w:val="20"/>
                <w:szCs w:val="20"/>
                <w:lang w:eastAsia="en-US"/>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4CAA20" w14:textId="77777777" w:rsidR="008A3501" w:rsidRPr="00453E2C" w:rsidRDefault="008A3501" w:rsidP="00874FA5">
            <w:pPr>
              <w:jc w:val="left"/>
              <w:rPr>
                <w:rFonts w:eastAsia="Calibri"/>
                <w:sz w:val="20"/>
                <w:szCs w:val="20"/>
                <w:lang w:eastAsia="en-US"/>
              </w:rPr>
            </w:pPr>
          </w:p>
        </w:tc>
        <w:tc>
          <w:tcPr>
            <w:tcW w:w="71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27812A" w14:textId="77777777" w:rsidR="008A3501" w:rsidRPr="00453E2C" w:rsidRDefault="008A3501" w:rsidP="00874FA5">
            <w:pPr>
              <w:jc w:val="left"/>
              <w:rPr>
                <w:rFonts w:eastAsia="Calibri"/>
                <w:sz w:val="20"/>
                <w:szCs w:val="20"/>
                <w:lang w:eastAsia="en-US"/>
              </w:rPr>
            </w:pPr>
          </w:p>
        </w:tc>
      </w:tr>
      <w:tr w:rsidR="008A3501" w:rsidRPr="00453E2C" w14:paraId="22B770F3" w14:textId="77777777" w:rsidTr="00874FA5">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04884CF"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491BAE79" w14:textId="77777777" w:rsidR="008A3501" w:rsidRPr="00453E2C" w:rsidRDefault="008A3501" w:rsidP="00874FA5">
            <w:pPr>
              <w:numPr>
                <w:ilvl w:val="7"/>
                <w:numId w:val="0"/>
              </w:numPr>
              <w:jc w:val="center"/>
              <w:rPr>
                <w:rFonts w:eastAsia="Calibri"/>
                <w:sz w:val="20"/>
                <w:szCs w:val="20"/>
                <w:lang w:eastAsia="en-US"/>
              </w:rPr>
            </w:pPr>
            <w:proofErr w:type="gramStart"/>
            <w:r w:rsidRPr="00453E2C">
              <w:rPr>
                <w:rFonts w:eastAsia="Calibri"/>
                <w:sz w:val="20"/>
                <w:szCs w:val="20"/>
              </w:rPr>
              <w:t>ОРГ</w:t>
            </w:r>
            <w:proofErr w:type="gramEnd"/>
          </w:p>
        </w:tc>
        <w:tc>
          <w:tcPr>
            <w:tcW w:w="1444" w:type="dxa"/>
            <w:tcBorders>
              <w:top w:val="single" w:sz="4" w:space="0" w:color="auto"/>
              <w:left w:val="single" w:sz="4" w:space="0" w:color="auto"/>
              <w:bottom w:val="single" w:sz="4" w:space="0" w:color="auto"/>
              <w:right w:val="single" w:sz="4" w:space="0" w:color="auto"/>
            </w:tcBorders>
            <w:shd w:val="clear" w:color="auto" w:fill="auto"/>
            <w:hideMark/>
          </w:tcPr>
          <w:p w14:paraId="4601376A" w14:textId="77777777" w:rsidR="008A3501" w:rsidRPr="00453E2C" w:rsidRDefault="008A3501" w:rsidP="00874FA5">
            <w:pPr>
              <w:numPr>
                <w:ilvl w:val="7"/>
                <w:numId w:val="0"/>
              </w:numPr>
              <w:jc w:val="center"/>
              <w:rPr>
                <w:rFonts w:eastAsia="Calibri"/>
                <w:sz w:val="20"/>
                <w:szCs w:val="20"/>
              </w:rPr>
            </w:pPr>
            <w:r w:rsidRPr="00453E2C">
              <w:rPr>
                <w:rFonts w:eastAsia="Calibri"/>
                <w:sz w:val="20"/>
                <w:szCs w:val="20"/>
              </w:rPr>
              <w:t>Цена договора</w:t>
            </w:r>
          </w:p>
          <w:p w14:paraId="37B7C715" w14:textId="77777777" w:rsidR="008A3501" w:rsidRPr="00453E2C" w:rsidRDefault="008A3501" w:rsidP="00874FA5">
            <w:pPr>
              <w:numPr>
                <w:ilvl w:val="7"/>
                <w:numId w:val="0"/>
              </w:numPr>
              <w:jc w:val="center"/>
              <w:rPr>
                <w:rFonts w:eastAsia="Calibri"/>
                <w:sz w:val="20"/>
                <w:szCs w:val="20"/>
              </w:rPr>
            </w:pPr>
          </w:p>
          <w:p w14:paraId="205D47D9" w14:textId="77777777" w:rsidR="008A3501" w:rsidRPr="00453E2C" w:rsidRDefault="008A3501" w:rsidP="00874FA5">
            <w:pPr>
              <w:numPr>
                <w:ilvl w:val="7"/>
                <w:numId w:val="0"/>
              </w:numPr>
              <w:jc w:val="center"/>
              <w:rPr>
                <w:rFonts w:eastAsia="Calibri"/>
                <w:sz w:val="20"/>
                <w:szCs w:val="20"/>
                <w:lang w:eastAsia="en-US"/>
              </w:rPr>
            </w:pPr>
            <w:r w:rsidRPr="00453E2C">
              <w:rPr>
                <w:sz w:val="20"/>
                <w:szCs w:val="20"/>
                <w:lang w:eastAsia="en-US"/>
              </w:rPr>
              <w:t>(Цена за суммарную стоимость единичных расценок выполняемых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59A13CB" w14:textId="77777777" w:rsidR="008A3501" w:rsidRPr="00453E2C" w:rsidRDefault="008A3501" w:rsidP="00874FA5">
            <w:pPr>
              <w:numPr>
                <w:ilvl w:val="7"/>
                <w:numId w:val="0"/>
              </w:numPr>
              <w:jc w:val="center"/>
              <w:rPr>
                <w:rFonts w:eastAsia="Calibri"/>
                <w:i/>
                <w:sz w:val="20"/>
                <w:szCs w:val="20"/>
                <w:lang w:eastAsia="en-US"/>
              </w:rPr>
            </w:pPr>
            <w:r w:rsidRPr="00453E2C">
              <w:rPr>
                <w:rFonts w:eastAsia="Calibri"/>
                <w:i/>
                <w:sz w:val="20"/>
                <w:szCs w:val="20"/>
                <w:lang w:eastAsia="en-US"/>
              </w:rPr>
              <w:t>отсутствует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2F622EB"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90%</w:t>
            </w:r>
            <w:r w:rsidRPr="00453E2C">
              <w:rPr>
                <w:rFonts w:eastAsia="Calibri"/>
                <w:sz w:val="20"/>
                <w:szCs w:val="20"/>
                <w:lang w:eastAsia="en-US"/>
              </w:rPr>
              <w:br/>
              <w:t>(В</w:t>
            </w:r>
            <w:proofErr w:type="gramStart"/>
            <w:r w:rsidRPr="00453E2C">
              <w:rPr>
                <w:rFonts w:eastAsia="Calibri"/>
                <w:sz w:val="20"/>
                <w:szCs w:val="20"/>
                <w:vertAlign w:val="subscript"/>
                <w:lang w:eastAsia="en-US"/>
              </w:rPr>
              <w:t>1</w:t>
            </w:r>
            <w:proofErr w:type="gramEnd"/>
            <w:r w:rsidRPr="00453E2C">
              <w:rPr>
                <w:rFonts w:eastAsia="Calibri"/>
                <w:sz w:val="20"/>
                <w:szCs w:val="20"/>
                <w:lang w:eastAsia="en-US"/>
              </w:rPr>
              <w:t xml:space="preserve"> = 0,9)</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67A678D8"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rPr>
              <w:t>Чем меньше цена договора, тем выше предпочтительность</w:t>
            </w:r>
          </w:p>
        </w:tc>
        <w:tc>
          <w:tcPr>
            <w:tcW w:w="7182" w:type="dxa"/>
            <w:tcBorders>
              <w:top w:val="single" w:sz="4" w:space="0" w:color="auto"/>
              <w:left w:val="single" w:sz="4" w:space="0" w:color="auto"/>
              <w:bottom w:val="single" w:sz="4" w:space="0" w:color="auto"/>
              <w:right w:val="single" w:sz="4" w:space="0" w:color="auto"/>
            </w:tcBorders>
            <w:shd w:val="clear" w:color="auto" w:fill="auto"/>
            <w:hideMark/>
          </w:tcPr>
          <w:p w14:paraId="3EF1D1AD" w14:textId="77777777" w:rsidR="00F902E2" w:rsidRPr="00F902E2" w:rsidRDefault="00F902E2" w:rsidP="00F902E2">
            <w:pPr>
              <w:pStyle w:val="3"/>
              <w:spacing w:before="0" w:line="240" w:lineRule="auto"/>
              <w:jc w:val="left"/>
              <w:rPr>
                <w:rFonts w:ascii="Times New Roman" w:hAnsi="Times New Roman"/>
                <w:sz w:val="20"/>
                <w:szCs w:val="20"/>
              </w:rPr>
            </w:pPr>
            <w:r w:rsidRPr="00F902E2">
              <w:rPr>
                <w:rFonts w:ascii="Times New Roman" w:hAnsi="Times New Roman"/>
                <w:sz w:val="20"/>
                <w:szCs w:val="20"/>
              </w:rPr>
              <w:t>Расчет оценки предпочтительности по частному критерию по методу «Математическая формула, задающая «функцию ценности»»:</w:t>
            </w:r>
          </w:p>
          <w:p w14:paraId="5E05AF90" w14:textId="77777777" w:rsidR="00F902E2" w:rsidRPr="00F902E2" w:rsidRDefault="00F902E2" w:rsidP="00F902E2">
            <w:pPr>
              <w:pStyle w:val="3"/>
              <w:spacing w:before="0" w:line="240" w:lineRule="auto"/>
              <w:rPr>
                <w:rFonts w:ascii="Times New Roman" w:hAnsi="Times New Roman"/>
                <w:sz w:val="20"/>
                <w:szCs w:val="20"/>
              </w:rPr>
            </w:pPr>
            <w:r w:rsidRPr="00F902E2">
              <w:rPr>
                <w:rFonts w:ascii="Times New Roman" w:hAnsi="Times New Roman"/>
                <w:b/>
                <w:sz w:val="20"/>
                <w:szCs w:val="20"/>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F902E2">
              <w:rPr>
                <w:rFonts w:ascii="Times New Roman" w:hAnsi="Times New Roman"/>
                <w:b/>
                <w:sz w:val="20"/>
                <w:szCs w:val="20"/>
              </w:rPr>
              <w:t>п</w:t>
            </w:r>
            <w:proofErr w:type="gramEnd"/>
            <w:r w:rsidRPr="00F902E2">
              <w:rPr>
                <w:rFonts w:ascii="Times New Roman" w:hAnsi="Times New Roman"/>
                <w:b/>
                <w:sz w:val="20"/>
                <w:szCs w:val="20"/>
              </w:rPr>
              <w:t xml:space="preserve"> 2.7. технического задания)</w:t>
            </w:r>
            <w:r w:rsidRPr="00F902E2">
              <w:rPr>
                <w:rFonts w:ascii="Times New Roman" w:hAnsi="Times New Roman"/>
                <w:sz w:val="20"/>
                <w:szCs w:val="20"/>
              </w:rPr>
              <w:t>:</w:t>
            </w:r>
          </w:p>
          <w:p w14:paraId="1B2D1FBA" w14:textId="77777777" w:rsidR="00F902E2" w:rsidRPr="00F902E2" w:rsidRDefault="00F902E2" w:rsidP="00F902E2">
            <w:pPr>
              <w:pStyle w:val="aff4"/>
              <w:spacing w:before="0"/>
              <w:rPr>
                <w:rFonts w:eastAsia="Lucida Sans Unicode"/>
                <w:kern w:val="2"/>
                <w:szCs w:val="20"/>
              </w:rPr>
            </w:pPr>
            <m:oMath>
              <m:r>
                <w:rPr>
                  <w:rFonts w:ascii="Cambria Math" w:eastAsia="Lucida Sans Unicode" w:hAnsi="Cambria Math"/>
                  <w:kern w:val="2"/>
                  <w:szCs w:val="20"/>
                </w:rPr>
                <m:t xml:space="preserve">А ср=  </m:t>
              </m:r>
              <m:f>
                <m:fPr>
                  <m:ctrlPr>
                    <w:rPr>
                      <w:rFonts w:ascii="Cambria Math" w:eastAsia="Lucida Sans Unicode" w:hAnsi="Cambria Math"/>
                      <w:i/>
                      <w:kern w:val="2"/>
                      <w:szCs w:val="20"/>
                      <w:lang w:eastAsia="en-US"/>
                    </w:rPr>
                  </m:ctrlPr>
                </m:fPr>
                <m:num>
                  <m:nary>
                    <m:naryPr>
                      <m:chr m:val="∑"/>
                      <m:limLoc m:val="subSup"/>
                      <m:ctrlPr>
                        <w:rPr>
                          <w:rFonts w:ascii="Cambria Math" w:eastAsia="Lucida Sans Unicode" w:hAnsi="Cambria Math"/>
                          <w:i/>
                          <w:kern w:val="2"/>
                          <w:szCs w:val="20"/>
                          <w:lang w:eastAsia="en-US"/>
                        </w:rPr>
                      </m:ctrlPr>
                    </m:naryPr>
                    <m:sub>
                      <m:r>
                        <w:rPr>
                          <w:rFonts w:ascii="Cambria Math" w:eastAsia="Lucida Sans Unicode" w:hAnsi="Cambria Math"/>
                          <w:kern w:val="2"/>
                          <w:szCs w:val="20"/>
                        </w:rPr>
                        <m:t>i=1</m:t>
                      </m:r>
                    </m:sub>
                    <m:sup>
                      <m:r>
                        <w:rPr>
                          <w:rFonts w:ascii="Cambria Math" w:eastAsia="Lucida Sans Unicode" w:hAnsi="Cambria Math"/>
                          <w:kern w:val="2"/>
                          <w:szCs w:val="20"/>
                          <w:lang w:val="en-US"/>
                        </w:rPr>
                        <m:t>n</m:t>
                      </m:r>
                    </m:sup>
                    <m:e>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A</m:t>
                          </m:r>
                        </m:e>
                        <m:sub>
                          <m:r>
                            <w:rPr>
                              <w:rFonts w:ascii="Cambria Math" w:eastAsia="Lucida Sans Unicode" w:hAnsi="Cambria Math"/>
                              <w:kern w:val="2"/>
                              <w:szCs w:val="20"/>
                            </w:rPr>
                            <m:t>n</m:t>
                          </m:r>
                        </m:sub>
                      </m:sSub>
                    </m:e>
                  </m:nary>
                </m:num>
                <m:den>
                  <m:r>
                    <w:rPr>
                      <w:rFonts w:ascii="Cambria Math" w:eastAsia="Lucida Sans Unicode" w:hAnsi="Cambria Math"/>
                      <w:kern w:val="2"/>
                      <w:szCs w:val="20"/>
                    </w:rPr>
                    <m:t>n</m:t>
                  </m:r>
                </m:den>
              </m:f>
            </m:oMath>
            <w:r w:rsidRPr="00F902E2">
              <w:rPr>
                <w:rFonts w:eastAsia="Lucida Sans Unicode"/>
                <w:kern w:val="2"/>
                <w:szCs w:val="20"/>
              </w:rPr>
              <w:t>,</w:t>
            </w:r>
          </w:p>
          <w:p w14:paraId="2D26D214" w14:textId="77777777" w:rsidR="00F902E2" w:rsidRPr="00F902E2" w:rsidRDefault="00F902E2" w:rsidP="00F902E2">
            <w:pPr>
              <w:pStyle w:val="2"/>
              <w:spacing w:before="0" w:line="240" w:lineRule="auto"/>
              <w:ind w:left="0"/>
              <w:rPr>
                <w:rFonts w:ascii="Times New Roman" w:eastAsiaTheme="minorHAnsi" w:hAnsi="Times New Roman"/>
                <w:sz w:val="20"/>
                <w:szCs w:val="20"/>
              </w:rPr>
            </w:pPr>
            <w:r w:rsidRPr="00F902E2">
              <w:rPr>
                <w:rFonts w:ascii="Times New Roman" w:hAnsi="Times New Roman"/>
                <w:sz w:val="20"/>
                <w:szCs w:val="20"/>
              </w:rPr>
              <w:t>где:</w:t>
            </w:r>
          </w:p>
          <w:p w14:paraId="455602E3" w14:textId="44822A96" w:rsidR="00F902E2" w:rsidRPr="00F902E2" w:rsidRDefault="00F902E2" w:rsidP="00F902E2">
            <w:pPr>
              <w:pStyle w:val="3"/>
              <w:spacing w:before="0" w:line="240" w:lineRule="auto"/>
              <w:jc w:val="left"/>
              <w:rPr>
                <w:rFonts w:ascii="Times New Roman" w:hAnsi="Times New Roman"/>
                <w:sz w:val="20"/>
                <w:szCs w:val="20"/>
              </w:rPr>
            </w:pPr>
            <w:r w:rsidRPr="00F902E2">
              <w:rPr>
                <w:rFonts w:ascii="Times New Roman" w:hAnsi="Times New Roman"/>
                <w:sz w:val="20"/>
                <w:szCs w:val="20"/>
              </w:rPr>
              <w:t>А ср - средняя арифметическая стоимость всех видов работ, указанных в заявке Участника (</w:t>
            </w:r>
            <w:proofErr w:type="gramStart"/>
            <w:r w:rsidR="00D30066">
              <w:rPr>
                <w:rFonts w:ascii="Times New Roman" w:hAnsi="Times New Roman"/>
                <w:sz w:val="20"/>
                <w:szCs w:val="20"/>
              </w:rPr>
              <w:t>согласно</w:t>
            </w:r>
            <w:r w:rsidRPr="00F902E2">
              <w:rPr>
                <w:rFonts w:ascii="Times New Roman" w:hAnsi="Times New Roman"/>
                <w:sz w:val="20"/>
                <w:szCs w:val="20"/>
              </w:rPr>
              <w:t xml:space="preserve"> </w:t>
            </w:r>
            <w:r w:rsidR="00D30066" w:rsidRPr="00D30066">
              <w:rPr>
                <w:rFonts w:ascii="Times New Roman" w:hAnsi="Times New Roman"/>
                <w:sz w:val="20"/>
                <w:szCs w:val="20"/>
              </w:rPr>
              <w:t>протокол</w:t>
            </w:r>
            <w:r w:rsidR="00D30066">
              <w:rPr>
                <w:rFonts w:ascii="Times New Roman" w:hAnsi="Times New Roman"/>
                <w:sz w:val="20"/>
                <w:szCs w:val="20"/>
              </w:rPr>
              <w:t>а</w:t>
            </w:r>
            <w:proofErr w:type="gramEnd"/>
            <w:r w:rsidR="00D30066" w:rsidRPr="00D30066">
              <w:rPr>
                <w:rFonts w:ascii="Times New Roman" w:hAnsi="Times New Roman"/>
                <w:sz w:val="20"/>
                <w:szCs w:val="20"/>
              </w:rPr>
              <w:t xml:space="preserve"> согласования (ведомости) договорной цены</w:t>
            </w:r>
            <w:r w:rsidR="00D30066">
              <w:rPr>
                <w:rFonts w:ascii="Times New Roman" w:hAnsi="Times New Roman"/>
                <w:sz w:val="20"/>
                <w:szCs w:val="20"/>
              </w:rPr>
              <w:t xml:space="preserve"> (</w:t>
            </w:r>
            <w:r w:rsidR="00D30066" w:rsidRPr="00D30066">
              <w:rPr>
                <w:rFonts w:ascii="Times New Roman" w:hAnsi="Times New Roman"/>
                <w:sz w:val="20"/>
                <w:szCs w:val="20"/>
              </w:rPr>
              <w:t>Приложение № 1 к Техническому заданию)</w:t>
            </w:r>
            <w:r w:rsidRPr="00F902E2">
              <w:rPr>
                <w:rFonts w:ascii="Times New Roman" w:hAnsi="Times New Roman"/>
                <w:sz w:val="20"/>
                <w:szCs w:val="20"/>
              </w:rPr>
              <w:t>).</w:t>
            </w:r>
          </w:p>
          <w:p w14:paraId="0FB98C18" w14:textId="7C64F9DE" w:rsidR="00F902E2" w:rsidRPr="00F902E2" w:rsidRDefault="00F902E2" w:rsidP="00F902E2">
            <w:pPr>
              <w:pStyle w:val="3"/>
              <w:spacing w:before="0" w:line="240" w:lineRule="auto"/>
              <w:jc w:val="left"/>
              <w:rPr>
                <w:rFonts w:ascii="Times New Roman" w:hAnsi="Times New Roman"/>
                <w:sz w:val="20"/>
                <w:szCs w:val="20"/>
              </w:rPr>
            </w:pPr>
            <w:proofErr w:type="spellStart"/>
            <w:r w:rsidRPr="00F902E2">
              <w:rPr>
                <w:rFonts w:ascii="Times New Roman" w:hAnsi="Times New Roman"/>
                <w:sz w:val="20"/>
                <w:szCs w:val="20"/>
              </w:rPr>
              <w:t>A</w:t>
            </w:r>
            <w:r w:rsidRPr="00F902E2">
              <w:rPr>
                <w:rFonts w:ascii="Times New Roman" w:hAnsi="Times New Roman"/>
                <w:i/>
                <w:sz w:val="20"/>
                <w:szCs w:val="20"/>
              </w:rPr>
              <w:t>n</w:t>
            </w:r>
            <w:proofErr w:type="spellEnd"/>
            <w:r w:rsidRPr="00F902E2">
              <w:rPr>
                <w:rFonts w:ascii="Times New Roman" w:hAnsi="Times New Roman"/>
                <w:sz w:val="20"/>
                <w:szCs w:val="20"/>
              </w:rPr>
              <w:t xml:space="preserve"> – предложенная Участником</w:t>
            </w:r>
            <w:r w:rsidR="00AA78DC">
              <w:rPr>
                <w:rFonts w:ascii="Times New Roman" w:hAnsi="Times New Roman"/>
                <w:sz w:val="20"/>
                <w:szCs w:val="20"/>
              </w:rPr>
              <w:t xml:space="preserve"> стоимость </w:t>
            </w:r>
            <w:r w:rsidRPr="00F902E2">
              <w:rPr>
                <w:rFonts w:ascii="Times New Roman" w:hAnsi="Times New Roman"/>
                <w:sz w:val="20"/>
                <w:szCs w:val="20"/>
              </w:rPr>
              <w:t xml:space="preserve">в </w:t>
            </w:r>
            <w:r w:rsidRPr="00F902E2">
              <w:rPr>
                <w:rFonts w:ascii="Times New Roman" w:hAnsi="Times New Roman"/>
                <w:b/>
                <w:sz w:val="20"/>
                <w:szCs w:val="20"/>
              </w:rPr>
              <w:t>заявке</w:t>
            </w:r>
            <w:r w:rsidRPr="00F902E2">
              <w:rPr>
                <w:rFonts w:ascii="Times New Roman" w:hAnsi="Times New Roman"/>
                <w:sz w:val="20"/>
                <w:szCs w:val="20"/>
              </w:rPr>
              <w:t>, в соответствии с требованиями пункта  2.7.  Технического задания (Приложение № 1 Документации о закупке).</w:t>
            </w:r>
          </w:p>
          <w:p w14:paraId="5C402F16" w14:textId="70EBDDDC" w:rsidR="00F902E2" w:rsidRPr="00F902E2" w:rsidRDefault="00F902E2" w:rsidP="00F902E2">
            <w:pPr>
              <w:pStyle w:val="3"/>
              <w:spacing w:before="0" w:line="240" w:lineRule="auto"/>
              <w:jc w:val="left"/>
              <w:rPr>
                <w:rFonts w:ascii="Times New Roman" w:hAnsi="Times New Roman"/>
                <w:sz w:val="20"/>
                <w:szCs w:val="20"/>
              </w:rPr>
            </w:pPr>
            <w:r w:rsidRPr="00F902E2">
              <w:rPr>
                <w:rFonts w:ascii="Times New Roman" w:hAnsi="Times New Roman"/>
                <w:sz w:val="20"/>
                <w:szCs w:val="20"/>
              </w:rPr>
              <w:t>n – количество видов работ, указанных в заявке (</w:t>
            </w:r>
            <w:proofErr w:type="gramStart"/>
            <w:r w:rsidR="00BD5667">
              <w:rPr>
                <w:rFonts w:ascii="Times New Roman" w:hAnsi="Times New Roman"/>
                <w:sz w:val="20"/>
                <w:szCs w:val="20"/>
              </w:rPr>
              <w:t>в</w:t>
            </w:r>
            <w:proofErr w:type="gramEnd"/>
            <w:r w:rsidR="00BD5667">
              <w:rPr>
                <w:rFonts w:ascii="Times New Roman" w:hAnsi="Times New Roman"/>
                <w:sz w:val="20"/>
                <w:szCs w:val="20"/>
              </w:rPr>
              <w:t xml:space="preserve"> согласно</w:t>
            </w:r>
            <w:r w:rsidR="00BD5667" w:rsidRPr="00F902E2">
              <w:rPr>
                <w:rFonts w:ascii="Times New Roman" w:hAnsi="Times New Roman"/>
                <w:sz w:val="20"/>
                <w:szCs w:val="20"/>
              </w:rPr>
              <w:t xml:space="preserve"> </w:t>
            </w:r>
            <w:proofErr w:type="gramStart"/>
            <w:r w:rsidR="00BD5667" w:rsidRPr="00D30066">
              <w:rPr>
                <w:rFonts w:ascii="Times New Roman" w:hAnsi="Times New Roman"/>
                <w:sz w:val="20"/>
                <w:szCs w:val="20"/>
              </w:rPr>
              <w:t>протокол</w:t>
            </w:r>
            <w:r w:rsidR="00BD5667">
              <w:rPr>
                <w:rFonts w:ascii="Times New Roman" w:hAnsi="Times New Roman"/>
                <w:sz w:val="20"/>
                <w:szCs w:val="20"/>
              </w:rPr>
              <w:t>а</w:t>
            </w:r>
            <w:proofErr w:type="gramEnd"/>
            <w:r w:rsidR="00BD5667" w:rsidRPr="00D30066">
              <w:rPr>
                <w:rFonts w:ascii="Times New Roman" w:hAnsi="Times New Roman"/>
                <w:sz w:val="20"/>
                <w:szCs w:val="20"/>
              </w:rPr>
              <w:t xml:space="preserve"> согласования (ведомости) договорной цены</w:t>
            </w:r>
            <w:r w:rsidRPr="00F902E2">
              <w:rPr>
                <w:rFonts w:ascii="Times New Roman" w:hAnsi="Times New Roman"/>
                <w:sz w:val="20"/>
                <w:szCs w:val="20"/>
              </w:rPr>
              <w:t xml:space="preserve">) Участника </w:t>
            </w:r>
          </w:p>
          <w:p w14:paraId="255B4BF1" w14:textId="77777777" w:rsidR="00F902E2" w:rsidRPr="00F902E2" w:rsidRDefault="00F902E2" w:rsidP="00F902E2">
            <w:pPr>
              <w:pStyle w:val="2"/>
              <w:numPr>
                <w:ilvl w:val="0"/>
                <w:numId w:val="0"/>
              </w:numPr>
              <w:spacing w:before="0" w:line="240" w:lineRule="auto"/>
              <w:rPr>
                <w:rFonts w:ascii="Times New Roman" w:hAnsi="Times New Roman"/>
                <w:b/>
                <w:sz w:val="20"/>
                <w:szCs w:val="20"/>
              </w:rPr>
            </w:pPr>
            <w:r w:rsidRPr="00F902E2">
              <w:rPr>
                <w:rFonts w:ascii="Times New Roman" w:hAnsi="Times New Roman"/>
                <w:b/>
                <w:sz w:val="20"/>
                <w:szCs w:val="20"/>
              </w:rPr>
              <w:t>2.Этап (Оценка предпочтительности)</w:t>
            </w:r>
          </w:p>
          <w:p w14:paraId="3A7D1413" w14:textId="77777777" w:rsidR="00F902E2" w:rsidRPr="00F902E2" w:rsidRDefault="007E3132" w:rsidP="00F902E2">
            <w:pPr>
              <w:pStyle w:val="aff4"/>
              <w:spacing w:before="0"/>
              <w:rPr>
                <w:rFonts w:eastAsia="Lucida Sans Unicode"/>
                <w:i/>
                <w:kern w:val="2"/>
                <w:szCs w:val="20"/>
                <w:lang w:val="en-US"/>
              </w:rPr>
            </w:pPr>
            <m:oMathPara>
              <m:oMath>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Б</m:t>
                    </m:r>
                  </m:e>
                  <m:sub>
                    <m:r>
                      <w:rPr>
                        <w:rFonts w:ascii="Cambria Math" w:eastAsia="Lucida Sans Unicode" w:hAnsi="Cambria Math"/>
                        <w:kern w:val="2"/>
                        <w:szCs w:val="20"/>
                      </w:rPr>
                      <m:t>1</m:t>
                    </m:r>
                  </m:sub>
                </m:sSub>
                <m:r>
                  <w:rPr>
                    <w:rFonts w:ascii="Cambria Math" w:eastAsia="Lucida Sans Unicode" w:hAnsi="Cambria Math"/>
                    <w:kern w:val="2"/>
                    <w:szCs w:val="20"/>
                  </w:rPr>
                  <m:t>=</m:t>
                </m:r>
                <m:f>
                  <m:fPr>
                    <m:ctrlPr>
                      <w:rPr>
                        <w:rFonts w:ascii="Cambria Math" w:eastAsia="Lucida Sans Unicode" w:hAnsi="Cambria Math"/>
                        <w:i/>
                        <w:kern w:val="2"/>
                        <w:szCs w:val="20"/>
                        <w:lang w:eastAsia="en-US"/>
                      </w:rPr>
                    </m:ctrlPr>
                  </m:fPr>
                  <m:num>
                    <m:r>
                      <w:rPr>
                        <w:rFonts w:ascii="Cambria Math" w:eastAsia="Lucida Sans Unicode" w:hAnsi="Cambria Math"/>
                        <w:kern w:val="2"/>
                        <w:szCs w:val="20"/>
                      </w:rPr>
                      <m:t xml:space="preserve">А  </m:t>
                    </m:r>
                    <m:sSub>
                      <m:sSubPr>
                        <m:ctrlPr>
                          <w:rPr>
                            <w:rFonts w:ascii="Cambria Math" w:eastAsia="Lucida Sans Unicode" w:hAnsi="Cambria Math"/>
                            <w:i/>
                            <w:kern w:val="2"/>
                            <w:szCs w:val="20"/>
                            <w:lang w:val="en-US" w:eastAsia="en-US"/>
                          </w:rPr>
                        </m:ctrlPr>
                      </m:sSubPr>
                      <m:e>
                        <m:r>
                          <w:rPr>
                            <w:rFonts w:ascii="Cambria Math" w:eastAsia="Lucida Sans Unicode" w:hAnsi="Cambria Math"/>
                            <w:kern w:val="2"/>
                            <w:szCs w:val="20"/>
                            <w:lang w:val="en-US"/>
                          </w:rPr>
                          <m:t>ср</m:t>
                        </m:r>
                      </m:e>
                      <m:sub>
                        <m:r>
                          <w:rPr>
                            <w:rFonts w:ascii="Cambria Math" w:eastAsia="Lucida Sans Unicode" w:hAnsi="Cambria Math"/>
                            <w:kern w:val="2"/>
                            <w:szCs w:val="20"/>
                            <w:lang w:val="en-US"/>
                          </w:rPr>
                          <m:t>min</m:t>
                        </m:r>
                      </m:sub>
                    </m:sSub>
                  </m:num>
                  <m:den>
                    <m:r>
                      <w:rPr>
                        <w:rFonts w:ascii="Cambria Math" w:eastAsia="Lucida Sans Unicode" w:hAnsi="Cambria Math"/>
                        <w:kern w:val="2"/>
                        <w:szCs w:val="20"/>
                      </w:rPr>
                      <m:t>А ср</m:t>
                    </m:r>
                  </m:den>
                </m:f>
                <m:r>
                  <w:rPr>
                    <w:rFonts w:ascii="Cambria Math" w:eastAsia="Lucida Sans Unicode" w:hAnsi="Cambria Math"/>
                    <w:kern w:val="2"/>
                    <w:szCs w:val="20"/>
                  </w:rPr>
                  <m:t xml:space="preserve">х </m:t>
                </m:r>
                <m:r>
                  <w:rPr>
                    <w:rFonts w:ascii="Cambria Math" w:eastAsia="Lucida Sans Unicode" w:hAnsi="Cambria Math"/>
                    <w:kern w:val="2"/>
                    <w:szCs w:val="20"/>
                    <w:lang w:val="en-US"/>
                  </w:rPr>
                  <m:t>Ш,</m:t>
                </m:r>
              </m:oMath>
            </m:oMathPara>
          </w:p>
          <w:p w14:paraId="6B77E73B" w14:textId="77777777" w:rsidR="00F902E2" w:rsidRPr="00F902E2" w:rsidRDefault="00F902E2" w:rsidP="00F902E2">
            <w:pPr>
              <w:pStyle w:val="2"/>
              <w:keepNext/>
              <w:numPr>
                <w:ilvl w:val="0"/>
                <w:numId w:val="0"/>
              </w:numPr>
              <w:spacing w:before="0" w:line="240" w:lineRule="auto"/>
              <w:ind w:left="1701"/>
              <w:jc w:val="left"/>
              <w:rPr>
                <w:rFonts w:ascii="Times New Roman" w:eastAsiaTheme="minorHAnsi" w:hAnsi="Times New Roman"/>
                <w:sz w:val="20"/>
                <w:szCs w:val="20"/>
              </w:rPr>
            </w:pPr>
            <w:r w:rsidRPr="00F902E2">
              <w:rPr>
                <w:rFonts w:ascii="Times New Roman" w:hAnsi="Times New Roman"/>
                <w:sz w:val="20"/>
                <w:szCs w:val="20"/>
              </w:rPr>
              <w:t>где:</w:t>
            </w:r>
          </w:p>
          <w:p w14:paraId="71EEA377" w14:textId="77777777" w:rsidR="00F902E2" w:rsidRPr="00F902E2" w:rsidRDefault="00F902E2" w:rsidP="00F902E2">
            <w:pPr>
              <w:pStyle w:val="2"/>
              <w:tabs>
                <w:tab w:val="left" w:pos="742"/>
                <w:tab w:val="left" w:pos="1167"/>
              </w:tabs>
              <w:spacing w:before="0" w:line="240" w:lineRule="auto"/>
              <w:ind w:left="0"/>
              <w:rPr>
                <w:rFonts w:ascii="Times New Roman" w:hAnsi="Times New Roman"/>
                <w:sz w:val="20"/>
                <w:szCs w:val="20"/>
              </w:rPr>
            </w:pPr>
            <w:r w:rsidRPr="00F902E2">
              <w:rPr>
                <w:rFonts w:ascii="Times New Roman" w:hAnsi="Times New Roman"/>
                <w:sz w:val="20"/>
                <w:szCs w:val="20"/>
              </w:rPr>
              <w:t>Б</w:t>
            </w:r>
            <w:proofErr w:type="gramStart"/>
            <w:r w:rsidRPr="00F902E2">
              <w:rPr>
                <w:rFonts w:ascii="Times New Roman" w:hAnsi="Times New Roman"/>
                <w:sz w:val="20"/>
                <w:szCs w:val="20"/>
                <w:vertAlign w:val="subscript"/>
              </w:rPr>
              <w:t>1</w:t>
            </w:r>
            <w:proofErr w:type="gramEnd"/>
            <w:r w:rsidRPr="00F902E2">
              <w:rPr>
                <w:rFonts w:ascii="Times New Roman" w:hAnsi="Times New Roman"/>
                <w:sz w:val="20"/>
                <w:szCs w:val="20"/>
                <w:vertAlign w:val="subscript"/>
              </w:rPr>
              <w:t xml:space="preserve"> </w:t>
            </w:r>
            <w:r w:rsidRPr="00F902E2">
              <w:rPr>
                <w:rFonts w:ascii="Times New Roman" w:hAnsi="Times New Roman"/>
                <w:sz w:val="20"/>
                <w:szCs w:val="20"/>
              </w:rPr>
              <w:t>– рассчитанная оценка предпочтительности по данному частному критерию оценки в баллах;</w:t>
            </w:r>
          </w:p>
          <w:p w14:paraId="6B01EEC2" w14:textId="77777777" w:rsidR="00F902E2" w:rsidRPr="00F902E2" w:rsidRDefault="00F902E2" w:rsidP="00F902E2">
            <w:pPr>
              <w:pStyle w:val="2"/>
              <w:tabs>
                <w:tab w:val="left" w:pos="742"/>
                <w:tab w:val="left" w:pos="1167"/>
              </w:tabs>
              <w:spacing w:before="0" w:line="240" w:lineRule="auto"/>
              <w:ind w:left="0"/>
              <w:rPr>
                <w:rFonts w:ascii="Times New Roman" w:hAnsi="Times New Roman"/>
                <w:sz w:val="20"/>
                <w:szCs w:val="20"/>
              </w:rPr>
            </w:pPr>
          </w:p>
          <w:p w14:paraId="44318349" w14:textId="7430553E" w:rsidR="00F902E2" w:rsidRPr="00F902E2" w:rsidRDefault="00F902E2" w:rsidP="00F902E2">
            <w:pPr>
              <w:pStyle w:val="2"/>
              <w:tabs>
                <w:tab w:val="left" w:pos="141"/>
              </w:tabs>
              <w:spacing w:before="0" w:line="240" w:lineRule="auto"/>
              <w:ind w:left="34"/>
              <w:jc w:val="left"/>
              <w:rPr>
                <w:rFonts w:ascii="Times New Roman" w:hAnsi="Times New Roman"/>
                <w:sz w:val="20"/>
                <w:szCs w:val="20"/>
              </w:rPr>
            </w:pPr>
            <w:r w:rsidRPr="00F902E2">
              <w:rPr>
                <w:rFonts w:ascii="Times New Roman" w:hAnsi="Times New Roman"/>
                <w:sz w:val="20"/>
                <w:szCs w:val="20"/>
              </w:rPr>
              <w:t xml:space="preserve">А ср - средняя арифметическая стоимость всех видов работ, указанных в заявке </w:t>
            </w:r>
            <w:r w:rsidR="009F0AA7" w:rsidRPr="00F902E2">
              <w:rPr>
                <w:rFonts w:ascii="Times New Roman" w:hAnsi="Times New Roman"/>
                <w:sz w:val="20"/>
                <w:szCs w:val="20"/>
              </w:rPr>
              <w:t>(</w:t>
            </w:r>
            <w:proofErr w:type="gramStart"/>
            <w:r w:rsidR="009F0AA7">
              <w:rPr>
                <w:rFonts w:ascii="Times New Roman" w:hAnsi="Times New Roman"/>
                <w:sz w:val="20"/>
                <w:szCs w:val="20"/>
              </w:rPr>
              <w:t>согласно</w:t>
            </w:r>
            <w:r w:rsidR="009F0AA7" w:rsidRPr="00F902E2">
              <w:rPr>
                <w:rFonts w:ascii="Times New Roman" w:hAnsi="Times New Roman"/>
                <w:sz w:val="20"/>
                <w:szCs w:val="20"/>
              </w:rPr>
              <w:t xml:space="preserve"> </w:t>
            </w:r>
            <w:r w:rsidR="009F0AA7" w:rsidRPr="00D30066">
              <w:rPr>
                <w:rFonts w:ascii="Times New Roman" w:hAnsi="Times New Roman"/>
                <w:sz w:val="20"/>
                <w:szCs w:val="20"/>
              </w:rPr>
              <w:t>протокол</w:t>
            </w:r>
            <w:r w:rsidR="009F0AA7">
              <w:rPr>
                <w:rFonts w:ascii="Times New Roman" w:hAnsi="Times New Roman"/>
                <w:sz w:val="20"/>
                <w:szCs w:val="20"/>
              </w:rPr>
              <w:t>а</w:t>
            </w:r>
            <w:proofErr w:type="gramEnd"/>
            <w:r w:rsidR="009F0AA7" w:rsidRPr="00D30066">
              <w:rPr>
                <w:rFonts w:ascii="Times New Roman" w:hAnsi="Times New Roman"/>
                <w:sz w:val="20"/>
                <w:szCs w:val="20"/>
              </w:rPr>
              <w:t xml:space="preserve"> согласования (ведомости) договорной цены</w:t>
            </w:r>
            <w:r w:rsidR="009F0AA7">
              <w:rPr>
                <w:rFonts w:ascii="Times New Roman" w:hAnsi="Times New Roman"/>
                <w:sz w:val="20"/>
                <w:szCs w:val="20"/>
              </w:rPr>
              <w:t xml:space="preserve"> (</w:t>
            </w:r>
            <w:r w:rsidR="009F0AA7" w:rsidRPr="00D30066">
              <w:rPr>
                <w:rFonts w:ascii="Times New Roman" w:hAnsi="Times New Roman"/>
                <w:sz w:val="20"/>
                <w:szCs w:val="20"/>
              </w:rPr>
              <w:t>Приложение № 1 к Техническому заданию)</w:t>
            </w:r>
            <w:r w:rsidR="009F0AA7" w:rsidRPr="00F902E2">
              <w:rPr>
                <w:rFonts w:ascii="Times New Roman" w:hAnsi="Times New Roman"/>
                <w:sz w:val="20"/>
                <w:szCs w:val="20"/>
              </w:rPr>
              <w:t>)</w:t>
            </w:r>
            <w:r w:rsidR="009F0AA7">
              <w:rPr>
                <w:rFonts w:ascii="Times New Roman" w:hAnsi="Times New Roman"/>
                <w:sz w:val="20"/>
                <w:szCs w:val="20"/>
              </w:rPr>
              <w:t xml:space="preserve"> </w:t>
            </w:r>
            <w:r w:rsidRPr="00F902E2">
              <w:rPr>
                <w:rFonts w:ascii="Times New Roman" w:hAnsi="Times New Roman"/>
                <w:sz w:val="20"/>
                <w:szCs w:val="20"/>
              </w:rPr>
              <w:t>Участника</w:t>
            </w:r>
          </w:p>
          <w:p w14:paraId="3A865645" w14:textId="77777777" w:rsidR="00F902E2" w:rsidRPr="00F902E2" w:rsidRDefault="00F902E2" w:rsidP="00F902E2">
            <w:pPr>
              <w:pStyle w:val="2"/>
              <w:tabs>
                <w:tab w:val="left" w:pos="742"/>
                <w:tab w:val="left" w:pos="1167"/>
              </w:tabs>
              <w:spacing w:before="0" w:line="240" w:lineRule="auto"/>
              <w:ind w:left="0"/>
              <w:jc w:val="left"/>
              <w:rPr>
                <w:rFonts w:ascii="Times New Roman" w:hAnsi="Times New Roman"/>
                <w:sz w:val="20"/>
                <w:szCs w:val="20"/>
              </w:rPr>
            </w:pPr>
          </w:p>
          <w:p w14:paraId="4EA86B3C" w14:textId="77777777" w:rsidR="00F902E2" w:rsidRPr="00F902E2" w:rsidRDefault="00F902E2" w:rsidP="00F902E2">
            <w:pPr>
              <w:pStyle w:val="2"/>
              <w:tabs>
                <w:tab w:val="left" w:pos="742"/>
                <w:tab w:val="left" w:pos="1167"/>
              </w:tabs>
              <w:spacing w:before="0" w:line="240" w:lineRule="auto"/>
              <w:ind w:left="0"/>
              <w:jc w:val="left"/>
              <w:rPr>
                <w:rFonts w:ascii="Times New Roman" w:hAnsi="Times New Roman"/>
                <w:sz w:val="20"/>
                <w:szCs w:val="20"/>
              </w:rPr>
            </w:pPr>
            <w:r w:rsidRPr="00F902E2">
              <w:rPr>
                <w:rFonts w:ascii="Times New Roman" w:eastAsia="Lucida Sans Unicode" w:hAnsi="Times New Roman"/>
                <w:kern w:val="2"/>
                <w:sz w:val="20"/>
                <w:szCs w:val="20"/>
              </w:rPr>
              <w:t xml:space="preserve">А </w:t>
            </w:r>
            <w:proofErr w:type="gramStart"/>
            <w:r w:rsidRPr="00F902E2">
              <w:rPr>
                <w:rFonts w:ascii="Times New Roman" w:eastAsia="Lucida Sans Unicode" w:hAnsi="Times New Roman"/>
                <w:kern w:val="2"/>
                <w:sz w:val="20"/>
                <w:szCs w:val="20"/>
              </w:rPr>
              <w:t>ср</w:t>
            </w:r>
            <w:proofErr w:type="gramEnd"/>
            <w:r w:rsidRPr="00F902E2">
              <w:rPr>
                <w:rFonts w:ascii="Times New Roman" w:eastAsia="Lucida Sans Unicode" w:hAnsi="Times New Roman"/>
                <w:i/>
                <w:kern w:val="28"/>
                <w:sz w:val="20"/>
                <w:szCs w:val="20"/>
                <w:vertAlign w:val="subscript"/>
                <w:lang w:val="en-US"/>
              </w:rPr>
              <w:t>min</w:t>
            </w:r>
            <w:r w:rsidRPr="00F902E2">
              <w:rPr>
                <w:rFonts w:ascii="Times New Roman" w:eastAsia="Lucida Sans Unicode" w:hAnsi="Times New Roman"/>
                <w:kern w:val="2"/>
                <w:sz w:val="20"/>
                <w:szCs w:val="20"/>
              </w:rPr>
              <w:t xml:space="preserve"> </w:t>
            </w:r>
            <w:r w:rsidRPr="00F902E2">
              <w:rPr>
                <w:rFonts w:ascii="Times New Roman" w:hAnsi="Times New Roman"/>
                <w:sz w:val="20"/>
                <w:szCs w:val="20"/>
              </w:rPr>
              <w:t>– минимальная средняя арифметическая стоимость всех видов работ, среди всех рассчитанных на этапе 1 значений А ср.</w:t>
            </w:r>
          </w:p>
          <w:p w14:paraId="2E26B24B" w14:textId="77777777" w:rsidR="00F902E2" w:rsidRPr="00F902E2" w:rsidRDefault="00F902E2" w:rsidP="00F902E2">
            <w:pPr>
              <w:pStyle w:val="2"/>
              <w:tabs>
                <w:tab w:val="left" w:pos="742"/>
                <w:tab w:val="left" w:pos="1167"/>
              </w:tabs>
              <w:spacing w:before="0" w:line="240" w:lineRule="auto"/>
              <w:ind w:left="0"/>
              <w:rPr>
                <w:rFonts w:ascii="Times New Roman" w:hAnsi="Times New Roman"/>
                <w:sz w:val="20"/>
                <w:szCs w:val="20"/>
              </w:rPr>
            </w:pPr>
          </w:p>
          <w:p w14:paraId="1D92A464" w14:textId="77777777" w:rsidR="00F902E2" w:rsidRPr="00F902E2" w:rsidRDefault="00F902E2" w:rsidP="00F902E2">
            <w:pPr>
              <w:pStyle w:val="2"/>
              <w:tabs>
                <w:tab w:val="left" w:pos="742"/>
                <w:tab w:val="left" w:pos="1167"/>
              </w:tabs>
              <w:spacing w:before="0" w:line="240" w:lineRule="auto"/>
              <w:ind w:left="0"/>
              <w:rPr>
                <w:rFonts w:ascii="Times New Roman" w:hAnsi="Times New Roman"/>
                <w:sz w:val="20"/>
                <w:szCs w:val="20"/>
              </w:rPr>
            </w:pPr>
            <w:proofErr w:type="gramStart"/>
            <w:r w:rsidRPr="00F902E2">
              <w:rPr>
                <w:rFonts w:ascii="Times New Roman" w:hAnsi="Times New Roman"/>
                <w:sz w:val="20"/>
                <w:szCs w:val="20"/>
              </w:rPr>
              <w:t>Ш</w:t>
            </w:r>
            <w:proofErr w:type="gramEnd"/>
            <w:r w:rsidRPr="00F902E2">
              <w:rPr>
                <w:rFonts w:ascii="Times New Roman" w:hAnsi="Times New Roman"/>
                <w:sz w:val="20"/>
                <w:szCs w:val="20"/>
              </w:rPr>
              <w:t xml:space="preserve"> – максимально возможный балл (максимальная возможная оценка предпочтительности) по шкале оценок (Ш = 5).</w:t>
            </w:r>
          </w:p>
          <w:p w14:paraId="1DB94C33" w14:textId="77777777" w:rsidR="00F902E2" w:rsidRPr="00F902E2" w:rsidRDefault="00F902E2" w:rsidP="00F902E2">
            <w:pPr>
              <w:pStyle w:val="2"/>
              <w:tabs>
                <w:tab w:val="left" w:pos="742"/>
                <w:tab w:val="left" w:pos="1167"/>
              </w:tabs>
              <w:spacing w:before="0" w:line="240" w:lineRule="auto"/>
              <w:ind w:left="0"/>
              <w:rPr>
                <w:rFonts w:ascii="Times New Roman" w:hAnsi="Times New Roman"/>
                <w:sz w:val="20"/>
                <w:szCs w:val="20"/>
              </w:rPr>
            </w:pPr>
          </w:p>
          <w:p w14:paraId="68ACF905" w14:textId="77777777" w:rsidR="00F902E2" w:rsidRPr="00F902E2" w:rsidRDefault="00F902E2" w:rsidP="00F902E2">
            <w:pPr>
              <w:pStyle w:val="3"/>
              <w:spacing w:before="0" w:line="240" w:lineRule="auto"/>
              <w:jc w:val="left"/>
              <w:rPr>
                <w:rFonts w:ascii="Times New Roman" w:hAnsi="Times New Roman"/>
                <w:sz w:val="20"/>
                <w:szCs w:val="20"/>
              </w:rPr>
            </w:pPr>
            <w:r w:rsidRPr="00F902E2">
              <w:rPr>
                <w:rFonts w:ascii="Times New Roman" w:hAnsi="Times New Roman"/>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DC75292" w14:textId="4EDA335F" w:rsidR="008A3501" w:rsidRPr="00453E2C" w:rsidRDefault="00F902E2" w:rsidP="00F902E2">
            <w:pPr>
              <w:spacing w:beforeLines="40" w:before="96" w:afterLines="40" w:after="96"/>
              <w:jc w:val="left"/>
              <w:rPr>
                <w:rFonts w:eastAsia="Calibri"/>
                <w:sz w:val="20"/>
                <w:szCs w:val="20"/>
              </w:rPr>
            </w:pPr>
            <w:r w:rsidRPr="00F902E2">
              <w:rPr>
                <w:sz w:val="20"/>
                <w:szCs w:val="20"/>
              </w:rPr>
              <w:t>Шкала оценок от 0 до 5 баллов.</w:t>
            </w:r>
          </w:p>
        </w:tc>
      </w:tr>
      <w:tr w:rsidR="008A3501" w:rsidRPr="00453E2C" w14:paraId="3A8E712D" w14:textId="77777777" w:rsidTr="00874FA5">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274DFCF" w14:textId="77777777" w:rsidR="008A3501" w:rsidRPr="00453E2C" w:rsidRDefault="008A3501" w:rsidP="00874FA5">
            <w:pPr>
              <w:snapToGrid w:val="0"/>
              <w:jc w:val="center"/>
              <w:rPr>
                <w:rFonts w:eastAsia="Calibri"/>
                <w:sz w:val="20"/>
                <w:szCs w:val="20"/>
              </w:rPr>
            </w:pPr>
            <w:r w:rsidRPr="00453E2C">
              <w:rPr>
                <w:rFonts w:eastAsia="Calibri"/>
                <w:sz w:val="20"/>
                <w:szCs w:val="20"/>
              </w:rPr>
              <w:lastRenderedPageBreak/>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08BAF79F" w14:textId="77777777" w:rsidR="008A3501" w:rsidRPr="00453E2C" w:rsidRDefault="008A3501" w:rsidP="00874FA5">
            <w:pPr>
              <w:numPr>
                <w:ilvl w:val="7"/>
                <w:numId w:val="0"/>
              </w:numPr>
              <w:spacing w:before="40" w:after="40"/>
              <w:jc w:val="center"/>
              <w:rPr>
                <w:sz w:val="20"/>
                <w:szCs w:val="20"/>
              </w:rPr>
            </w:pPr>
            <w:proofErr w:type="gramStart"/>
            <w:r w:rsidRPr="00453E2C">
              <w:rPr>
                <w:sz w:val="20"/>
                <w:szCs w:val="20"/>
              </w:rPr>
              <w:t>ОРГ</w:t>
            </w:r>
            <w:proofErr w:type="gramEnd"/>
          </w:p>
        </w:tc>
        <w:tc>
          <w:tcPr>
            <w:tcW w:w="1444" w:type="dxa"/>
            <w:tcBorders>
              <w:top w:val="single" w:sz="4" w:space="0" w:color="auto"/>
              <w:left w:val="single" w:sz="4" w:space="0" w:color="auto"/>
              <w:bottom w:val="single" w:sz="4" w:space="0" w:color="auto"/>
              <w:right w:val="single" w:sz="4" w:space="0" w:color="auto"/>
            </w:tcBorders>
            <w:shd w:val="clear" w:color="auto" w:fill="auto"/>
            <w:hideMark/>
          </w:tcPr>
          <w:p w14:paraId="07BA4623" w14:textId="77777777" w:rsidR="008A3501" w:rsidRPr="00453E2C" w:rsidRDefault="008A3501" w:rsidP="00874FA5">
            <w:pPr>
              <w:numPr>
                <w:ilvl w:val="7"/>
                <w:numId w:val="0"/>
              </w:numPr>
              <w:spacing w:before="40" w:after="40"/>
              <w:jc w:val="center"/>
              <w:rPr>
                <w:sz w:val="20"/>
                <w:szCs w:val="20"/>
              </w:rPr>
            </w:pPr>
            <w:r w:rsidRPr="00453E2C">
              <w:rPr>
                <w:rFonts w:eastAsia="Calibri"/>
                <w:sz w:val="20"/>
                <w:szCs w:val="20"/>
              </w:rPr>
              <w:t>Квалификация (предпочтительность) участника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021691C" w14:textId="77777777" w:rsidR="008A3501" w:rsidRPr="00453E2C" w:rsidRDefault="008A3501" w:rsidP="00874FA5">
            <w:pPr>
              <w:numPr>
                <w:ilvl w:val="7"/>
                <w:numId w:val="0"/>
              </w:numPr>
              <w:spacing w:before="40" w:after="40"/>
              <w:jc w:val="center"/>
              <w:rPr>
                <w:i/>
                <w:sz w:val="20"/>
                <w:szCs w:val="20"/>
              </w:rPr>
            </w:pPr>
            <w:r w:rsidRPr="00453E2C">
              <w:rPr>
                <w:rFonts w:eastAsia="Calibr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CCA1A15"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10%</w:t>
            </w:r>
            <w:r w:rsidRPr="00453E2C">
              <w:rPr>
                <w:rFonts w:eastAsia="Calibri"/>
                <w:sz w:val="20"/>
                <w:szCs w:val="20"/>
                <w:lang w:eastAsia="en-US"/>
              </w:rPr>
              <w:br/>
              <w:t>(В</w:t>
            </w:r>
            <w:proofErr w:type="gramStart"/>
            <w:r w:rsidRPr="00453E2C">
              <w:rPr>
                <w:rFonts w:eastAsia="Calibri"/>
                <w:sz w:val="20"/>
                <w:szCs w:val="20"/>
                <w:lang w:eastAsia="en-US"/>
              </w:rPr>
              <w:t>2</w:t>
            </w:r>
            <w:proofErr w:type="gramEnd"/>
            <w:r w:rsidRPr="00453E2C">
              <w:rPr>
                <w:rFonts w:eastAsia="Calibri"/>
                <w:sz w:val="20"/>
                <w:szCs w:val="20"/>
                <w:lang w:eastAsia="en-US"/>
              </w:rPr>
              <w:t xml:space="preserve"> = 0,1)</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0577956" w14:textId="77777777" w:rsidR="008A3501" w:rsidRPr="00453E2C" w:rsidRDefault="008A3501" w:rsidP="00874FA5">
            <w:pPr>
              <w:snapToGrid w:val="0"/>
              <w:jc w:val="center"/>
              <w:rPr>
                <w:sz w:val="20"/>
                <w:szCs w:val="20"/>
              </w:rPr>
            </w:pPr>
            <w:r w:rsidRPr="00453E2C">
              <w:rPr>
                <w:rFonts w:eastAsia="Calibri"/>
                <w:sz w:val="20"/>
                <w:szCs w:val="20"/>
              </w:rPr>
              <w:t>Чем выше квалификация (предпочтительность) участника, тем выше предпочтительность</w:t>
            </w:r>
          </w:p>
        </w:tc>
        <w:tc>
          <w:tcPr>
            <w:tcW w:w="7182" w:type="dxa"/>
            <w:tcBorders>
              <w:top w:val="single" w:sz="4" w:space="0" w:color="auto"/>
              <w:left w:val="single" w:sz="4" w:space="0" w:color="auto"/>
              <w:bottom w:val="single" w:sz="4" w:space="0" w:color="auto"/>
              <w:right w:val="single" w:sz="4" w:space="0" w:color="auto"/>
            </w:tcBorders>
            <w:shd w:val="clear" w:color="auto" w:fill="auto"/>
            <w:hideMark/>
          </w:tcPr>
          <w:p w14:paraId="56D6ACAF" w14:textId="77777777" w:rsidR="008A3501" w:rsidRPr="00453E2C" w:rsidRDefault="008A3501" w:rsidP="00874FA5">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04ABAA9E" w14:textId="77777777" w:rsidR="008A3501" w:rsidRPr="00453E2C" w:rsidRDefault="007E3132" w:rsidP="00874FA5">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48BD183C" w14:textId="77777777" w:rsidR="008A3501" w:rsidRPr="00453E2C" w:rsidRDefault="008A3501" w:rsidP="00874FA5">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19578F6A" w14:textId="77777777" w:rsidR="008A3501" w:rsidRPr="00453E2C" w:rsidRDefault="008A3501" w:rsidP="00874FA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4F259246" w14:textId="77777777" w:rsidR="008A3501" w:rsidRPr="00453E2C" w:rsidRDefault="008A3501" w:rsidP="00874FA5">
            <w:pPr>
              <w:numPr>
                <w:ilvl w:val="6"/>
                <w:numId w:val="0"/>
              </w:numPr>
              <w:tabs>
                <w:tab w:val="left" w:pos="742"/>
                <w:tab w:val="left" w:pos="1167"/>
              </w:tabs>
              <w:rPr>
                <w:rFonts w:eastAsia="Calibri"/>
                <w:snapToGrid/>
                <w:sz w:val="20"/>
                <w:szCs w:val="20"/>
              </w:rPr>
            </w:pPr>
            <w:proofErr w:type="spellStart"/>
            <w:r w:rsidRPr="00453E2C">
              <w:rPr>
                <w:rFonts w:eastAsia="Calibri"/>
                <w:snapToGrid/>
                <w:sz w:val="20"/>
                <w:szCs w:val="20"/>
              </w:rPr>
              <w:t>Б</w:t>
            </w:r>
            <w:proofErr w:type="gramStart"/>
            <w:r w:rsidRPr="00453E2C">
              <w:rPr>
                <w:rFonts w:eastAsia="Calibri"/>
                <w:i/>
                <w:snapToGrid/>
                <w:sz w:val="20"/>
                <w:szCs w:val="20"/>
                <w:vertAlign w:val="subscript"/>
              </w:rPr>
              <w:t>i</w:t>
            </w:r>
            <w:proofErr w:type="spellEnd"/>
            <w:proofErr w:type="gramEnd"/>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w:t>
            </w:r>
            <w:proofErr w:type="spellStart"/>
            <w:r w:rsidRPr="00453E2C">
              <w:rPr>
                <w:rFonts w:eastAsia="Calibri"/>
                <w:snapToGrid/>
                <w:sz w:val="20"/>
                <w:szCs w:val="20"/>
              </w:rPr>
              <w:t>ый</w:t>
            </w:r>
            <w:proofErr w:type="spellEnd"/>
            <w:r w:rsidRPr="00453E2C">
              <w:rPr>
                <w:rFonts w:eastAsia="Calibri"/>
                <w:snapToGrid/>
                <w:sz w:val="20"/>
                <w:szCs w:val="20"/>
              </w:rPr>
              <w:t xml:space="preserve"> обобщенный критерий оценки, в баллах;</w:t>
            </w:r>
          </w:p>
          <w:p w14:paraId="6F696D2E" w14:textId="77777777" w:rsidR="008A3501" w:rsidRPr="00453E2C" w:rsidRDefault="008A3501" w:rsidP="00874FA5">
            <w:pPr>
              <w:numPr>
                <w:ilvl w:val="7"/>
                <w:numId w:val="0"/>
              </w:numPr>
              <w:spacing w:beforeLines="40" w:before="96" w:afterLines="40" w:after="96"/>
              <w:jc w:val="left"/>
              <w:rPr>
                <w:rFonts w:eastAsia="Calibri"/>
                <w:sz w:val="20"/>
                <w:szCs w:val="20"/>
              </w:rPr>
            </w:pPr>
            <w:proofErr w:type="spellStart"/>
            <w:r w:rsidRPr="00453E2C">
              <w:rPr>
                <w:rFonts w:eastAsia="Calibri"/>
                <w:snapToGrid/>
                <w:sz w:val="20"/>
                <w:szCs w:val="20"/>
              </w:rPr>
              <w:t>В</w:t>
            </w:r>
            <w:proofErr w:type="gramStart"/>
            <w:r w:rsidRPr="00453E2C">
              <w:rPr>
                <w:rFonts w:eastAsia="Calibri"/>
                <w:i/>
                <w:snapToGrid/>
                <w:sz w:val="20"/>
                <w:szCs w:val="20"/>
                <w:vertAlign w:val="subscript"/>
              </w:rPr>
              <w:t>i</w:t>
            </w:r>
            <w:proofErr w:type="spellEnd"/>
            <w:proofErr w:type="gramEnd"/>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w:t>
            </w:r>
            <w:proofErr w:type="spellStart"/>
            <w:r w:rsidRPr="00453E2C">
              <w:rPr>
                <w:rFonts w:eastAsia="Calibri"/>
                <w:snapToGrid/>
                <w:sz w:val="20"/>
                <w:szCs w:val="20"/>
              </w:rPr>
              <w:t>ый</w:t>
            </w:r>
            <w:proofErr w:type="spellEnd"/>
            <w:r w:rsidRPr="00453E2C">
              <w:rPr>
                <w:rFonts w:eastAsia="Calibri"/>
                <w:snapToGrid/>
                <w:sz w:val="20"/>
                <w:szCs w:val="20"/>
              </w:rPr>
              <w:t xml:space="preserve"> обобщенный критерий оценки, выраженная в диапазоне от 1% до 100% (или от 0,01 до 1,00) – вес i-ого частного критерия оценки.</w:t>
            </w:r>
          </w:p>
        </w:tc>
      </w:tr>
      <w:tr w:rsidR="008A3501" w:rsidRPr="00453E2C" w14:paraId="20D394EF" w14:textId="77777777" w:rsidTr="00874FA5">
        <w:tc>
          <w:tcPr>
            <w:tcW w:w="980" w:type="dxa"/>
            <w:tcBorders>
              <w:top w:val="single" w:sz="4" w:space="0" w:color="auto"/>
              <w:left w:val="single" w:sz="4" w:space="0" w:color="auto"/>
              <w:bottom w:val="single" w:sz="4" w:space="0" w:color="auto"/>
              <w:right w:val="single" w:sz="4" w:space="0" w:color="auto"/>
            </w:tcBorders>
            <w:shd w:val="clear" w:color="auto" w:fill="auto"/>
          </w:tcPr>
          <w:p w14:paraId="0598A1BE" w14:textId="77777777" w:rsidR="008A3501" w:rsidRPr="00453E2C" w:rsidRDefault="008A3501" w:rsidP="00874FA5">
            <w:pPr>
              <w:snapToGrid w:val="0"/>
              <w:jc w:val="center"/>
              <w:rPr>
                <w:rFonts w:eastAsia="Calibri"/>
                <w:sz w:val="20"/>
                <w:szCs w:val="20"/>
              </w:rPr>
            </w:pPr>
            <w:r w:rsidRPr="00453E2C">
              <w:rPr>
                <w:rFonts w:eastAsia="Calibri"/>
                <w:sz w:val="20"/>
                <w:szCs w:val="20"/>
              </w:rPr>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B81BA0F" w14:textId="77777777" w:rsidR="008A3501" w:rsidRPr="00453E2C" w:rsidRDefault="008A3501" w:rsidP="00874FA5">
            <w:pPr>
              <w:numPr>
                <w:ilvl w:val="7"/>
                <w:numId w:val="0"/>
              </w:numPr>
              <w:spacing w:before="40" w:after="40"/>
              <w:jc w:val="center"/>
              <w:rPr>
                <w:sz w:val="20"/>
                <w:szCs w:val="20"/>
              </w:rPr>
            </w:pPr>
            <w:r w:rsidRPr="00453E2C">
              <w:rPr>
                <w:sz w:val="20"/>
                <w:szCs w:val="20"/>
              </w:rPr>
              <w:t>БЗП</w:t>
            </w: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4ACBA897" w14:textId="77777777" w:rsidR="008A3501" w:rsidRPr="00453E2C" w:rsidRDefault="008A3501" w:rsidP="00874FA5">
            <w:pPr>
              <w:numPr>
                <w:ilvl w:val="7"/>
                <w:numId w:val="0"/>
              </w:numPr>
              <w:spacing w:before="40" w:after="40"/>
              <w:jc w:val="center"/>
              <w:rPr>
                <w:i/>
                <w:sz w:val="20"/>
                <w:szCs w:val="20"/>
              </w:rPr>
            </w:pPr>
            <w:r w:rsidRPr="00453E2C">
              <w:rPr>
                <w:rFonts w:eastAsia="Calibri"/>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0F8C37" w14:textId="77777777" w:rsidR="008A3501" w:rsidRPr="00453E2C" w:rsidRDefault="008A3501" w:rsidP="00874FA5">
            <w:pPr>
              <w:numPr>
                <w:ilvl w:val="7"/>
                <w:numId w:val="0"/>
              </w:numPr>
              <w:spacing w:before="40" w:after="40"/>
              <w:jc w:val="center"/>
              <w:rPr>
                <w:sz w:val="20"/>
                <w:szCs w:val="20"/>
              </w:rPr>
            </w:pPr>
            <w:r w:rsidRPr="00453E2C">
              <w:rPr>
                <w:rFonts w:eastAsia="Calibri"/>
                <w:sz w:val="20"/>
                <w:szCs w:val="20"/>
              </w:rPr>
              <w:t>Деловая репутация (участие в судебных разбирате</w:t>
            </w:r>
            <w:r w:rsidRPr="00453E2C">
              <w:rPr>
                <w:rFonts w:eastAsia="Calibri"/>
                <w:sz w:val="20"/>
                <w:szCs w:val="20"/>
              </w:rPr>
              <w:lastRenderedPageBreak/>
              <w:t>льствах)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82C7EA"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lastRenderedPageBreak/>
              <w:t>10%</w:t>
            </w:r>
          </w:p>
          <w:p w14:paraId="193C1CC0"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(B2.1=0,1)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227B9D5" w14:textId="77777777" w:rsidR="008A3501" w:rsidRPr="00453E2C" w:rsidRDefault="008A3501" w:rsidP="00874FA5">
            <w:pPr>
              <w:snapToGrid w:val="0"/>
              <w:ind w:left="-108" w:right="-108"/>
              <w:jc w:val="center"/>
              <w:rPr>
                <w:rFonts w:eastAsia="Calibri"/>
                <w:sz w:val="20"/>
                <w:szCs w:val="20"/>
              </w:rPr>
            </w:pPr>
            <w:r w:rsidRPr="00453E2C">
              <w:rPr>
                <w:rFonts w:eastAsia="Calibri"/>
                <w:sz w:val="20"/>
                <w:szCs w:val="20"/>
              </w:rPr>
              <w:t xml:space="preserve">Отсутствие за предшествующие дате окончания подачи заявок 12 месяцев, вступивших в законную </w:t>
            </w:r>
            <w:r w:rsidRPr="00453E2C">
              <w:rPr>
                <w:rFonts w:eastAsia="Calibri"/>
                <w:sz w:val="20"/>
                <w:szCs w:val="20"/>
              </w:rPr>
              <w:lastRenderedPageBreak/>
              <w:t xml:space="preserve">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53E2C">
              <w:rPr>
                <w:rFonts w:eastAsia="Calibri"/>
                <w:sz w:val="20"/>
                <w:szCs w:val="20"/>
              </w:rPr>
              <w:t>и т.п</w:t>
            </w:r>
            <w:proofErr w:type="gramEnd"/>
            <w:r w:rsidRPr="00453E2C">
              <w:rPr>
                <w:rFonts w:eastAsia="Calibri"/>
                <w:sz w:val="20"/>
                <w:szCs w:val="20"/>
              </w:rPr>
              <w:t>.) повышает предпочтительность</w:t>
            </w:r>
          </w:p>
        </w:tc>
        <w:tc>
          <w:tcPr>
            <w:tcW w:w="7182" w:type="dxa"/>
            <w:tcBorders>
              <w:top w:val="single" w:sz="4" w:space="0" w:color="auto"/>
              <w:left w:val="single" w:sz="4" w:space="0" w:color="auto"/>
              <w:bottom w:val="single" w:sz="4" w:space="0" w:color="auto"/>
              <w:right w:val="single" w:sz="4" w:space="0" w:color="auto"/>
            </w:tcBorders>
            <w:shd w:val="clear" w:color="auto" w:fill="auto"/>
          </w:tcPr>
          <w:p w14:paraId="3910F02E" w14:textId="77777777" w:rsidR="008A3501" w:rsidRPr="00453E2C" w:rsidRDefault="008A3501" w:rsidP="00874FA5">
            <w:pPr>
              <w:rPr>
                <w:rFonts w:eastAsia="Calibri"/>
                <w:sz w:val="20"/>
                <w:szCs w:val="20"/>
              </w:rPr>
            </w:pPr>
            <w:r w:rsidRPr="00453E2C">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DAD958" w14:textId="77777777" w:rsidR="008A3501" w:rsidRPr="00453E2C" w:rsidRDefault="008A3501" w:rsidP="00874FA5">
            <w:pPr>
              <w:rPr>
                <w:rFonts w:eastAsia="Calibri"/>
                <w:sz w:val="20"/>
                <w:szCs w:val="20"/>
              </w:rPr>
            </w:pPr>
            <w:r w:rsidRPr="00453E2C">
              <w:rPr>
                <w:rFonts w:eastAsia="Calibri"/>
                <w:sz w:val="20"/>
                <w:szCs w:val="20"/>
              </w:rPr>
              <w:t>Порядок осуществления оценки (значение оцениваемого параметра):</w:t>
            </w:r>
          </w:p>
          <w:p w14:paraId="3BD0ED7F" w14:textId="77777777" w:rsidR="008A3501" w:rsidRPr="00453E2C" w:rsidRDefault="008A3501" w:rsidP="00874FA5">
            <w:pPr>
              <w:rPr>
                <w:rFonts w:eastAsia="Calibri"/>
                <w:sz w:val="20"/>
                <w:szCs w:val="20"/>
              </w:rPr>
            </w:pPr>
            <w:r w:rsidRPr="00453E2C">
              <w:rPr>
                <w:rFonts w:eastAsia="Calibri"/>
                <w:sz w:val="20"/>
                <w:szCs w:val="20"/>
              </w:rPr>
              <w:t xml:space="preserve">Проверка осуществляется по информационной базе сведений, расположенной в </w:t>
            </w:r>
            <w:r w:rsidRPr="00453E2C">
              <w:rPr>
                <w:rFonts w:eastAsia="Calibri"/>
                <w:sz w:val="20"/>
                <w:szCs w:val="20"/>
              </w:rPr>
              <w:lastRenderedPageBreak/>
              <w:t>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8A3501" w:rsidRPr="00453E2C" w14:paraId="0E5DB564" w14:textId="77777777" w:rsidTr="00874FA5">
              <w:trPr>
                <w:cantSplit/>
              </w:trPr>
              <w:tc>
                <w:tcPr>
                  <w:tcW w:w="1332" w:type="dxa"/>
                  <w:tcBorders>
                    <w:top w:val="nil"/>
                    <w:left w:val="nil"/>
                    <w:bottom w:val="single" w:sz="4" w:space="0" w:color="auto"/>
                    <w:right w:val="single" w:sz="4" w:space="0" w:color="auto"/>
                  </w:tcBorders>
                  <w:shd w:val="clear" w:color="auto" w:fill="auto"/>
                  <w:hideMark/>
                </w:tcPr>
                <w:p w14:paraId="5933E386" w14:textId="77777777" w:rsidR="008A3501" w:rsidRPr="00453E2C" w:rsidRDefault="008A3501" w:rsidP="00874FA5">
                  <w:pPr>
                    <w:numPr>
                      <w:ilvl w:val="7"/>
                      <w:numId w:val="0"/>
                    </w:numPr>
                    <w:rPr>
                      <w:rFonts w:eastAsia="Calibri"/>
                      <w:sz w:val="20"/>
                      <w:szCs w:val="20"/>
                    </w:rPr>
                  </w:pPr>
                  <w:r w:rsidRPr="00453E2C">
                    <w:rPr>
                      <w:rFonts w:eastAsia="Calibri"/>
                      <w:sz w:val="20"/>
                      <w:szCs w:val="20"/>
                    </w:rPr>
                    <w:t>Б</w:t>
                  </w:r>
                  <w:proofErr w:type="gramStart"/>
                  <w:r w:rsidRPr="00453E2C">
                    <w:rPr>
                      <w:rFonts w:eastAsia="Calibri"/>
                      <w:sz w:val="20"/>
                      <w:szCs w:val="20"/>
                      <w:vertAlign w:val="subscript"/>
                    </w:rPr>
                    <w:t>2</w:t>
                  </w:r>
                  <w:proofErr w:type="gramEnd"/>
                  <w:r w:rsidRPr="00453E2C">
                    <w:rPr>
                      <w:rFonts w:eastAsia="Calibri"/>
                      <w:sz w:val="20"/>
                      <w:szCs w:val="20"/>
                      <w:vertAlign w:val="subscript"/>
                    </w:rPr>
                    <w:t>.2</w:t>
                  </w:r>
                  <w:r w:rsidRPr="00453E2C">
                    <w:rPr>
                      <w:rFonts w:eastAsia="Calibri"/>
                      <w:sz w:val="20"/>
                      <w:szCs w:val="20"/>
                    </w:rPr>
                    <w:t xml:space="preserve"> = 0</w:t>
                  </w:r>
                </w:p>
              </w:tc>
              <w:tc>
                <w:tcPr>
                  <w:tcW w:w="2813" w:type="dxa"/>
                  <w:tcBorders>
                    <w:top w:val="nil"/>
                    <w:left w:val="single" w:sz="4" w:space="0" w:color="auto"/>
                    <w:bottom w:val="single" w:sz="4" w:space="0" w:color="auto"/>
                    <w:right w:val="nil"/>
                  </w:tcBorders>
                  <w:shd w:val="clear" w:color="auto" w:fill="auto"/>
                  <w:hideMark/>
                </w:tcPr>
                <w:p w14:paraId="36AC62F9" w14:textId="77777777" w:rsidR="008A3501" w:rsidRPr="00453E2C" w:rsidRDefault="008A3501" w:rsidP="00874FA5">
                  <w:pPr>
                    <w:ind w:left="31"/>
                    <w:outlineLvl w:val="4"/>
                    <w:rPr>
                      <w:rFonts w:eastAsia="Calibri"/>
                      <w:sz w:val="20"/>
                      <w:szCs w:val="20"/>
                    </w:rPr>
                  </w:pPr>
                  <w:r w:rsidRPr="00453E2C">
                    <w:rPr>
                      <w:rFonts w:eastAsia="Calibri"/>
                      <w:sz w:val="20"/>
                      <w:szCs w:val="20"/>
                    </w:rPr>
                    <w:t>Наличие хотя бы одного судебного акта;</w:t>
                  </w:r>
                </w:p>
              </w:tc>
            </w:tr>
            <w:tr w:rsidR="008A3501" w:rsidRPr="00453E2C" w14:paraId="29AF18BC" w14:textId="77777777" w:rsidTr="00874FA5">
              <w:trPr>
                <w:cantSplit/>
              </w:trPr>
              <w:tc>
                <w:tcPr>
                  <w:tcW w:w="1332" w:type="dxa"/>
                  <w:tcBorders>
                    <w:top w:val="single" w:sz="4" w:space="0" w:color="auto"/>
                    <w:left w:val="nil"/>
                    <w:bottom w:val="nil"/>
                    <w:right w:val="single" w:sz="4" w:space="0" w:color="auto"/>
                  </w:tcBorders>
                  <w:shd w:val="clear" w:color="auto" w:fill="auto"/>
                  <w:hideMark/>
                </w:tcPr>
                <w:p w14:paraId="3C046305" w14:textId="77777777" w:rsidR="008A3501" w:rsidRPr="00453E2C" w:rsidRDefault="008A3501" w:rsidP="00874FA5">
                  <w:pPr>
                    <w:numPr>
                      <w:ilvl w:val="7"/>
                      <w:numId w:val="0"/>
                    </w:numPr>
                    <w:rPr>
                      <w:rFonts w:eastAsia="Calibri"/>
                      <w:sz w:val="20"/>
                      <w:szCs w:val="20"/>
                    </w:rPr>
                  </w:pPr>
                  <w:r w:rsidRPr="00453E2C">
                    <w:rPr>
                      <w:rFonts w:eastAsia="Calibri"/>
                      <w:sz w:val="20"/>
                      <w:szCs w:val="20"/>
                    </w:rPr>
                    <w:t>Б</w:t>
                  </w:r>
                  <w:proofErr w:type="gramStart"/>
                  <w:r w:rsidRPr="00453E2C">
                    <w:rPr>
                      <w:rFonts w:eastAsia="Calibri"/>
                      <w:sz w:val="20"/>
                      <w:szCs w:val="20"/>
                      <w:vertAlign w:val="subscript"/>
                    </w:rPr>
                    <w:t>2</w:t>
                  </w:r>
                  <w:proofErr w:type="gramEnd"/>
                  <w:r w:rsidRPr="00453E2C">
                    <w:rPr>
                      <w:rFonts w:eastAsia="Calibri"/>
                      <w:sz w:val="20"/>
                      <w:szCs w:val="20"/>
                      <w:vertAlign w:val="subscript"/>
                    </w:rPr>
                    <w:t>.2</w:t>
                  </w:r>
                  <w:r w:rsidRPr="00453E2C">
                    <w:rPr>
                      <w:rFonts w:eastAsia="Calibri"/>
                      <w:sz w:val="20"/>
                      <w:szCs w:val="20"/>
                    </w:rPr>
                    <w:t xml:space="preserve"> = 5</w:t>
                  </w:r>
                </w:p>
              </w:tc>
              <w:tc>
                <w:tcPr>
                  <w:tcW w:w="2813" w:type="dxa"/>
                  <w:tcBorders>
                    <w:top w:val="single" w:sz="4" w:space="0" w:color="auto"/>
                    <w:left w:val="single" w:sz="4" w:space="0" w:color="auto"/>
                    <w:bottom w:val="nil"/>
                    <w:right w:val="nil"/>
                  </w:tcBorders>
                  <w:shd w:val="clear" w:color="auto" w:fill="auto"/>
                  <w:hideMark/>
                </w:tcPr>
                <w:p w14:paraId="0F57784F" w14:textId="77777777" w:rsidR="008A3501" w:rsidRPr="00453E2C" w:rsidRDefault="008A3501" w:rsidP="00874FA5">
                  <w:pPr>
                    <w:outlineLvl w:val="4"/>
                    <w:rPr>
                      <w:rFonts w:eastAsia="Calibri"/>
                      <w:sz w:val="20"/>
                      <w:szCs w:val="20"/>
                    </w:rPr>
                  </w:pPr>
                  <w:r w:rsidRPr="00453E2C">
                    <w:rPr>
                      <w:rFonts w:eastAsia="Calibri"/>
                      <w:sz w:val="20"/>
                      <w:szCs w:val="20"/>
                    </w:rPr>
                    <w:t>Отсутствие судебных актов;</w:t>
                  </w:r>
                </w:p>
              </w:tc>
            </w:tr>
          </w:tbl>
          <w:p w14:paraId="3D54BA51" w14:textId="77777777" w:rsidR="008A3501" w:rsidRPr="00453E2C" w:rsidRDefault="008A3501" w:rsidP="00874FA5">
            <w:pPr>
              <w:keepNext/>
              <w:numPr>
                <w:ilvl w:val="6"/>
                <w:numId w:val="0"/>
              </w:numPr>
              <w:rPr>
                <w:rFonts w:eastAsia="Calibri"/>
                <w:sz w:val="20"/>
                <w:szCs w:val="20"/>
              </w:rPr>
            </w:pPr>
            <w:r w:rsidRPr="00453E2C">
              <w:rPr>
                <w:rFonts w:eastAsia="Calibri"/>
                <w:sz w:val="20"/>
                <w:szCs w:val="20"/>
              </w:rPr>
              <w:t>где: Б</w:t>
            </w:r>
            <w:proofErr w:type="gramStart"/>
            <w:r w:rsidRPr="00453E2C">
              <w:rPr>
                <w:rFonts w:eastAsia="Calibri"/>
                <w:sz w:val="20"/>
                <w:szCs w:val="20"/>
                <w:vertAlign w:val="subscript"/>
              </w:rPr>
              <w:t>2</w:t>
            </w:r>
            <w:proofErr w:type="gramEnd"/>
            <w:r w:rsidRPr="00453E2C">
              <w:rPr>
                <w:rFonts w:eastAsia="Calibri"/>
                <w:sz w:val="20"/>
                <w:szCs w:val="20"/>
                <w:vertAlign w:val="subscript"/>
              </w:rPr>
              <w:t xml:space="preserve"> </w:t>
            </w:r>
            <w:r w:rsidRPr="00453E2C">
              <w:rPr>
                <w:rFonts w:eastAsia="Calibri"/>
                <w:sz w:val="20"/>
                <w:szCs w:val="20"/>
              </w:rPr>
              <w:t>– рассчитанная оценка предпочтительности по данному частному критерию оценки в баллах.</w:t>
            </w:r>
          </w:p>
          <w:p w14:paraId="767C7CFB" w14:textId="77777777" w:rsidR="008A3501" w:rsidRPr="00453E2C" w:rsidRDefault="008A3501" w:rsidP="00874FA5">
            <w:pPr>
              <w:numPr>
                <w:ilvl w:val="7"/>
                <w:numId w:val="0"/>
              </w:numPr>
              <w:spacing w:beforeLines="40" w:before="96" w:afterLines="40" w:after="96"/>
              <w:jc w:val="left"/>
              <w:rPr>
                <w:rFonts w:eastAsia="Calibri"/>
                <w:sz w:val="20"/>
                <w:szCs w:val="20"/>
              </w:rPr>
            </w:pPr>
            <w:r w:rsidRPr="00453E2C">
              <w:rPr>
                <w:sz w:val="20"/>
                <w:szCs w:val="20"/>
              </w:rPr>
              <w:t>Шкала оценок от 0 до 5 баллов.</w:t>
            </w:r>
          </w:p>
        </w:tc>
      </w:tr>
      <w:tr w:rsidR="008A3501" w:rsidRPr="00453E2C" w14:paraId="5B1939E9" w14:textId="77777777" w:rsidTr="00874FA5">
        <w:tc>
          <w:tcPr>
            <w:tcW w:w="980" w:type="dxa"/>
            <w:tcBorders>
              <w:top w:val="single" w:sz="4" w:space="0" w:color="auto"/>
              <w:left w:val="single" w:sz="4" w:space="0" w:color="auto"/>
              <w:bottom w:val="single" w:sz="4" w:space="0" w:color="auto"/>
              <w:right w:val="single" w:sz="4" w:space="0" w:color="auto"/>
            </w:tcBorders>
            <w:shd w:val="clear" w:color="auto" w:fill="auto"/>
          </w:tcPr>
          <w:p w14:paraId="70054FF1" w14:textId="77777777" w:rsidR="008A3501" w:rsidRPr="00453E2C" w:rsidRDefault="008A3501" w:rsidP="00874FA5">
            <w:pPr>
              <w:snapToGrid w:val="0"/>
              <w:jc w:val="center"/>
              <w:rPr>
                <w:rFonts w:eastAsia="Calibri"/>
                <w:sz w:val="20"/>
                <w:szCs w:val="20"/>
              </w:rPr>
            </w:pPr>
            <w:r w:rsidRPr="00453E2C">
              <w:rPr>
                <w:rFonts w:eastAsia="Calibri"/>
                <w:sz w:val="20"/>
                <w:szCs w:val="20"/>
              </w:rPr>
              <w:lastRenderedPageBreak/>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6D8B675" w14:textId="77777777" w:rsidR="008A3501" w:rsidRPr="00453E2C" w:rsidRDefault="008A3501" w:rsidP="00874FA5">
            <w:pPr>
              <w:numPr>
                <w:ilvl w:val="7"/>
                <w:numId w:val="0"/>
              </w:numPr>
              <w:spacing w:before="40" w:after="40"/>
              <w:jc w:val="center"/>
              <w:rPr>
                <w:sz w:val="20"/>
                <w:szCs w:val="20"/>
              </w:rPr>
            </w:pPr>
            <w:r w:rsidRPr="00453E2C">
              <w:rPr>
                <w:sz w:val="20"/>
                <w:szCs w:val="20"/>
              </w:rPr>
              <w:t>ТЕХ</w:t>
            </w: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2DC5B2E" w14:textId="77777777" w:rsidR="008A3501" w:rsidRPr="00453E2C" w:rsidRDefault="008A3501" w:rsidP="00874FA5">
            <w:pPr>
              <w:numPr>
                <w:ilvl w:val="7"/>
                <w:numId w:val="0"/>
              </w:numPr>
              <w:spacing w:before="40" w:after="40"/>
              <w:jc w:val="center"/>
              <w:rPr>
                <w:i/>
                <w:sz w:val="20"/>
                <w:szCs w:val="20"/>
              </w:rPr>
            </w:pPr>
            <w:r w:rsidRPr="00453E2C">
              <w:rPr>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A2C1CA" w14:textId="77777777" w:rsidR="008A3501" w:rsidRPr="00453E2C" w:rsidRDefault="008A3501" w:rsidP="00874FA5">
            <w:pPr>
              <w:numPr>
                <w:ilvl w:val="7"/>
                <w:numId w:val="0"/>
              </w:numPr>
              <w:spacing w:before="40" w:after="40"/>
              <w:jc w:val="center"/>
              <w:rPr>
                <w:sz w:val="20"/>
                <w:szCs w:val="20"/>
              </w:rPr>
            </w:pPr>
            <w:r w:rsidRPr="00453E2C">
              <w:rPr>
                <w:sz w:val="20"/>
                <w:szCs w:val="20"/>
              </w:rPr>
              <w:t>опыт выполнения аналогичных профилю лота работ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F12033"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90%</w:t>
            </w:r>
          </w:p>
          <w:p w14:paraId="7D6D18BE" w14:textId="77777777" w:rsidR="008A3501" w:rsidRPr="00453E2C" w:rsidRDefault="008A3501" w:rsidP="00874FA5">
            <w:pPr>
              <w:numPr>
                <w:ilvl w:val="7"/>
                <w:numId w:val="0"/>
              </w:numPr>
              <w:jc w:val="center"/>
              <w:rPr>
                <w:rFonts w:eastAsia="Calibri"/>
                <w:sz w:val="20"/>
                <w:szCs w:val="20"/>
                <w:lang w:eastAsia="en-US"/>
              </w:rPr>
            </w:pPr>
            <w:r w:rsidRPr="00453E2C">
              <w:rPr>
                <w:rFonts w:eastAsia="Calibri"/>
                <w:sz w:val="20"/>
                <w:szCs w:val="20"/>
                <w:lang w:eastAsia="en-US"/>
              </w:rPr>
              <w:t>(B2.2=0,9)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5B3785" w14:textId="77777777" w:rsidR="008A3501" w:rsidRPr="00453E2C" w:rsidRDefault="008A3501" w:rsidP="00874FA5">
            <w:pPr>
              <w:snapToGrid w:val="0"/>
              <w:ind w:left="-108" w:right="-108"/>
              <w:jc w:val="center"/>
              <w:rPr>
                <w:rFonts w:eastAsia="Calibri"/>
                <w:sz w:val="20"/>
                <w:szCs w:val="20"/>
              </w:rPr>
            </w:pPr>
            <w:r w:rsidRPr="00453E2C">
              <w:rPr>
                <w:rFonts w:eastAsia="Calibri"/>
                <w:sz w:val="20"/>
                <w:szCs w:val="20"/>
              </w:rPr>
              <w:t>Чем больше опыт, тем выше предпочтительность</w:t>
            </w:r>
          </w:p>
        </w:tc>
        <w:tc>
          <w:tcPr>
            <w:tcW w:w="7182" w:type="dxa"/>
            <w:tcBorders>
              <w:top w:val="single" w:sz="4" w:space="0" w:color="auto"/>
              <w:left w:val="single" w:sz="4" w:space="0" w:color="auto"/>
              <w:bottom w:val="single" w:sz="4" w:space="0" w:color="auto"/>
              <w:right w:val="single" w:sz="4" w:space="0" w:color="auto"/>
            </w:tcBorders>
            <w:shd w:val="clear" w:color="auto" w:fill="auto"/>
          </w:tcPr>
          <w:p w14:paraId="0F6DC4F5" w14:textId="77777777" w:rsidR="008A3501" w:rsidRPr="00453E2C" w:rsidRDefault="008A3501" w:rsidP="00874FA5">
            <w:pPr>
              <w:snapToGrid w:val="0"/>
              <w:rPr>
                <w:sz w:val="20"/>
                <w:szCs w:val="20"/>
              </w:rPr>
            </w:pPr>
            <w:r w:rsidRPr="00453E2C">
              <w:rPr>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29A41A" w14:textId="77777777" w:rsidR="008A3501" w:rsidRPr="00453E2C" w:rsidRDefault="008A3501" w:rsidP="00874FA5">
            <w:pPr>
              <w:tabs>
                <w:tab w:val="left" w:pos="4150"/>
              </w:tabs>
              <w:snapToGrid w:val="0"/>
              <w:rPr>
                <w:sz w:val="20"/>
                <w:szCs w:val="20"/>
              </w:rPr>
            </w:pPr>
            <w:r w:rsidRPr="00453E2C">
              <w:rPr>
                <w:sz w:val="20"/>
                <w:szCs w:val="20"/>
              </w:rPr>
              <w:t xml:space="preserve">Оценка опыта </w:t>
            </w:r>
            <w:r w:rsidRPr="00453E2C">
              <w:rPr>
                <w:rFonts w:eastAsia="Calibri"/>
                <w:sz w:val="20"/>
                <w:szCs w:val="20"/>
                <w:highlight w:val="yellow"/>
              </w:rPr>
              <w:t xml:space="preserve">(выполнение мероприятий по строительству и реконструкции электрических сетей напряжением до 10 </w:t>
            </w:r>
            <w:proofErr w:type="spellStart"/>
            <w:r w:rsidRPr="00453E2C">
              <w:rPr>
                <w:rFonts w:eastAsia="Calibri"/>
                <w:sz w:val="20"/>
                <w:szCs w:val="20"/>
                <w:highlight w:val="yellow"/>
              </w:rPr>
              <w:t>кВ</w:t>
            </w:r>
            <w:proofErr w:type="spellEnd"/>
            <w:r w:rsidRPr="00453E2C">
              <w:rPr>
                <w:rFonts w:eastAsia="Calibri"/>
                <w:sz w:val="20"/>
                <w:szCs w:val="20"/>
                <w:highlight w:val="yellow"/>
              </w:rPr>
              <w:t xml:space="preserve"> для технологического присоединения потребителей (в том числе ПИР))</w:t>
            </w:r>
            <w:r w:rsidRPr="00453E2C">
              <w:rPr>
                <w:rFonts w:eastAsia="Calibri"/>
                <w:sz w:val="20"/>
                <w:szCs w:val="20"/>
              </w:rPr>
              <w:t xml:space="preserve"> </w:t>
            </w:r>
            <w:r w:rsidRPr="00453E2C">
              <w:rPr>
                <w:sz w:val="20"/>
                <w:szCs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6CE8D03F" w14:textId="12A1FC9C" w:rsidR="008A3501" w:rsidRPr="00453E2C" w:rsidRDefault="009F0AA7" w:rsidP="00874FA5">
            <w:pPr>
              <w:tabs>
                <w:tab w:val="left" w:pos="4150"/>
              </w:tabs>
              <w:snapToGrid w:val="0"/>
              <w:rPr>
                <w:sz w:val="20"/>
                <w:szCs w:val="20"/>
              </w:rPr>
            </w:pPr>
            <w:proofErr w:type="gramStart"/>
            <w:r w:rsidRPr="00251F1C">
              <w:rPr>
                <w:sz w:val="20"/>
                <w:szCs w:val="20"/>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5457"/>
            </w:tblGrid>
            <w:tr w:rsidR="008A3501" w:rsidRPr="00453E2C" w14:paraId="11EAE422" w14:textId="77777777" w:rsidTr="00874FA5">
              <w:trPr>
                <w:trHeight w:val="199"/>
              </w:trPr>
              <w:tc>
                <w:tcPr>
                  <w:tcW w:w="814" w:type="dxa"/>
                </w:tcPr>
                <w:p w14:paraId="3A89F6AD" w14:textId="77777777" w:rsidR="008A3501" w:rsidRPr="00453E2C" w:rsidRDefault="008A3501" w:rsidP="00874FA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0</w:t>
                  </w:r>
                </w:p>
              </w:tc>
              <w:tc>
                <w:tcPr>
                  <w:tcW w:w="5457" w:type="dxa"/>
                </w:tcPr>
                <w:p w14:paraId="59C91301" w14:textId="77777777" w:rsidR="008A3501" w:rsidRPr="00453E2C" w:rsidRDefault="008A3501" w:rsidP="00874FA5">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отсутствует опыт выполнения работ, </w:t>
                  </w:r>
                  <w:r w:rsidRPr="00453E2C">
                    <w:rPr>
                      <w:rFonts w:eastAsia="Calibri"/>
                      <w:sz w:val="20"/>
                      <w:szCs w:val="20"/>
                      <w:highlight w:val="yellow"/>
                    </w:rPr>
                    <w:t xml:space="preserve">(выполнение мероприятий по строительству и реконструкции электрических сетей напряжением до 10 </w:t>
                  </w:r>
                  <w:proofErr w:type="spellStart"/>
                  <w:r w:rsidRPr="00453E2C">
                    <w:rPr>
                      <w:rFonts w:eastAsia="Calibri"/>
                      <w:sz w:val="20"/>
                      <w:szCs w:val="20"/>
                      <w:highlight w:val="yellow"/>
                    </w:rPr>
                    <w:t>кВ</w:t>
                  </w:r>
                  <w:proofErr w:type="spellEnd"/>
                  <w:r w:rsidRPr="00453E2C">
                    <w:rPr>
                      <w:rFonts w:eastAsia="Calibri"/>
                      <w:sz w:val="20"/>
                      <w:szCs w:val="20"/>
                      <w:highlight w:val="yellow"/>
                    </w:rPr>
                    <w:t xml:space="preserve"> для технологического присоединения потребителей (в том числе ПИР))</w:t>
                  </w:r>
                  <w:r w:rsidRPr="00453E2C">
                    <w:rPr>
                      <w:rFonts w:eastAsia="Calibri"/>
                      <w:sz w:val="20"/>
                      <w:szCs w:val="20"/>
                    </w:rPr>
                    <w:t xml:space="preserve"> за последние 3 (три) года</w:t>
                  </w:r>
                </w:p>
              </w:tc>
            </w:tr>
            <w:tr w:rsidR="008A3501" w:rsidRPr="00453E2C" w14:paraId="2D07874E" w14:textId="77777777" w:rsidTr="00874FA5">
              <w:trPr>
                <w:trHeight w:val="211"/>
              </w:trPr>
              <w:tc>
                <w:tcPr>
                  <w:tcW w:w="814" w:type="dxa"/>
                </w:tcPr>
                <w:p w14:paraId="7B3EACDD" w14:textId="77777777" w:rsidR="008A3501" w:rsidRPr="00453E2C" w:rsidRDefault="008A3501" w:rsidP="00874FA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3</w:t>
                  </w:r>
                </w:p>
              </w:tc>
              <w:tc>
                <w:tcPr>
                  <w:tcW w:w="5457" w:type="dxa"/>
                </w:tcPr>
                <w:p w14:paraId="2E7A8330" w14:textId="77777777" w:rsidR="008A3501" w:rsidRPr="00453E2C" w:rsidRDefault="008A3501" w:rsidP="00874FA5">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Pr="00453E2C">
                    <w:rPr>
                      <w:rFonts w:eastAsia="Calibri"/>
                      <w:sz w:val="20"/>
                      <w:szCs w:val="20"/>
                      <w:highlight w:val="yellow"/>
                    </w:rPr>
                    <w:t xml:space="preserve">(выполнение мероприятий по строительству и реконструкции электрических сетей </w:t>
                  </w:r>
                  <w:r w:rsidRPr="00453E2C">
                    <w:rPr>
                      <w:rFonts w:eastAsia="Calibri"/>
                      <w:sz w:val="20"/>
                      <w:szCs w:val="20"/>
                      <w:highlight w:val="yellow"/>
                    </w:rPr>
                    <w:lastRenderedPageBreak/>
                    <w:t xml:space="preserve">напряжением до 10 </w:t>
                  </w:r>
                  <w:proofErr w:type="spellStart"/>
                  <w:r w:rsidRPr="00453E2C">
                    <w:rPr>
                      <w:rFonts w:eastAsia="Calibri"/>
                      <w:sz w:val="20"/>
                      <w:szCs w:val="20"/>
                      <w:highlight w:val="yellow"/>
                    </w:rPr>
                    <w:t>кВ</w:t>
                  </w:r>
                  <w:proofErr w:type="spellEnd"/>
                  <w:r w:rsidRPr="00453E2C">
                    <w:rPr>
                      <w:rFonts w:eastAsia="Calibri"/>
                      <w:sz w:val="20"/>
                      <w:szCs w:val="20"/>
                      <w:highlight w:val="yellow"/>
                    </w:rPr>
                    <w:t xml:space="preserve"> для технологического присоединения потребителей (в том числе ПИР))</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453E2C">
                    <w:rPr>
                      <w:rFonts w:eastAsia="Calibri"/>
                      <w:sz w:val="20"/>
                      <w:szCs w:val="20"/>
                    </w:rPr>
                    <w:t xml:space="preserve"> ,</w:t>
                  </w:r>
                  <w:proofErr w:type="gramEnd"/>
                  <w:r w:rsidRPr="00453E2C">
                    <w:rPr>
                      <w:rFonts w:eastAsia="Calibri"/>
                      <w:sz w:val="20"/>
                      <w:szCs w:val="20"/>
                    </w:rPr>
                    <w:t xml:space="preserve"> при этом учитываются только выполненные    участником договоры (с учетом правопреемственности)</w:t>
                  </w:r>
                </w:p>
              </w:tc>
            </w:tr>
            <w:tr w:rsidR="008A3501" w:rsidRPr="00453E2C" w14:paraId="1F4F15FE" w14:textId="77777777" w:rsidTr="00874FA5">
              <w:trPr>
                <w:trHeight w:val="176"/>
              </w:trPr>
              <w:tc>
                <w:tcPr>
                  <w:tcW w:w="814" w:type="dxa"/>
                </w:tcPr>
                <w:p w14:paraId="14DE7E06" w14:textId="77777777" w:rsidR="008A3501" w:rsidRPr="00453E2C" w:rsidRDefault="008A3501" w:rsidP="00874FA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lastRenderedPageBreak/>
                    <w:t>Б</w:t>
                  </w:r>
                  <w:proofErr w:type="gramStart"/>
                  <w:r w:rsidRPr="00453E2C">
                    <w:rPr>
                      <w:rFonts w:eastAsia="Calibri"/>
                      <w:sz w:val="20"/>
                      <w:szCs w:val="20"/>
                    </w:rPr>
                    <w:t>2</w:t>
                  </w:r>
                  <w:proofErr w:type="gramEnd"/>
                  <w:r w:rsidRPr="00453E2C">
                    <w:rPr>
                      <w:rFonts w:eastAsia="Calibri"/>
                      <w:sz w:val="20"/>
                      <w:szCs w:val="20"/>
                    </w:rPr>
                    <w:t xml:space="preserve"> = 5</w:t>
                  </w:r>
                </w:p>
              </w:tc>
              <w:tc>
                <w:tcPr>
                  <w:tcW w:w="5457" w:type="dxa"/>
                </w:tcPr>
                <w:p w14:paraId="369578FB" w14:textId="77777777" w:rsidR="008A3501" w:rsidRPr="00453E2C" w:rsidRDefault="008A3501" w:rsidP="00874FA5">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опыт выполнения работ (</w:t>
                  </w:r>
                  <w:r w:rsidRPr="00453E2C">
                    <w:rPr>
                      <w:rFonts w:eastAsia="Calibri"/>
                      <w:sz w:val="20"/>
                      <w:szCs w:val="20"/>
                      <w:highlight w:val="yellow"/>
                    </w:rPr>
                    <w:t xml:space="preserve">(выполнение мероприятий по строительству и реконструкции электрических сетей напряжением до 10 </w:t>
                  </w:r>
                  <w:proofErr w:type="spellStart"/>
                  <w:r w:rsidRPr="00453E2C">
                    <w:rPr>
                      <w:rFonts w:eastAsia="Calibri"/>
                      <w:sz w:val="20"/>
                      <w:szCs w:val="20"/>
                      <w:highlight w:val="yellow"/>
                    </w:rPr>
                    <w:t>кВ</w:t>
                  </w:r>
                  <w:proofErr w:type="spellEnd"/>
                  <w:r w:rsidRPr="00453E2C">
                    <w:rPr>
                      <w:rFonts w:eastAsia="Calibri"/>
                      <w:sz w:val="20"/>
                      <w:szCs w:val="20"/>
                      <w:highlight w:val="yellow"/>
                    </w:rPr>
                    <w:t xml:space="preserve"> для технологического присоединения потребителей (в том числе ПИР))</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w:t>
                  </w:r>
                  <w:proofErr w:type="gramStart"/>
                  <w:r w:rsidRPr="00453E2C">
                    <w:rPr>
                      <w:rFonts w:eastAsia="Calibri"/>
                      <w:sz w:val="20"/>
                      <w:szCs w:val="20"/>
                    </w:rPr>
                    <w:t xml:space="preserve"> ,</w:t>
                  </w:r>
                  <w:proofErr w:type="gramEnd"/>
                  <w:r w:rsidRPr="00453E2C">
                    <w:rPr>
                      <w:rFonts w:eastAsia="Calibri"/>
                      <w:sz w:val="20"/>
                      <w:szCs w:val="20"/>
                    </w:rPr>
                    <w:t xml:space="preserve"> при этом учитываются только выполненные    участником договоры (с учетом правопреемственности)</w:t>
                  </w:r>
                </w:p>
              </w:tc>
            </w:tr>
          </w:tbl>
          <w:p w14:paraId="380B7ED3" w14:textId="77777777" w:rsidR="008A3501" w:rsidRPr="00453E2C" w:rsidRDefault="008A3501" w:rsidP="00874FA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где:</w:t>
            </w:r>
          </w:p>
          <w:p w14:paraId="2C0D3E6B" w14:textId="77777777" w:rsidR="008A3501" w:rsidRPr="00453E2C" w:rsidRDefault="008A3501" w:rsidP="00874FA5">
            <w:pPr>
              <w:numPr>
                <w:ilvl w:val="7"/>
                <w:numId w:val="0"/>
              </w:numPr>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w:t>
            </w:r>
            <w:r w:rsidRPr="00453E2C">
              <w:rPr>
                <w:rFonts w:eastAsia="Calibri"/>
                <w:sz w:val="20"/>
                <w:szCs w:val="20"/>
              </w:rPr>
              <w:tab/>
              <w:t>рассчитанная оценка предпочтительности по данному частному критерию оценки в баллах.</w:t>
            </w:r>
          </w:p>
          <w:p w14:paraId="13205994" w14:textId="77777777" w:rsidR="008A3501" w:rsidRPr="00453E2C" w:rsidRDefault="008A3501" w:rsidP="00874FA5">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Шкала оценок от 0 до 5 баллов.</w:t>
            </w:r>
          </w:p>
        </w:tc>
      </w:tr>
      <w:tr w:rsidR="008A3501" w:rsidRPr="00453E2C" w14:paraId="4FDEC43E" w14:textId="77777777" w:rsidTr="00874FA5">
        <w:trPr>
          <w:cantSplit/>
        </w:trPr>
        <w:tc>
          <w:tcPr>
            <w:tcW w:w="4678" w:type="dxa"/>
            <w:gridSpan w:val="4"/>
            <w:tcBorders>
              <w:top w:val="single" w:sz="4" w:space="0" w:color="auto"/>
              <w:left w:val="single" w:sz="4" w:space="0" w:color="auto"/>
              <w:bottom w:val="single" w:sz="4" w:space="0" w:color="auto"/>
              <w:right w:val="single" w:sz="4" w:space="0" w:color="auto"/>
            </w:tcBorders>
            <w:shd w:val="clear" w:color="auto" w:fill="auto"/>
            <w:hideMark/>
          </w:tcPr>
          <w:p w14:paraId="71CF93DB" w14:textId="77777777" w:rsidR="008A3501" w:rsidRPr="00453E2C" w:rsidRDefault="008A3501" w:rsidP="00874FA5">
            <w:pPr>
              <w:numPr>
                <w:ilvl w:val="7"/>
                <w:numId w:val="0"/>
              </w:numPr>
              <w:jc w:val="right"/>
              <w:rPr>
                <w:rFonts w:eastAsia="Calibri"/>
                <w:sz w:val="20"/>
                <w:szCs w:val="20"/>
                <w:lang w:eastAsia="en-US"/>
              </w:rPr>
            </w:pPr>
            <w:r w:rsidRPr="00453E2C">
              <w:rPr>
                <w:rFonts w:eastAsia="Calibri"/>
                <w:sz w:val="20"/>
                <w:szCs w:val="20"/>
                <w:lang w:eastAsia="en-US"/>
              </w:rPr>
              <w:lastRenderedPageBreak/>
              <w:t>Итоговая оценка предпочтительности заявки:</w:t>
            </w:r>
          </w:p>
        </w:tc>
        <w:tc>
          <w:tcPr>
            <w:tcW w:w="10584" w:type="dxa"/>
            <w:gridSpan w:val="3"/>
            <w:tcBorders>
              <w:top w:val="single" w:sz="4" w:space="0" w:color="auto"/>
              <w:left w:val="single" w:sz="4" w:space="0" w:color="auto"/>
              <w:bottom w:val="single" w:sz="4" w:space="0" w:color="auto"/>
              <w:right w:val="single" w:sz="4" w:space="0" w:color="auto"/>
            </w:tcBorders>
            <w:shd w:val="clear" w:color="auto" w:fill="auto"/>
            <w:hideMark/>
          </w:tcPr>
          <w:p w14:paraId="43682E32" w14:textId="77777777" w:rsidR="008A3501" w:rsidRPr="00453E2C" w:rsidRDefault="008A3501" w:rsidP="00874FA5">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0EC114C0" w14:textId="77777777" w:rsidR="008A3501" w:rsidRPr="00453E2C" w:rsidRDefault="008A3501" w:rsidP="00874FA5">
            <w:pPr>
              <w:numPr>
                <w:ilvl w:val="7"/>
                <w:numId w:val="0"/>
              </w:numPr>
              <w:spacing w:beforeLines="40" w:before="96" w:afterLines="40" w:after="96"/>
              <w:jc w:val="left"/>
              <w:rPr>
                <w:rFonts w:eastAsia="Calibri"/>
                <w:snapToGrid/>
                <w:sz w:val="20"/>
                <w:szCs w:val="20"/>
              </w:rPr>
            </w:pPr>
          </w:p>
          <w:p w14:paraId="2045C266" w14:textId="77777777" w:rsidR="008A3501" w:rsidRPr="00453E2C" w:rsidRDefault="007E3132" w:rsidP="00874FA5">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2F3F82D2" w14:textId="77777777" w:rsidR="008A3501" w:rsidRPr="00453E2C" w:rsidRDefault="008A3501" w:rsidP="00874FA5">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328A7BDF" w14:textId="77777777" w:rsidR="008A3501" w:rsidRPr="00453E2C" w:rsidRDefault="008A3501" w:rsidP="00874FA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05BEDBBA" w14:textId="77777777" w:rsidR="008A3501" w:rsidRPr="00453E2C" w:rsidRDefault="008A3501" w:rsidP="00874FA5">
            <w:pPr>
              <w:numPr>
                <w:ilvl w:val="6"/>
                <w:numId w:val="0"/>
              </w:numPr>
              <w:tabs>
                <w:tab w:val="left" w:pos="742"/>
                <w:tab w:val="left" w:pos="1167"/>
              </w:tabs>
              <w:rPr>
                <w:rFonts w:eastAsia="Calibri"/>
                <w:snapToGrid/>
                <w:sz w:val="20"/>
                <w:szCs w:val="20"/>
              </w:rPr>
            </w:pPr>
            <w:proofErr w:type="spellStart"/>
            <w:r w:rsidRPr="00453E2C">
              <w:rPr>
                <w:rFonts w:eastAsia="Calibri"/>
                <w:snapToGrid/>
                <w:sz w:val="20"/>
                <w:szCs w:val="20"/>
              </w:rPr>
              <w:t>Б</w:t>
            </w:r>
            <w:proofErr w:type="gramStart"/>
            <w:r w:rsidRPr="00453E2C">
              <w:rPr>
                <w:rFonts w:eastAsia="Calibri"/>
                <w:i/>
                <w:snapToGrid/>
                <w:sz w:val="20"/>
                <w:szCs w:val="20"/>
                <w:vertAlign w:val="subscript"/>
              </w:rPr>
              <w:t>i</w:t>
            </w:r>
            <w:proofErr w:type="spellEnd"/>
            <w:proofErr w:type="gramEnd"/>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w:t>
            </w:r>
            <w:proofErr w:type="spellStart"/>
            <w:r w:rsidRPr="00453E2C">
              <w:rPr>
                <w:rFonts w:eastAsia="Calibri"/>
                <w:snapToGrid/>
                <w:sz w:val="20"/>
                <w:szCs w:val="20"/>
              </w:rPr>
              <w:t>ый</w:t>
            </w:r>
            <w:proofErr w:type="spellEnd"/>
            <w:r w:rsidRPr="00453E2C">
              <w:rPr>
                <w:rFonts w:eastAsia="Calibri"/>
                <w:snapToGrid/>
                <w:sz w:val="20"/>
                <w:szCs w:val="20"/>
              </w:rPr>
              <w:t xml:space="preserve"> обобщенный критерий оценки, в баллах;</w:t>
            </w:r>
          </w:p>
          <w:p w14:paraId="06002D84" w14:textId="77777777" w:rsidR="008A3501" w:rsidRPr="00453E2C" w:rsidRDefault="008A3501" w:rsidP="00874FA5">
            <w:pPr>
              <w:numPr>
                <w:ilvl w:val="6"/>
                <w:numId w:val="0"/>
              </w:numPr>
              <w:tabs>
                <w:tab w:val="left" w:pos="742"/>
                <w:tab w:val="left" w:pos="1167"/>
              </w:tabs>
              <w:jc w:val="left"/>
              <w:rPr>
                <w:rFonts w:eastAsia="Calibri"/>
                <w:sz w:val="20"/>
                <w:szCs w:val="20"/>
                <w:lang w:eastAsia="en-US"/>
              </w:rPr>
            </w:pPr>
            <w:proofErr w:type="spellStart"/>
            <w:r w:rsidRPr="00453E2C">
              <w:rPr>
                <w:rFonts w:eastAsia="Calibri"/>
                <w:snapToGrid/>
                <w:sz w:val="20"/>
                <w:szCs w:val="20"/>
              </w:rPr>
              <w:t>В</w:t>
            </w:r>
            <w:proofErr w:type="gramStart"/>
            <w:r w:rsidRPr="00453E2C">
              <w:rPr>
                <w:rFonts w:eastAsia="Calibri"/>
                <w:i/>
                <w:snapToGrid/>
                <w:sz w:val="20"/>
                <w:szCs w:val="20"/>
                <w:vertAlign w:val="subscript"/>
              </w:rPr>
              <w:t>i</w:t>
            </w:r>
            <w:proofErr w:type="spellEnd"/>
            <w:proofErr w:type="gramEnd"/>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w:t>
            </w:r>
            <w:proofErr w:type="spellStart"/>
            <w:r w:rsidRPr="00453E2C">
              <w:rPr>
                <w:rFonts w:eastAsia="Calibri"/>
                <w:snapToGrid/>
                <w:sz w:val="20"/>
                <w:szCs w:val="20"/>
              </w:rPr>
              <w:t>ый</w:t>
            </w:r>
            <w:proofErr w:type="spellEnd"/>
            <w:r w:rsidRPr="00453E2C">
              <w:rPr>
                <w:rFonts w:eastAsia="Calibri"/>
                <w:snapToGrid/>
                <w:sz w:val="20"/>
                <w:szCs w:val="20"/>
              </w:rPr>
              <w:t xml:space="preserve"> обобщенный критерий оценки, выраженная в диапазоне от 1% до 100% (или от 0,01 до 1,00) – вес i-ого частного критерия оценки.</w:t>
            </w:r>
          </w:p>
        </w:tc>
      </w:tr>
    </w:tbl>
    <w:p w14:paraId="3C745292" w14:textId="77777777" w:rsidR="008A3501" w:rsidRDefault="008A3501" w:rsidP="008A3501">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8194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3" w:name="_Ref422206377"/>
      <w:bookmarkStart w:id="774" w:name="_Toc422224713"/>
      <w:bookmarkStart w:id="775"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3"/>
      <w:bookmarkEnd w:id="774"/>
      <w:bookmarkEnd w:id="77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6" w:name="_Toc422224714"/>
      <w:bookmarkStart w:id="777" w:name="_Toc514805495"/>
      <w:bookmarkStart w:id="778" w:name="_Toc514814140"/>
      <w:bookmarkStart w:id="779" w:name="_Toc515659430"/>
      <w:bookmarkStart w:id="780" w:name="_Toc515887619"/>
      <w:bookmarkStart w:id="781" w:name="_Toc523958217"/>
      <w:r w:rsidRPr="00BA04C6">
        <w:rPr>
          <w:sz w:val="28"/>
        </w:rPr>
        <w:t xml:space="preserve">Пояснения к Методике </w:t>
      </w:r>
      <w:bookmarkEnd w:id="776"/>
      <w:r w:rsidR="007526B3" w:rsidRPr="00BA04C6">
        <w:rPr>
          <w:sz w:val="28"/>
        </w:rPr>
        <w:t xml:space="preserve">проверки </w:t>
      </w:r>
      <w:proofErr w:type="spellStart"/>
      <w:r w:rsidR="007526B3" w:rsidRPr="00BA04C6">
        <w:rPr>
          <w:sz w:val="28"/>
        </w:rPr>
        <w:t>ДРиФС</w:t>
      </w:r>
      <w:bookmarkEnd w:id="777"/>
      <w:bookmarkEnd w:id="778"/>
      <w:bookmarkEnd w:id="779"/>
      <w:bookmarkEnd w:id="780"/>
      <w:bookmarkEnd w:id="781"/>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8194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81942" w:rsidRPr="0088194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2" w:name="_Ref514724977"/>
      <w:bookmarkStart w:id="783" w:name="_Ref468792734"/>
      <w:bookmarkStart w:id="784"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2"/>
      <w:bookmarkEnd w:id="783"/>
      <w:bookmarkEnd w:id="784"/>
    </w:p>
    <w:p w14:paraId="031BD41B" w14:textId="77777777" w:rsidR="00D379D2" w:rsidRDefault="00D379D2" w:rsidP="002D5309">
      <w:pPr>
        <w:pStyle w:val="a1"/>
        <w:numPr>
          <w:ilvl w:val="0"/>
          <w:numId w:val="0"/>
        </w:numPr>
      </w:pPr>
    </w:p>
    <w:p w14:paraId="3709640E" w14:textId="3290AACA"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9B7608" w:rsidRPr="00CA70A7">
        <w:rPr>
          <w:b/>
          <w:i/>
        </w:rPr>
        <w:t>19 500 000.00</w:t>
      </w:r>
      <w:r w:rsidR="009B7608">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29FFF5F"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1B467" w14:textId="77777777" w:rsidR="007E3132" w:rsidRDefault="007E3132">
      <w:r>
        <w:separator/>
      </w:r>
    </w:p>
  </w:endnote>
  <w:endnote w:type="continuationSeparator" w:id="0">
    <w:p w14:paraId="7BECDC5B" w14:textId="77777777" w:rsidR="007E3132" w:rsidRDefault="007E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BD5667" w:rsidRDefault="00BD566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0437">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0437">
      <w:rPr>
        <w:i/>
        <w:noProof/>
        <w:sz w:val="24"/>
        <w:szCs w:val="24"/>
      </w:rPr>
      <w:t>135</w:t>
    </w:r>
    <w:r w:rsidRPr="00B54ABF">
      <w:rPr>
        <w:i/>
        <w:sz w:val="24"/>
        <w:szCs w:val="24"/>
      </w:rPr>
      <w:fldChar w:fldCharType="end"/>
    </w:r>
  </w:p>
  <w:p w14:paraId="178A4A24" w14:textId="77777777" w:rsidR="00BD5667" w:rsidRDefault="00BD5667">
    <w:pPr>
      <w:pStyle w:val="a9"/>
    </w:pPr>
  </w:p>
  <w:p w14:paraId="2F4B0C50" w14:textId="77777777" w:rsidR="00BD5667" w:rsidRDefault="00BD566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D5667" w:rsidRPr="00B54ABF" w:rsidRDefault="00BD5667" w:rsidP="00B54ABF">
    <w:pPr>
      <w:tabs>
        <w:tab w:val="right" w:pos="10260"/>
      </w:tabs>
      <w:rPr>
        <w:i/>
        <w:sz w:val="24"/>
        <w:szCs w:val="24"/>
      </w:rPr>
    </w:pPr>
    <w:r>
      <w:rPr>
        <w:sz w:val="20"/>
      </w:rPr>
      <w:tab/>
    </w:r>
  </w:p>
  <w:p w14:paraId="0F135095" w14:textId="77777777" w:rsidR="00BD5667" w:rsidRPr="00B54ABF" w:rsidRDefault="00BD5667" w:rsidP="00B54ABF">
    <w:pPr>
      <w:tabs>
        <w:tab w:val="right" w:pos="10260"/>
      </w:tabs>
      <w:rPr>
        <w:i/>
        <w:sz w:val="24"/>
        <w:szCs w:val="24"/>
      </w:rPr>
    </w:pPr>
  </w:p>
  <w:p w14:paraId="5F278EC7" w14:textId="785182BD" w:rsidR="00BD5667" w:rsidRDefault="00BD566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0437">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0437">
      <w:rPr>
        <w:i/>
        <w:noProof/>
        <w:sz w:val="24"/>
        <w:szCs w:val="24"/>
      </w:rPr>
      <w:t>134</w:t>
    </w:r>
    <w:r w:rsidRPr="00B54ABF">
      <w:rPr>
        <w:i/>
        <w:sz w:val="24"/>
        <w:szCs w:val="24"/>
      </w:rPr>
      <w:fldChar w:fldCharType="end"/>
    </w:r>
  </w:p>
  <w:p w14:paraId="730720D1" w14:textId="77777777" w:rsidR="00BD5667" w:rsidRDefault="00BD56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EE106" w14:textId="77777777" w:rsidR="007E3132" w:rsidRDefault="007E3132">
      <w:r>
        <w:separator/>
      </w:r>
    </w:p>
  </w:footnote>
  <w:footnote w:type="continuationSeparator" w:id="0">
    <w:p w14:paraId="673C3670" w14:textId="77777777" w:rsidR="007E3132" w:rsidRDefault="007E3132">
      <w:r>
        <w:continuationSeparator/>
      </w:r>
    </w:p>
  </w:footnote>
  <w:footnote w:id="1">
    <w:p w14:paraId="2F6DBBCC" w14:textId="77777777" w:rsidR="00BD5667" w:rsidRDefault="00BD5667"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BD5667" w:rsidRDefault="00BD5667"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BD5667" w:rsidRDefault="00BD5667"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881942">
        <w:t>4.12</w:t>
      </w:r>
      <w:r>
        <w:fldChar w:fldCharType="end"/>
      </w:r>
      <w:r>
        <w:t>), не допускается.</w:t>
      </w:r>
    </w:p>
  </w:footnote>
  <w:footnote w:id="4">
    <w:p w14:paraId="6A98EDC3" w14:textId="122F23B7" w:rsidR="00BD5667" w:rsidRDefault="00BD5667"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881942">
        <w:t>4.13.4</w:t>
      </w:r>
      <w:r>
        <w:fldChar w:fldCharType="end"/>
      </w:r>
      <w:r>
        <w:t>.</w:t>
      </w:r>
    </w:p>
  </w:footnote>
  <w:footnote w:id="5">
    <w:p w14:paraId="6FCB2DA8" w14:textId="03185FA2" w:rsidR="00BD5667" w:rsidRDefault="00BD5667"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D5667" w:rsidRDefault="00BD566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D5667" w:rsidRDefault="00BD566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D5667" w:rsidRDefault="00BD566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09B6C0C1" w14:textId="77777777" w:rsidR="00BD5667" w:rsidRDefault="00BD5667" w:rsidP="00BD5667">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6F85DAB4" w14:textId="77777777" w:rsidR="00BD5667" w:rsidRDefault="00BD566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7D241EC7" w14:textId="37F88FE3" w:rsidR="00BD5667" w:rsidRDefault="00BD566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BD5667" w:rsidRDefault="00BD5667"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10DBB291" w:rsidR="00BD5667" w:rsidRDefault="00BD566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BD5667" w:rsidRDefault="00BD566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BD5667" w:rsidRDefault="00BD566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2F7E7AB3" w14:textId="1980566E" w:rsidR="00BD5667" w:rsidRDefault="00BD5667"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B808902" w:rsidR="00BD5667" w:rsidRDefault="00BD566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BD5667" w:rsidRDefault="00BD566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BD5667" w:rsidRDefault="00BD566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BD5667" w:rsidRDefault="00BD566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BD5667" w:rsidRDefault="00BD566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BD5667" w:rsidRDefault="00BD5667">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BD5667" w:rsidRDefault="00BD566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BD5667" w:rsidRDefault="00BD566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BD5667" w:rsidRDefault="00BD566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BD5667" w:rsidRDefault="00BD566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BD5667" w:rsidRDefault="00BD5667"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BD5667" w:rsidRDefault="00BD566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7F00D827" w14:textId="77777777" w:rsidR="00BD5667" w:rsidRDefault="00BD5667"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D5667" w:rsidRDefault="00BD5667">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0EF2F474" w14:textId="10A9C6E8" w:rsidR="00BD5667" w:rsidRDefault="00BD566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77777777" w:rsidR="00BD5667" w:rsidRDefault="00BD566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784E0957" w14:textId="77777777" w:rsidR="00BD5667" w:rsidRDefault="00BD566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39E971E2" w14:textId="19ED6ACF" w:rsidR="00BD5667" w:rsidRDefault="00BD566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5">
    <w:p w14:paraId="4BC2CCCF" w14:textId="3D4998E7" w:rsidR="00BD5667" w:rsidRPr="00033B77" w:rsidRDefault="00BD566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6">
    <w:p w14:paraId="2019B980" w14:textId="0FAB1D77" w:rsidR="00BD5667" w:rsidRDefault="00BD5667">
      <w:pPr>
        <w:pStyle w:val="af0"/>
      </w:pPr>
      <w:r>
        <w:rPr>
          <w:rStyle w:val="ab"/>
        </w:rPr>
        <w:footnoteRef/>
      </w:r>
      <w:r>
        <w:t xml:space="preserve"> С учетом пункта </w:t>
      </w:r>
      <w:r>
        <w:fldChar w:fldCharType="begin"/>
      </w:r>
      <w:r>
        <w:instrText xml:space="preserve"> REF _Ref515647805 \r \h </w:instrText>
      </w:r>
      <w:r>
        <w:fldChar w:fldCharType="separate"/>
      </w:r>
      <w:r w:rsidR="00881942">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2E94"/>
    <w:rsid w:val="000033D4"/>
    <w:rsid w:val="00003D50"/>
    <w:rsid w:val="00003FE2"/>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14B"/>
    <w:rsid w:val="00072481"/>
    <w:rsid w:val="00072551"/>
    <w:rsid w:val="0007283C"/>
    <w:rsid w:val="00072E73"/>
    <w:rsid w:val="00073128"/>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712"/>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555"/>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4F0"/>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AB"/>
    <w:rsid w:val="00111FB4"/>
    <w:rsid w:val="001122D8"/>
    <w:rsid w:val="001123E2"/>
    <w:rsid w:val="0011285F"/>
    <w:rsid w:val="00112C5D"/>
    <w:rsid w:val="00113EC6"/>
    <w:rsid w:val="0011480E"/>
    <w:rsid w:val="00114D88"/>
    <w:rsid w:val="001155C4"/>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B42"/>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8BA"/>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29A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162"/>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302"/>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B64"/>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9F"/>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27BFF"/>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18A"/>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A4E"/>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322"/>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AC6"/>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51C"/>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B9A"/>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BB9"/>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90E"/>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132"/>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2D14"/>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F9"/>
    <w:rsid w:val="0087078D"/>
    <w:rsid w:val="008708AF"/>
    <w:rsid w:val="0087158F"/>
    <w:rsid w:val="008716E0"/>
    <w:rsid w:val="008731B8"/>
    <w:rsid w:val="00873420"/>
    <w:rsid w:val="0087395F"/>
    <w:rsid w:val="00874946"/>
    <w:rsid w:val="00874FA5"/>
    <w:rsid w:val="008755A2"/>
    <w:rsid w:val="00875688"/>
    <w:rsid w:val="0087577A"/>
    <w:rsid w:val="00875884"/>
    <w:rsid w:val="0087623C"/>
    <w:rsid w:val="008766E9"/>
    <w:rsid w:val="00876D4D"/>
    <w:rsid w:val="00877287"/>
    <w:rsid w:val="0088028A"/>
    <w:rsid w:val="008804D7"/>
    <w:rsid w:val="0088053F"/>
    <w:rsid w:val="00880580"/>
    <w:rsid w:val="0088178D"/>
    <w:rsid w:val="00881942"/>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5C"/>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56B"/>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1A3"/>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AE6"/>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0F"/>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AA7"/>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6AB"/>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685"/>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0FE8"/>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8DC"/>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60D0"/>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437"/>
    <w:rsid w:val="00B2076B"/>
    <w:rsid w:val="00B2085B"/>
    <w:rsid w:val="00B20B9B"/>
    <w:rsid w:val="00B21180"/>
    <w:rsid w:val="00B21238"/>
    <w:rsid w:val="00B21352"/>
    <w:rsid w:val="00B21D6C"/>
    <w:rsid w:val="00B21E0E"/>
    <w:rsid w:val="00B24716"/>
    <w:rsid w:val="00B24A1C"/>
    <w:rsid w:val="00B24F0C"/>
    <w:rsid w:val="00B251F9"/>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3F54"/>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1CBE"/>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B52"/>
    <w:rsid w:val="00BB1EB8"/>
    <w:rsid w:val="00BB2B8D"/>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667"/>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4E62"/>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464"/>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E26"/>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6"/>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7DF"/>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A5F"/>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3BC"/>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453"/>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2E2"/>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F902E2"/>
    <w:pPr>
      <w:numPr>
        <w:ilvl w:val="3"/>
        <w:numId w:val="52"/>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F902E2"/>
    <w:pPr>
      <w:numPr>
        <w:ilvl w:val="4"/>
        <w:numId w:val="52"/>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F902E2"/>
    <w:rPr>
      <w:rFonts w:ascii="Calibri" w:hAnsi="Calibri"/>
      <w:szCs w:val="28"/>
    </w:rPr>
  </w:style>
  <w:style w:type="paragraph" w:customStyle="1" w:styleId="2">
    <w:name w:val="УРОВЕНЬ_Абзац_тип2"/>
    <w:basedOn w:val="affd"/>
    <w:link w:val="27"/>
    <w:qFormat/>
    <w:rsid w:val="00F902E2"/>
    <w:pPr>
      <w:numPr>
        <w:ilvl w:val="6"/>
        <w:numId w:val="52"/>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F902E2"/>
    <w:rPr>
      <w:rFonts w:ascii="Calibri" w:hAnsi="Calibri"/>
      <w:szCs w:val="28"/>
    </w:rPr>
  </w:style>
  <w:style w:type="paragraph" w:customStyle="1" w:styleId="3">
    <w:name w:val="УРОВЕНЬ_Абзац_тип3"/>
    <w:basedOn w:val="affd"/>
    <w:link w:val="36"/>
    <w:qFormat/>
    <w:rsid w:val="00F902E2"/>
    <w:pPr>
      <w:numPr>
        <w:ilvl w:val="7"/>
        <w:numId w:val="52"/>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F902E2"/>
    <w:pPr>
      <w:keepNext/>
      <w:numPr>
        <w:ilvl w:val="5"/>
        <w:numId w:val="52"/>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F902E2"/>
    <w:pPr>
      <w:numPr>
        <w:ilvl w:val="3"/>
        <w:numId w:val="52"/>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F902E2"/>
    <w:pPr>
      <w:numPr>
        <w:ilvl w:val="4"/>
        <w:numId w:val="52"/>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F902E2"/>
    <w:rPr>
      <w:rFonts w:ascii="Calibri" w:hAnsi="Calibri"/>
      <w:szCs w:val="28"/>
    </w:rPr>
  </w:style>
  <w:style w:type="paragraph" w:customStyle="1" w:styleId="2">
    <w:name w:val="УРОВЕНЬ_Абзац_тип2"/>
    <w:basedOn w:val="affd"/>
    <w:link w:val="27"/>
    <w:qFormat/>
    <w:rsid w:val="00F902E2"/>
    <w:pPr>
      <w:numPr>
        <w:ilvl w:val="6"/>
        <w:numId w:val="52"/>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F902E2"/>
    <w:rPr>
      <w:rFonts w:ascii="Calibri" w:hAnsi="Calibri"/>
      <w:szCs w:val="28"/>
    </w:rPr>
  </w:style>
  <w:style w:type="paragraph" w:customStyle="1" w:styleId="3">
    <w:name w:val="УРОВЕНЬ_Абзац_тип3"/>
    <w:basedOn w:val="affd"/>
    <w:link w:val="36"/>
    <w:qFormat/>
    <w:rsid w:val="00F902E2"/>
    <w:pPr>
      <w:numPr>
        <w:ilvl w:val="7"/>
        <w:numId w:val="52"/>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F902E2"/>
    <w:pPr>
      <w:keepNext/>
      <w:numPr>
        <w:ilvl w:val="5"/>
        <w:numId w:val="52"/>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20A6C-67BC-4F20-A625-2CB049760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135</Pages>
  <Words>36227</Words>
  <Characters>206500</Characters>
  <Application>Microsoft Office Word</Application>
  <DocSecurity>0</DocSecurity>
  <Lines>1720</Lines>
  <Paragraphs>484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242243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104</cp:revision>
  <cp:lastPrinted>2018-11-30T02:03:00Z</cp:lastPrinted>
  <dcterms:created xsi:type="dcterms:W3CDTF">2018-10-22T00:13:00Z</dcterms:created>
  <dcterms:modified xsi:type="dcterms:W3CDTF">2018-11-30T04:45:00Z</dcterms:modified>
</cp:coreProperties>
</file>