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bookmarkStart w:id="0" w:name="_GoBack"/>
      <w:bookmarkEnd w:id="0"/>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E01FF1">
        <w:rPr>
          <w:b/>
          <w:i/>
        </w:rPr>
        <w:t xml:space="preserve"> </w:t>
      </w:r>
      <w:r w:rsidR="00E54AF2">
        <w:rPr>
          <w:b/>
          <w:i/>
        </w:rPr>
        <w:t xml:space="preserve">и реконструкции </w:t>
      </w:r>
      <w:r w:rsidR="00E01FF1">
        <w:rPr>
          <w:b/>
          <w:i/>
        </w:rPr>
        <w:t xml:space="preserve">для технологического присоединения потребителей </w:t>
      </w:r>
      <w:r w:rsidR="00E54AF2">
        <w:rPr>
          <w:b/>
          <w:i/>
        </w:rPr>
        <w:t xml:space="preserve">г. Зея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w:t>
      </w:r>
      <w:r w:rsidR="003E66F6" w:rsidRPr="00F6057D">
        <w:lastRenderedPageBreak/>
        <w:t>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Default="00E54AF2" w:rsidP="00E54AF2">
      <w:pPr>
        <w:pStyle w:val="af4"/>
        <w:numPr>
          <w:ilvl w:val="0"/>
          <w:numId w:val="44"/>
        </w:numPr>
        <w:shd w:val="clear" w:color="auto" w:fill="FFFFFF"/>
        <w:tabs>
          <w:tab w:val="left" w:pos="1134"/>
          <w:tab w:val="left" w:pos="1276"/>
        </w:tabs>
        <w:ind w:hanging="775"/>
        <w:jc w:val="both"/>
      </w:pPr>
      <w:r>
        <w:t xml:space="preserve">Кулиашвили А.А. </w:t>
      </w:r>
      <w:r w:rsidRPr="00F6057D">
        <w:t xml:space="preserve">по договору на </w:t>
      </w:r>
      <w:r>
        <w:t>ТП</w:t>
      </w:r>
      <w:r w:rsidRPr="00F6057D">
        <w:t xml:space="preserve"> №</w:t>
      </w:r>
      <w:r>
        <w:t xml:space="preserve"> 1085</w:t>
      </w:r>
      <w:r w:rsidRPr="00F6057D">
        <w:t xml:space="preserve"> от </w:t>
      </w:r>
      <w:r>
        <w:t>11.05.2018 г</w:t>
      </w:r>
      <w:r w:rsidRPr="00F6057D">
        <w:t>.</w:t>
      </w:r>
      <w:r>
        <w:t>;</w:t>
      </w:r>
    </w:p>
    <w:p w:rsidR="00E54AF2" w:rsidRDefault="00E54AF2" w:rsidP="00E54AF2">
      <w:pPr>
        <w:pStyle w:val="af4"/>
        <w:numPr>
          <w:ilvl w:val="0"/>
          <w:numId w:val="44"/>
        </w:numPr>
        <w:shd w:val="clear" w:color="auto" w:fill="FFFFFF"/>
        <w:tabs>
          <w:tab w:val="left" w:pos="1134"/>
          <w:tab w:val="left" w:pos="1276"/>
        </w:tabs>
        <w:ind w:hanging="775"/>
        <w:jc w:val="both"/>
      </w:pPr>
      <w:r>
        <w:t>Навесов В.А. по договору на ТП № 0951 от 03.04.2018 г.;</w:t>
      </w:r>
    </w:p>
    <w:p w:rsidR="00E54AF2" w:rsidRDefault="00E54AF2" w:rsidP="00E54AF2">
      <w:pPr>
        <w:pStyle w:val="af4"/>
        <w:numPr>
          <w:ilvl w:val="0"/>
          <w:numId w:val="44"/>
        </w:numPr>
        <w:shd w:val="clear" w:color="auto" w:fill="FFFFFF"/>
        <w:tabs>
          <w:tab w:val="left" w:pos="1134"/>
          <w:tab w:val="left" w:pos="1276"/>
        </w:tabs>
        <w:ind w:hanging="775"/>
        <w:jc w:val="both"/>
      </w:pPr>
      <w:r>
        <w:t>ООО «Премиум ДВ» по договору на ТП № 0382 от 08.02.2018 г;</w:t>
      </w:r>
    </w:p>
    <w:p w:rsidR="00E54AF2" w:rsidRPr="00F6057D" w:rsidRDefault="00E54AF2" w:rsidP="00E54AF2">
      <w:pPr>
        <w:pStyle w:val="af4"/>
        <w:numPr>
          <w:ilvl w:val="0"/>
          <w:numId w:val="44"/>
        </w:numPr>
        <w:shd w:val="clear" w:color="auto" w:fill="FFFFFF"/>
        <w:tabs>
          <w:tab w:val="left" w:pos="1134"/>
          <w:tab w:val="left" w:pos="1276"/>
        </w:tabs>
        <w:ind w:hanging="775"/>
        <w:jc w:val="both"/>
      </w:pPr>
      <w:r>
        <w:t>ООО «Пуск» по догово</w:t>
      </w:r>
      <w:r w:rsidR="00247B72">
        <w:t>ру на ТП № 0051 от 06.02.2018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174CE9">
        <w:rPr>
          <w:b/>
        </w:rPr>
        <w:t>«31</w:t>
      </w:r>
      <w:r w:rsidR="002F02E2" w:rsidRPr="002F02E2">
        <w:rPr>
          <w:b/>
        </w:rPr>
        <w:t xml:space="preserve">» </w:t>
      </w:r>
      <w:r w:rsidR="00174CE9">
        <w:rPr>
          <w:b/>
        </w:rPr>
        <w:t xml:space="preserve">декабря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lastRenderedPageBreak/>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lastRenderedPageBreak/>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w:t>
      </w:r>
      <w:r w:rsidRPr="00F6057D">
        <w:lastRenderedPageBreak/>
        <w:t>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174CE9">
        <w:t>1</w:t>
      </w:r>
      <w:r w:rsidR="00386613" w:rsidRPr="00F6057D">
        <w:t>.</w:t>
      </w:r>
      <w:r w:rsidR="00174CE9">
        <w:t>12</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w:t>
      </w:r>
      <w:r w:rsidRPr="00F6057D">
        <w:lastRenderedPageBreak/>
        <w:t>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xml:space="preserve">, иметь при себе удостоверение по проверке знаний требований нормативных документов по </w:t>
      </w:r>
      <w:r w:rsidRPr="00F6057D">
        <w:lastRenderedPageBreak/>
        <w:t>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lastRenderedPageBreak/>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w:t>
      </w:r>
      <w:r w:rsidRPr="00F6057D">
        <w:lastRenderedPageBreak/>
        <w:t>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lastRenderedPageBreak/>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w:t>
      </w:r>
      <w:r w:rsidRPr="00F6057D">
        <w:lastRenderedPageBreak/>
        <w:t>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lastRenderedPageBreak/>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lastRenderedPageBreak/>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0263DE"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0263DE" w:rsidRPr="000263DE" w:rsidRDefault="000263DE" w:rsidP="000263DE">
      <w:pPr>
        <w:pStyle w:val="af4"/>
        <w:numPr>
          <w:ilvl w:val="1"/>
          <w:numId w:val="1"/>
        </w:numPr>
        <w:tabs>
          <w:tab w:val="clear" w:pos="1713"/>
          <w:tab w:val="num" w:pos="1134"/>
        </w:tabs>
        <w:ind w:left="0" w:firstLine="709"/>
        <w:rPr>
          <w:bCs/>
        </w:rPr>
      </w:pPr>
      <w:r w:rsidRPr="000263DE">
        <w:rPr>
          <w:bCs/>
        </w:rPr>
        <w:t>Изменение стоимости Работ по Договору не требует заключения дополнительного соглашения к Договору только в случае, когда оно вызвано из</w:t>
      </w:r>
      <w:r>
        <w:rPr>
          <w:bCs/>
        </w:rPr>
        <w:t>менением ставки российского НДС.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w:t>
      </w:r>
      <w:r w:rsidRPr="00F6057D">
        <w:lastRenderedPageBreak/>
        <w:t>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w:t>
      </w:r>
      <w:r w:rsidRPr="00F6057D">
        <w:rPr>
          <w:bCs/>
        </w:rPr>
        <w:lastRenderedPageBreak/>
        <w:t>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w:t>
      </w:r>
      <w:r w:rsidR="006C2E46" w:rsidRPr="00F6057D">
        <w:lastRenderedPageBreak/>
        <w:t xml:space="preserve">(одного)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lastRenderedPageBreak/>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w:t>
      </w:r>
      <w:r w:rsidRPr="00F6057D">
        <w:lastRenderedPageBreak/>
        <w:t>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 xml:space="preserve">технический надзор и контроль за их выполнением и качеством, а также производить проверку соответствия используемых </w:t>
      </w:r>
      <w:r w:rsidRPr="00F6057D">
        <w:lastRenderedPageBreak/>
        <w:t>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Использование Подрядчиком ненадлежащим образом оформленной документации не допускается. Все затраты, связанные с исправлением </w:t>
      </w:r>
      <w:r w:rsidRPr="00F6057D">
        <w:lastRenderedPageBreak/>
        <w:t>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 xml:space="preserve">тельств по настоящему </w:t>
      </w:r>
      <w:r w:rsidR="00097AFC" w:rsidRPr="00F6057D">
        <w:lastRenderedPageBreak/>
        <w:t>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w:t>
      </w:r>
      <w:r w:rsidRPr="00F6057D">
        <w:lastRenderedPageBreak/>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lastRenderedPageBreak/>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561341">
        <w:rPr>
          <w:rFonts w:ascii="Times New Roman" w:hAnsi="Times New Roman" w:cs="Times New Roman"/>
          <w:b/>
          <w:sz w:val="24"/>
          <w:szCs w:val="24"/>
        </w:rPr>
        <w:t>«31</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561341">
        <w:rPr>
          <w:rFonts w:ascii="Times New Roman" w:hAnsi="Times New Roman" w:cs="Times New Roman"/>
          <w:b/>
          <w:sz w:val="24"/>
          <w:szCs w:val="24"/>
        </w:rPr>
        <w:t>марта</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lastRenderedPageBreak/>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w:t>
      </w:r>
      <w:r w:rsidRPr="00F6057D">
        <w:lastRenderedPageBreak/>
        <w:t>»__________20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t>Приложение №</w:t>
      </w:r>
      <w:r w:rsidR="00D324E5">
        <w:t xml:space="preserve"> 3</w:t>
      </w:r>
    </w:p>
    <w:p w:rsidR="007C24D9" w:rsidRPr="00F6057D" w:rsidRDefault="007C24D9" w:rsidP="00940C0E">
      <w:pPr>
        <w:tabs>
          <w:tab w:val="left" w:pos="3712"/>
        </w:tabs>
        <w:ind w:left="5760"/>
        <w:jc w:val="right"/>
      </w:pPr>
      <w:r w:rsidRPr="00F6057D">
        <w:t>к договору №______</w:t>
      </w:r>
      <w:r w:rsidRPr="00F6057D">
        <w:lastRenderedPageBreak/>
        <w:t>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w:t>
      </w:r>
      <w:r w:rsidRPr="00F6057D">
        <w:lastRenderedPageBreak/>
        <w:t>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w:t>
      </w:r>
      <w:r w:rsidRPr="00FB62D1">
        <w:rPr>
          <w:sz w:val="22"/>
          <w:szCs w:val="22"/>
        </w:rPr>
        <w:lastRenderedPageBreak/>
        <w:t>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w:t>
      </w:r>
      <w:r w:rsidRPr="00F6057D">
        <w:rPr>
          <w:sz w:val="22"/>
          <w:szCs w:val="22"/>
        </w:rPr>
        <w:lastRenderedPageBreak/>
        <w:t>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w:t>
      </w:r>
      <w:r w:rsidRPr="00F6057D">
        <w:rPr>
          <w:sz w:val="22"/>
          <w:szCs w:val="22"/>
        </w:rPr>
        <w:lastRenderedPageBreak/>
        <w:t xml:space="preserve">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w:t>
      </w:r>
      <w:r w:rsidRPr="00D324E5">
        <w:rPr>
          <w:sz w:val="22"/>
          <w:szCs w:val="22"/>
        </w:rPr>
        <w:lastRenderedPageBreak/>
        <w:t>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w:t>
      </w:r>
      <w:r w:rsidRPr="00F6057D">
        <w:rPr>
          <w:color w:val="000000" w:themeColor="text1"/>
          <w:sz w:val="24"/>
          <w:szCs w:val="24"/>
        </w:rPr>
        <w:lastRenderedPageBreak/>
        <w:t>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F6057D">
        <w:rPr>
          <w:color w:val="000000" w:themeColor="text1"/>
          <w:sz w:val="24"/>
          <w:szCs w:val="24"/>
        </w:rPr>
        <w:lastRenderedPageBreak/>
        <w:t>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позднее чем за 30 (тридцать) календарных дней до </w:t>
      </w:r>
      <w:r w:rsidRPr="00F6057D">
        <w:rPr>
          <w:color w:val="000000" w:themeColor="text1"/>
        </w:rPr>
        <w:lastRenderedPageBreak/>
        <w:t>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w:t>
      </w:r>
      <w:r w:rsidRPr="00F6057D">
        <w:rPr>
          <w:bCs/>
        </w:rPr>
        <w:lastRenderedPageBreak/>
        <w:t>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w:t>
      </w:r>
      <w:r w:rsidRPr="00F6057D">
        <w:rPr>
          <w:bCs/>
        </w:rPr>
        <w:lastRenderedPageBreak/>
        <w:t>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 xml:space="preserve">иметь кредитный рейтинг по национальной шкале не ниже уровня «А-» рейтингового </w:t>
      </w:r>
      <w:r w:rsidRPr="00F6057D">
        <w:rPr>
          <w:rFonts w:eastAsia="Calibri"/>
          <w:lang w:eastAsia="en-US"/>
        </w:rPr>
        <w:lastRenderedPageBreak/>
        <w:t>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lastRenderedPageBreak/>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w:t>
      </w:r>
      <w:r w:rsidRPr="00FB62D1">
        <w:rPr>
          <w:sz w:val="22"/>
          <w:szCs w:val="22"/>
        </w:rPr>
        <w:lastRenderedPageBreak/>
        <w:t>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w:t>
      </w:r>
      <w:r w:rsidRPr="00F6057D">
        <w:lastRenderedPageBreak/>
        <w:t>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w:t>
      </w:r>
      <w:r w:rsidRPr="00F6057D">
        <w:lastRenderedPageBreak/>
        <w:t>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lastRenderedPageBreak/>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 xml:space="preserve">Страховая сумма по Секции 3 устанавливается в размере 100% от стоимости груза (оборудования, </w:t>
      </w:r>
      <w:r w:rsidRPr="00F6057D">
        <w:lastRenderedPageBreak/>
        <w:t>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187" w:rsidRDefault="00767187" w:rsidP="001424FF">
      <w:r>
        <w:separator/>
      </w:r>
    </w:p>
  </w:endnote>
  <w:endnote w:type="continuationSeparator" w:id="0">
    <w:p w:rsidR="00767187" w:rsidRDefault="0076718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187" w:rsidRDefault="00767187" w:rsidP="001424FF">
      <w:r>
        <w:separator/>
      </w:r>
    </w:p>
  </w:footnote>
  <w:footnote w:type="continuationSeparator" w:id="0">
    <w:p w:rsidR="00767187" w:rsidRDefault="00767187"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63DE"/>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47B72"/>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B35"/>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67187"/>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7F77A5"/>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24752B-639F-45C6-A6F4-17DC8F82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FE55D-2C71-4968-8BAF-F0E9B80D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13565</Words>
  <Characters>77321</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90705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2013-06-24T06:38:00Z</cp:lastPrinted>
  <dcterms:created xsi:type="dcterms:W3CDTF">2018-10-15T23:19:00Z</dcterms:created>
  <dcterms:modified xsi:type="dcterms:W3CDTF">2018-10-15T23:19:00Z</dcterms:modified>
</cp:coreProperties>
</file>