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B548D2">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B548D2">
              <w:rPr>
                <w:rFonts w:ascii="Times New Roman" w:eastAsia="Times New Roman" w:hAnsi="Times New Roman" w:cs="Times New Roman"/>
                <w:b/>
                <w:i/>
                <w:snapToGrid w:val="0"/>
                <w:sz w:val="26"/>
                <w:szCs w:val="26"/>
                <w:lang w:eastAsia="ru-RU"/>
              </w:rPr>
              <w:t>675</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B548D2">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sidR="00B548D2">
              <w:rPr>
                <w:rFonts w:ascii="Times New Roman" w:eastAsia="Times New Roman" w:hAnsi="Times New Roman" w:cs="Times New Roman"/>
                <w:b/>
                <w:i/>
                <w:snapToGrid w:val="0"/>
                <w:sz w:val="26"/>
                <w:szCs w:val="26"/>
                <w:lang w:eastAsia="ru-RU"/>
              </w:rPr>
              <w:t>16</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B548D2">
              <w:rPr>
                <w:rFonts w:ascii="Times New Roman" w:eastAsia="Times New Roman" w:hAnsi="Times New Roman" w:cs="Times New Roman"/>
                <w:b/>
                <w:i/>
                <w:snapToGrid w:val="0"/>
                <w:sz w:val="26"/>
                <w:szCs w:val="26"/>
                <w:lang w:eastAsia="ru-RU"/>
              </w:rPr>
              <w:t xml:space="preserve">10. </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bookmarkStart w:id="0" w:name="_GoBack"/>
      <w:bookmarkEnd w:id="0"/>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DC477D">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DC477D" w:rsidRPr="00DC477D">
        <w:rPr>
          <w:b/>
          <w:i/>
          <w:snapToGrid w:val="0"/>
          <w:sz w:val="27"/>
          <w:szCs w:val="27"/>
        </w:rPr>
        <w:t>Мероприятия по строительству объекта: ВЛ-10 кВ Сковородинский район, с. Невер (строительство), (ПАО «Газпром»)</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DC477D">
        <w:rPr>
          <w:i/>
          <w:sz w:val="27"/>
          <w:szCs w:val="27"/>
        </w:rPr>
        <w:t>64</w:t>
      </w:r>
      <w:r w:rsidR="005D1E98">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74718C"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928 505,71</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74718C"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1 095 636,74</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2A2931">
        <w:rPr>
          <w:b/>
          <w:i/>
          <w:sz w:val="27"/>
          <w:szCs w:val="27"/>
        </w:rPr>
        <w:t>октября</w:t>
      </w:r>
      <w:r w:rsidR="008A19AF" w:rsidRPr="00BF5FA4">
        <w:rPr>
          <w:b/>
          <w:i/>
          <w:sz w:val="27"/>
          <w:szCs w:val="27"/>
        </w:rPr>
        <w:t xml:space="preserve">  2018 по «</w:t>
      </w:r>
      <w:r w:rsidR="002A2931">
        <w:rPr>
          <w:b/>
          <w:i/>
          <w:sz w:val="27"/>
          <w:szCs w:val="27"/>
        </w:rPr>
        <w:t>29</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Pr="00BF5FA4">
        <w:rPr>
          <w:sz w:val="27"/>
          <w:szCs w:val="27"/>
        </w:rPr>
        <w:lastRenderedPageBreak/>
        <w:t>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2A2931">
        <w:rPr>
          <w:b/>
          <w:i/>
          <w:sz w:val="27"/>
          <w:szCs w:val="27"/>
        </w:rPr>
        <w:t>29</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26</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38B" w:rsidRDefault="0048538B" w:rsidP="00E02E0A">
      <w:pPr>
        <w:spacing w:after="0" w:line="240" w:lineRule="auto"/>
      </w:pPr>
      <w:r>
        <w:separator/>
      </w:r>
    </w:p>
  </w:endnote>
  <w:endnote w:type="continuationSeparator" w:id="0">
    <w:p w:rsidR="0048538B" w:rsidRDefault="0048538B"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548D2">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38B" w:rsidRDefault="0048538B" w:rsidP="00E02E0A">
      <w:pPr>
        <w:spacing w:after="0" w:line="240" w:lineRule="auto"/>
      </w:pPr>
      <w:r>
        <w:separator/>
      </w:r>
    </w:p>
  </w:footnote>
  <w:footnote w:type="continuationSeparator" w:id="0">
    <w:p w:rsidR="0048538B" w:rsidRDefault="0048538B"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38B"/>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48D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79B4"/>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A704C-A389-46A3-9C11-16DF3E6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41</cp:revision>
  <cp:lastPrinted>2018-07-08T23:29:00Z</cp:lastPrinted>
  <dcterms:created xsi:type="dcterms:W3CDTF">2018-03-30T07:33:00Z</dcterms:created>
  <dcterms:modified xsi:type="dcterms:W3CDTF">2018-10-16T04:57:00Z</dcterms:modified>
</cp:coreProperties>
</file>