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397343"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sidR="00CF2C64">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sidR="00CF2C64">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D322B" w:rsidRPr="00C2118D" w:rsidRDefault="004A4BAE"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DD322B" w:rsidRPr="004A4BAE">
        <w:rPr>
          <w:b/>
          <w:lang w:eastAsia="en-US"/>
        </w:rPr>
        <w:t>«Акт рекламации»</w:t>
      </w:r>
      <w:r w:rsidR="00DD322B" w:rsidRPr="004A4BAE">
        <w:rPr>
          <w:lang w:eastAsia="en-US"/>
        </w:rPr>
        <w:t xml:space="preserve"> – документ, оформляемый по унифицированным формам </w:t>
      </w:r>
      <w:r w:rsidR="00891AAA" w:rsidRPr="004A4BAE">
        <w:rPr>
          <w:lang w:eastAsia="en-US"/>
        </w:rPr>
        <w:br/>
      </w:r>
      <w:r w:rsidR="00DD322B" w:rsidRPr="004A4BAE">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sidRPr="004A4BAE">
        <w:rPr>
          <w:lang w:eastAsia="en-US"/>
        </w:rPr>
        <w:br/>
      </w:r>
      <w:r w:rsidR="00DD322B" w:rsidRPr="004A4BAE">
        <w:rPr>
          <w:lang w:eastAsia="en-US"/>
        </w:rPr>
        <w:t xml:space="preserve">по количеству и качеству при приемке импортных товаров», утвержденным постановлением Госкомстата РФ </w:t>
      </w:r>
      <w:r w:rsidR="007F3574" w:rsidRPr="004A4BAE">
        <w:rPr>
          <w:lang w:eastAsia="en-US"/>
        </w:rPr>
        <w:t>от 25.12.1998 № 132</w:t>
      </w:r>
      <w:r w:rsidR="00DD322B" w:rsidRPr="004A4BAE">
        <w:rPr>
          <w:lang w:eastAsia="en-US"/>
        </w:rPr>
        <w:t>, подписываемый Сторонами при приемке поставленного Оборудования</w:t>
      </w:r>
      <w:r w:rsidR="008B700F" w:rsidRPr="004A4BAE">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включенным в </w:t>
      </w:r>
      <w:r w:rsidR="005A725B">
        <w:rPr>
          <w:lang w:eastAsia="en-US"/>
        </w:rPr>
        <w:t>пе</w:t>
      </w:r>
      <w:r w:rsidRPr="00C2118D">
        <w:rPr>
          <w:lang w:eastAsia="en-US"/>
        </w:rPr>
        <w:t xml:space="preserve">речень Банков-Гарантов </w:t>
      </w:r>
      <w:r w:rsidR="00CF2C64">
        <w:rPr>
          <w:lang w:eastAsia="en-US"/>
        </w:rPr>
        <w:t>ПАО «</w:t>
      </w:r>
      <w:proofErr w:type="spellStart"/>
      <w:r w:rsidR="00CF2C64">
        <w:rPr>
          <w:lang w:eastAsia="en-US"/>
        </w:rPr>
        <w:t>РусГидро</w:t>
      </w:r>
      <w:proofErr w:type="spellEnd"/>
      <w:r w:rsidR="00CF2C64">
        <w:rPr>
          <w:lang w:eastAsia="en-US"/>
        </w:rPr>
        <w:t>»</w:t>
      </w:r>
      <w:r w:rsidRPr="00C2118D">
        <w:rPr>
          <w:lang w:eastAsia="en-US"/>
        </w:rPr>
        <w:t xml:space="preserve">,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891AAA">
        <w:rPr>
          <w:lang w:eastAsia="en-US"/>
        </w:rPr>
        <w:t>п</w:t>
      </w:r>
      <w:r w:rsidR="00C97F98" w:rsidRPr="00C2118D">
        <w:rPr>
          <w:lang w:eastAsia="en-US"/>
        </w:rPr>
        <w:t xml:space="preserve">убликация Международной торговой палаты </w:t>
      </w:r>
      <w:r w:rsidR="00891AAA">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DB2606">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DB2606">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w:t>
      </w:r>
      <w:r w:rsidRPr="00C2118D">
        <w:rPr>
          <w:lang w:eastAsia="en-US"/>
        </w:rPr>
        <w:lastRenderedPageBreak/>
        <w:t>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324FF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24FFD">
        <w:rPr>
          <w:lang w:eastAsia="en-US"/>
        </w:rPr>
        <w:t>и</w:t>
      </w:r>
      <w:r w:rsidR="00BB0426" w:rsidRPr="00324FFD">
        <w:rPr>
          <w:lang w:eastAsia="en-US"/>
        </w:rPr>
        <w:t>сполнительные схемы расположения зданий, сооружений на местности (посадки)</w:t>
      </w:r>
      <w:r w:rsidR="00B17E0D" w:rsidRPr="00324FFD">
        <w:rPr>
          <w:lang w:eastAsia="en-US"/>
        </w:rPr>
        <w:t>;</w:t>
      </w:r>
    </w:p>
    <w:p w:rsidR="00BB0426" w:rsidRPr="00324FF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24FFD">
        <w:rPr>
          <w:lang w:eastAsia="en-US"/>
        </w:rPr>
        <w:t>р</w:t>
      </w:r>
      <w:r w:rsidR="00BB0426" w:rsidRPr="00324FF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324FFD">
        <w:rPr>
          <w:lang w:eastAsia="en-US"/>
        </w:rPr>
        <w:t>;</w:t>
      </w:r>
    </w:p>
    <w:p w:rsidR="00BB0426" w:rsidRPr="00324FF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24FFD">
        <w:rPr>
          <w:lang w:eastAsia="en-US"/>
        </w:rPr>
        <w:t>д</w:t>
      </w:r>
      <w:r w:rsidR="00BB0426" w:rsidRPr="00324FF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BB0426" w:rsidRPr="00C2118D" w:rsidRDefault="00324FFD"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C10014" w:rsidRPr="00C2118D">
        <w:rPr>
          <w:b/>
          <w:lang w:eastAsia="en-US"/>
        </w:rPr>
        <w:t>«</w:t>
      </w:r>
      <w:r w:rsidR="00BB0426" w:rsidRPr="00C2118D">
        <w:rPr>
          <w:b/>
          <w:lang w:eastAsia="en-US"/>
        </w:rPr>
        <w:t>Обеспечительный платеж</w:t>
      </w:r>
      <w:r w:rsidR="00C10014" w:rsidRPr="00C2118D">
        <w:rPr>
          <w:b/>
          <w:lang w:eastAsia="en-US"/>
        </w:rPr>
        <w:t>»</w:t>
      </w:r>
      <w:r w:rsidR="0049548D">
        <w:rPr>
          <w:lang w:eastAsia="en-US"/>
        </w:rPr>
        <w:t xml:space="preserve"> – платеж в размере 5</w:t>
      </w:r>
      <w:r w:rsidR="00B17E0D" w:rsidRPr="00C2118D">
        <w:rPr>
          <w:lang w:eastAsia="en-US"/>
        </w:rPr>
        <w:t xml:space="preserve"> </w:t>
      </w:r>
      <w:r w:rsidR="0049548D">
        <w:rPr>
          <w:lang w:eastAsia="en-US"/>
        </w:rPr>
        <w:t>% (пять</w:t>
      </w:r>
      <w:r w:rsidR="00BB0426" w:rsidRPr="00C2118D">
        <w:rPr>
          <w:lang w:eastAsia="en-US"/>
        </w:rPr>
        <w:t xml:space="preserve">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lastRenderedPageBreak/>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xml:space="preserve">, </w:t>
      </w:r>
      <w:proofErr w:type="gramStart"/>
      <w:r w:rsidR="00F23544" w:rsidRPr="00C2118D">
        <w:rPr>
          <w:lang w:eastAsia="en-US"/>
        </w:rPr>
        <w:t>о</w:t>
      </w:r>
      <w:r w:rsidRPr="00C2118D">
        <w:rPr>
          <w:lang w:eastAsia="en-US"/>
        </w:rPr>
        <w:t>бъем</w:t>
      </w:r>
      <w:proofErr w:type="gramEnd"/>
      <w:r w:rsidRPr="00C2118D">
        <w:rPr>
          <w:lang w:eastAsia="en-US"/>
        </w:rPr>
        <w:t xml:space="preserve">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C14D49"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BB0426" w:rsidRPr="00C2118D">
        <w:rPr>
          <w:snapToGrid/>
          <w:sz w:val="24"/>
          <w:szCs w:val="24"/>
          <w:lang w:val="ru-RU" w:eastAsia="en-US"/>
        </w:rPr>
        <w:t>«Работы»</w:t>
      </w:r>
      <w:r w:rsidR="00BB0426"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00BB0426"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00BB0426"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BB0426"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00BB0426"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00BB0426"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00BB0426" w:rsidRPr="00C2118D">
        <w:rPr>
          <w:b w:val="0"/>
          <w:snapToGrid/>
          <w:sz w:val="24"/>
          <w:szCs w:val="24"/>
          <w:lang w:val="ru-RU" w:eastAsia="en-US"/>
        </w:rPr>
        <w:t>троительн</w:t>
      </w:r>
      <w:r w:rsidR="00AC212C" w:rsidRPr="00C2118D">
        <w:rPr>
          <w:b w:val="0"/>
          <w:snapToGrid/>
          <w:sz w:val="24"/>
          <w:szCs w:val="24"/>
          <w:lang w:val="ru-RU" w:eastAsia="en-US"/>
        </w:rPr>
        <w:t>о-</w:t>
      </w:r>
      <w:r w:rsidR="00BB0426" w:rsidRPr="00C2118D">
        <w:rPr>
          <w:b w:val="0"/>
          <w:snapToGrid/>
          <w:sz w:val="24"/>
          <w:szCs w:val="24"/>
          <w:lang w:val="ru-RU" w:eastAsia="en-US"/>
        </w:rPr>
        <w:t>монтажны</w:t>
      </w:r>
      <w:r w:rsidR="00AC212C" w:rsidRPr="00C2118D">
        <w:rPr>
          <w:b w:val="0"/>
          <w:snapToGrid/>
          <w:sz w:val="24"/>
          <w:szCs w:val="24"/>
          <w:lang w:val="ru-RU" w:eastAsia="en-US"/>
        </w:rPr>
        <w:t>е</w:t>
      </w:r>
      <w:r w:rsidR="00BB0426" w:rsidRPr="00C2118D">
        <w:rPr>
          <w:b w:val="0"/>
          <w:snapToGrid/>
          <w:sz w:val="24"/>
          <w:szCs w:val="24"/>
          <w:lang w:val="ru-RU" w:eastAsia="en-US"/>
        </w:rPr>
        <w:t xml:space="preserve">, </w:t>
      </w:r>
      <w:r w:rsidR="00335C08" w:rsidRPr="00C2118D">
        <w:rPr>
          <w:b w:val="0"/>
          <w:snapToGrid/>
          <w:sz w:val="24"/>
          <w:szCs w:val="24"/>
          <w:lang w:val="ru-RU" w:eastAsia="en-US"/>
        </w:rPr>
        <w:t>п</w:t>
      </w:r>
      <w:r w:rsidR="00BB0426" w:rsidRPr="00C2118D">
        <w:rPr>
          <w:b w:val="0"/>
          <w:snapToGrid/>
          <w:sz w:val="24"/>
          <w:szCs w:val="24"/>
          <w:lang w:val="ru-RU" w:eastAsia="en-US"/>
        </w:rPr>
        <w:t>усконаладочны</w:t>
      </w:r>
      <w:r w:rsidR="00335C08" w:rsidRPr="00C2118D">
        <w:rPr>
          <w:b w:val="0"/>
          <w:snapToGrid/>
          <w:sz w:val="24"/>
          <w:szCs w:val="24"/>
          <w:lang w:val="ru-RU" w:eastAsia="en-US"/>
        </w:rPr>
        <w:t>е</w:t>
      </w:r>
      <w:r w:rsidR="00BB0426"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00BB0426" w:rsidRPr="00C2118D">
        <w:rPr>
          <w:b w:val="0"/>
          <w:snapToGrid/>
          <w:sz w:val="24"/>
          <w:szCs w:val="24"/>
          <w:lang w:val="ru-RU" w:eastAsia="en-US"/>
        </w:rPr>
        <w:t>работ</w:t>
      </w:r>
      <w:r w:rsidR="00335C08" w:rsidRPr="00C2118D">
        <w:rPr>
          <w:b w:val="0"/>
          <w:snapToGrid/>
          <w:sz w:val="24"/>
          <w:szCs w:val="24"/>
          <w:lang w:val="ru-RU" w:eastAsia="en-US"/>
        </w:rPr>
        <w:t>ы</w:t>
      </w:r>
      <w:r w:rsidR="00BB0426" w:rsidRPr="00C2118D">
        <w:rPr>
          <w:b w:val="0"/>
          <w:snapToGrid/>
          <w:sz w:val="24"/>
          <w:szCs w:val="24"/>
          <w:lang w:val="ru-RU" w:eastAsia="en-US"/>
        </w:rPr>
        <w:t>, поставка Оборудования, работы по исправлению</w:t>
      </w:r>
      <w:r w:rsidR="00BB0426"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00BB0426"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00BB0426"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00BB0426"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00BB0426" w:rsidRPr="00C2118D">
        <w:rPr>
          <w:b w:val="0"/>
          <w:sz w:val="24"/>
          <w:szCs w:val="24"/>
          <w:lang w:eastAsia="ru-RU"/>
        </w:rPr>
        <w:t xml:space="preserve"> прямо</w:t>
      </w:r>
      <w:r w:rsidR="00335C08" w:rsidRPr="00C2118D">
        <w:rPr>
          <w:b w:val="0"/>
          <w:sz w:val="24"/>
          <w:szCs w:val="24"/>
          <w:lang w:val="ru-RU" w:eastAsia="ru-RU"/>
        </w:rPr>
        <w:t>го указания</w:t>
      </w:r>
      <w:r w:rsidR="00BB0426" w:rsidRPr="00C2118D">
        <w:rPr>
          <w:b w:val="0"/>
          <w:sz w:val="24"/>
          <w:szCs w:val="24"/>
          <w:lang w:eastAsia="ru-RU"/>
        </w:rPr>
        <w:t xml:space="preserve"> в Договоре.</w:t>
      </w:r>
      <w:r w:rsidR="00BB0426"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w:t>
      </w:r>
      <w:r w:rsidRPr="00C2118D">
        <w:rPr>
          <w:snapToGrid/>
          <w:sz w:val="24"/>
          <w:szCs w:val="24"/>
          <w:lang w:eastAsia="en-US"/>
        </w:rPr>
        <w:lastRenderedPageBreak/>
        <w:t xml:space="preserve">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682E21">
        <w:rPr>
          <w:b w:val="0"/>
          <w:snapToGrid/>
          <w:sz w:val="24"/>
          <w:szCs w:val="24"/>
          <w:lang w:val="ru-RU" w:eastAsia="en-US"/>
        </w:rPr>
        <w:t>Акту КС-14</w:t>
      </w:r>
      <w:r w:rsidR="00167B12" w:rsidRPr="00682E21">
        <w:rPr>
          <w:sz w:val="24"/>
          <w:szCs w:val="24"/>
        </w:rPr>
        <w:t xml:space="preserve"> </w:t>
      </w:r>
      <w:r w:rsidR="00167B12" w:rsidRPr="00682E21">
        <w:rPr>
          <w:b w:val="0"/>
          <w:sz w:val="24"/>
          <w:szCs w:val="24"/>
          <w:lang w:val="ru-RU"/>
        </w:rPr>
        <w:t>(</w:t>
      </w:r>
      <w:r w:rsidR="00167B12" w:rsidRPr="00682E21">
        <w:rPr>
          <w:b w:val="0"/>
          <w:snapToGrid/>
          <w:sz w:val="24"/>
          <w:szCs w:val="24"/>
          <w:lang w:val="ru-RU" w:eastAsia="en-US"/>
        </w:rPr>
        <w:t>в случае необходимости комиссионной приемки Объекта)</w:t>
      </w:r>
      <w:r w:rsidR="00B14A5B" w:rsidRPr="00682E21">
        <w:rPr>
          <w:b w:val="0"/>
          <w:snapToGrid/>
          <w:sz w:val="24"/>
          <w:szCs w:val="24"/>
          <w:lang w:val="ru-RU" w:eastAsia="en-US"/>
        </w:rPr>
        <w:t>, соответствую</w:t>
      </w:r>
      <w:r w:rsidR="00B14A5B" w:rsidRPr="00541136">
        <w:rPr>
          <w:b w:val="0"/>
          <w:snapToGrid/>
          <w:sz w:val="24"/>
          <w:szCs w:val="24"/>
          <w:lang w:val="ru-RU" w:eastAsia="en-US"/>
        </w:rPr>
        <w:t>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DB2606">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BB0426" w:rsidRPr="00C2118D" w:rsidRDefault="00C14D49"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«Строительная площадка»</w:t>
      </w:r>
      <w:r w:rsidR="00BB0426" w:rsidRPr="00C2118D">
        <w:rPr>
          <w:b w:val="0"/>
          <w:snapToGrid/>
          <w:sz w:val="24"/>
          <w:szCs w:val="24"/>
          <w:lang w:val="ru-RU" w:eastAsia="en-US"/>
        </w:rPr>
        <w:t xml:space="preserve"> или </w:t>
      </w:r>
      <w:r w:rsidR="00BB0426" w:rsidRPr="00C2118D">
        <w:rPr>
          <w:snapToGrid/>
          <w:sz w:val="24"/>
          <w:szCs w:val="24"/>
          <w:lang w:val="ru-RU" w:eastAsia="en-US"/>
        </w:rPr>
        <w:t>«Стройплощадка»</w:t>
      </w:r>
      <w:r w:rsidR="00BB0426"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C14D49"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C14D49" w:rsidRPr="00C351A4">
        <w:rPr>
          <w:b/>
          <w:bCs/>
          <w:i/>
        </w:rPr>
        <w:t xml:space="preserve">реконструкции ВЛ </w:t>
      </w:r>
      <w:r w:rsidR="00C14D49">
        <w:rPr>
          <w:b/>
          <w:bCs/>
          <w:i/>
        </w:rPr>
        <w:t>6/</w:t>
      </w:r>
      <w:r w:rsidR="00C14D49" w:rsidRPr="00C351A4">
        <w:rPr>
          <w:b/>
          <w:bCs/>
          <w:i/>
        </w:rPr>
        <w:t xml:space="preserve">0,4 </w:t>
      </w:r>
      <w:proofErr w:type="spellStart"/>
      <w:r w:rsidR="00C14D49" w:rsidRPr="00C351A4">
        <w:rPr>
          <w:b/>
          <w:bCs/>
          <w:i/>
        </w:rPr>
        <w:t>кВ</w:t>
      </w:r>
      <w:proofErr w:type="spellEnd"/>
      <w:r w:rsidR="00C14D49" w:rsidRPr="00C351A4">
        <w:rPr>
          <w:b/>
          <w:bCs/>
          <w:i/>
        </w:rPr>
        <w:t xml:space="preserve"> </w:t>
      </w:r>
      <w:r w:rsidR="00C14D49">
        <w:rPr>
          <w:b/>
          <w:bCs/>
          <w:i/>
        </w:rPr>
        <w:t xml:space="preserve">г. Алдан для улучшения качества электроэнергии, в </w:t>
      </w:r>
      <w:proofErr w:type="spellStart"/>
      <w:r w:rsidR="00C14D49">
        <w:rPr>
          <w:b/>
          <w:bCs/>
          <w:i/>
        </w:rPr>
        <w:t>т.ч</w:t>
      </w:r>
      <w:proofErr w:type="spellEnd"/>
      <w:r w:rsidR="00C14D49">
        <w:rPr>
          <w:b/>
          <w:bCs/>
          <w:i/>
        </w:rPr>
        <w:t>. ПИР</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6C4A78" w:rsidRPr="00C2118D">
        <w:rPr>
          <w:bCs/>
        </w:rPr>
        <w:t xml:space="preserve">, </w:t>
      </w:r>
      <w:r w:rsidR="0055536F" w:rsidRPr="00C2118D">
        <w:rPr>
          <w:bCs/>
        </w:rPr>
        <w:t xml:space="preserve">в том числе осуществить поставку Оборудования </w:t>
      </w:r>
      <w:r w:rsidR="00B228E3" w:rsidRPr="00C2118D">
        <w:rPr>
          <w:bCs/>
        </w:rPr>
        <w:t>согласно Спецификации</w:t>
      </w:r>
      <w:r w:rsidR="00641866" w:rsidRPr="00C2118D">
        <w:rPr>
          <w:bCs/>
        </w:rPr>
        <w:t xml:space="preserve"> </w:t>
      </w:r>
      <w:r w:rsidR="00632A63" w:rsidRPr="00C2118D">
        <w:rPr>
          <w:bCs/>
        </w:rPr>
        <w:t xml:space="preserve">Оборудования </w:t>
      </w:r>
      <w:r w:rsidR="00A0756C" w:rsidRPr="00C2118D">
        <w:rPr>
          <w:bCs/>
        </w:rPr>
        <w:t xml:space="preserve">(Приложение № </w:t>
      </w:r>
      <w:r w:rsidR="00206BA0" w:rsidRPr="00C2118D">
        <w:rPr>
          <w:bCs/>
        </w:rPr>
        <w:t>2</w:t>
      </w:r>
      <w:r w:rsidR="009058C4" w:rsidRPr="00C2118D">
        <w:rPr>
          <w:bCs/>
        </w:rPr>
        <w:t xml:space="preserve"> к Договору</w:t>
      </w:r>
      <w:r w:rsidR="004007AF"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w:t>
      </w:r>
      <w:r w:rsidR="00DB2606">
        <w:rPr>
          <w:bCs/>
        </w:rPr>
        <w:br/>
      </w:r>
      <w:r w:rsidR="009058C4" w:rsidRPr="00C2118D">
        <w:rPr>
          <w:bCs/>
        </w:rPr>
        <w:t xml:space="preserve">а </w:t>
      </w:r>
      <w:r w:rsidR="00C94C81" w:rsidRPr="00C2118D">
        <w:rPr>
          <w:bCs/>
        </w:rPr>
        <w:t xml:space="preserve">Заказчик обязуется осуществить приемку поставленного Подрядчиком Оборудования, создать </w:t>
      </w:r>
      <w:r w:rsidR="00C94C81" w:rsidRPr="00C2118D">
        <w:rPr>
          <w:bCs/>
        </w:rPr>
        <w:lastRenderedPageBreak/>
        <w:t xml:space="preserve">Подрядчику указанные в Договоре условия для выполнения Работ, принять </w:t>
      </w:r>
      <w:r w:rsidR="00191916">
        <w:rPr>
          <w:bCs/>
        </w:rPr>
        <w:t>Р</w:t>
      </w:r>
      <w:r w:rsidR="00C94C81" w:rsidRPr="00C2118D">
        <w:rPr>
          <w:bCs/>
        </w:rPr>
        <w:t>езультат</w:t>
      </w:r>
      <w:r w:rsidR="00BF2D02">
        <w:rPr>
          <w:bCs/>
        </w:rPr>
        <w:t xml:space="preserve"> </w:t>
      </w:r>
      <w:r w:rsidR="007A0BA9" w:rsidRPr="00C2118D">
        <w:rPr>
          <w:bCs/>
        </w:rPr>
        <w:t>Работ</w:t>
      </w:r>
      <w:r w:rsidR="00BF2D02">
        <w:rPr>
          <w:bCs/>
        </w:rPr>
        <w:t xml:space="preserve"> </w:t>
      </w:r>
      <w:r w:rsidR="00C94C81" w:rsidRPr="00C2118D">
        <w:rPr>
          <w:bCs/>
        </w:rPr>
        <w:t xml:space="preserve">и уплатить </w:t>
      </w:r>
      <w:r w:rsidR="00BD311A">
        <w:rPr>
          <w:bCs/>
        </w:rPr>
        <w:t>Цену Договора</w:t>
      </w:r>
      <w:r w:rsidR="00020455" w:rsidRPr="00C2118D">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324FFD" w:rsidRDefault="001C51B4" w:rsidP="00C2118D">
      <w:pPr>
        <w:pStyle w:val="ae"/>
        <w:numPr>
          <w:ilvl w:val="2"/>
          <w:numId w:val="6"/>
        </w:numPr>
        <w:shd w:val="clear" w:color="auto" w:fill="FFFFFF"/>
        <w:tabs>
          <w:tab w:val="left" w:pos="1418"/>
        </w:tabs>
        <w:ind w:left="0" w:firstLine="709"/>
        <w:jc w:val="both"/>
        <w:rPr>
          <w:bCs/>
        </w:rPr>
      </w:pPr>
      <w:r w:rsidRPr="00324FFD">
        <w:rPr>
          <w:bCs/>
        </w:rPr>
        <w:t>Обследования,</w:t>
      </w:r>
      <w:r w:rsidR="00F25C12" w:rsidRPr="00324FFD">
        <w:rPr>
          <w:bCs/>
        </w:rPr>
        <w:t xml:space="preserve"> разработка </w:t>
      </w:r>
      <w:r w:rsidR="007A0BA9" w:rsidRPr="00324FFD">
        <w:rPr>
          <w:bCs/>
        </w:rPr>
        <w:t xml:space="preserve">Рабочей </w:t>
      </w:r>
      <w:r w:rsidR="00F25C12" w:rsidRPr="00324FFD">
        <w:rPr>
          <w:bCs/>
        </w:rPr>
        <w:t>документации (далее – Проектные работы);</w:t>
      </w:r>
    </w:p>
    <w:p w:rsidR="00F25C12" w:rsidRPr="00324FFD" w:rsidRDefault="00F25C12" w:rsidP="00C2118D">
      <w:pPr>
        <w:pStyle w:val="ae"/>
        <w:numPr>
          <w:ilvl w:val="2"/>
          <w:numId w:val="6"/>
        </w:numPr>
        <w:shd w:val="clear" w:color="auto" w:fill="FFFFFF"/>
        <w:tabs>
          <w:tab w:val="left" w:pos="1418"/>
        </w:tabs>
        <w:ind w:left="0" w:firstLine="709"/>
        <w:jc w:val="both"/>
        <w:rPr>
          <w:bCs/>
        </w:rPr>
      </w:pPr>
      <w:r w:rsidRPr="00324FFD">
        <w:rPr>
          <w:bCs/>
        </w:rPr>
        <w:t>Поставка Оборудования;</w:t>
      </w:r>
    </w:p>
    <w:p w:rsidR="00F25C12" w:rsidRPr="00324FFD" w:rsidRDefault="00F25C12" w:rsidP="00C2118D">
      <w:pPr>
        <w:pStyle w:val="ae"/>
        <w:numPr>
          <w:ilvl w:val="2"/>
          <w:numId w:val="6"/>
        </w:numPr>
        <w:shd w:val="clear" w:color="auto" w:fill="FFFFFF"/>
        <w:tabs>
          <w:tab w:val="left" w:pos="1418"/>
        </w:tabs>
        <w:ind w:left="0" w:firstLine="709"/>
        <w:jc w:val="both"/>
        <w:rPr>
          <w:bCs/>
        </w:rPr>
      </w:pPr>
      <w:r w:rsidRPr="00324FFD">
        <w:rPr>
          <w:bCs/>
        </w:rPr>
        <w:t>Подготовка территории строительства;</w:t>
      </w:r>
    </w:p>
    <w:p w:rsidR="00F25C12" w:rsidRPr="00324FFD" w:rsidRDefault="00F25C12" w:rsidP="00C2118D">
      <w:pPr>
        <w:pStyle w:val="ae"/>
        <w:numPr>
          <w:ilvl w:val="2"/>
          <w:numId w:val="6"/>
        </w:numPr>
        <w:shd w:val="clear" w:color="auto" w:fill="FFFFFF"/>
        <w:tabs>
          <w:tab w:val="left" w:pos="1418"/>
        </w:tabs>
        <w:ind w:left="0" w:firstLine="709"/>
        <w:jc w:val="both"/>
        <w:rPr>
          <w:bCs/>
        </w:rPr>
      </w:pPr>
      <w:r w:rsidRPr="00324FFD">
        <w:rPr>
          <w:bCs/>
        </w:rPr>
        <w:t>Строител</w:t>
      </w:r>
      <w:r w:rsidR="00324FFD" w:rsidRPr="00324FFD">
        <w:rPr>
          <w:bCs/>
        </w:rPr>
        <w:t xml:space="preserve">ьно-монтажные работы, </w:t>
      </w:r>
      <w:r w:rsidRPr="00324FFD">
        <w:rPr>
          <w:bCs/>
        </w:rPr>
        <w:t>;</w:t>
      </w:r>
    </w:p>
    <w:p w:rsidR="00F25C12" w:rsidRPr="00324FFD" w:rsidRDefault="00F25C12" w:rsidP="00C2118D">
      <w:pPr>
        <w:pStyle w:val="ae"/>
        <w:numPr>
          <w:ilvl w:val="2"/>
          <w:numId w:val="6"/>
        </w:numPr>
        <w:shd w:val="clear" w:color="auto" w:fill="FFFFFF"/>
        <w:tabs>
          <w:tab w:val="left" w:pos="1418"/>
        </w:tabs>
        <w:ind w:left="0" w:firstLine="709"/>
        <w:jc w:val="both"/>
        <w:rPr>
          <w:bCs/>
        </w:rPr>
      </w:pPr>
      <w:r w:rsidRPr="00324FFD">
        <w:rPr>
          <w:bCs/>
        </w:rPr>
        <w:t>Составление эксплуатационной документации;</w:t>
      </w:r>
    </w:p>
    <w:p w:rsidR="00F25C12" w:rsidRPr="00324FFD" w:rsidRDefault="00F25C12" w:rsidP="00C2118D">
      <w:pPr>
        <w:pStyle w:val="ae"/>
        <w:numPr>
          <w:ilvl w:val="2"/>
          <w:numId w:val="6"/>
        </w:numPr>
        <w:shd w:val="clear" w:color="auto" w:fill="FFFFFF"/>
        <w:tabs>
          <w:tab w:val="left" w:pos="1418"/>
        </w:tabs>
        <w:ind w:left="0" w:firstLine="709"/>
        <w:jc w:val="both"/>
        <w:rPr>
          <w:bCs/>
        </w:rPr>
      </w:pPr>
      <w:r w:rsidRPr="00324FFD">
        <w:rPr>
          <w:bCs/>
        </w:rPr>
        <w:t>Участие в комплексном опробовании Оборудования;</w:t>
      </w:r>
    </w:p>
    <w:p w:rsidR="00F25C12" w:rsidRPr="00324FFD" w:rsidRDefault="00F25C12" w:rsidP="00C2118D">
      <w:pPr>
        <w:pStyle w:val="ae"/>
        <w:numPr>
          <w:ilvl w:val="2"/>
          <w:numId w:val="6"/>
        </w:numPr>
        <w:shd w:val="clear" w:color="auto" w:fill="FFFFFF"/>
        <w:tabs>
          <w:tab w:val="left" w:pos="1276"/>
        </w:tabs>
        <w:ind w:left="0" w:firstLine="709"/>
        <w:jc w:val="both"/>
        <w:rPr>
          <w:bCs/>
        </w:rPr>
      </w:pPr>
      <w:r w:rsidRPr="00324FFD">
        <w:rPr>
          <w:bCs/>
        </w:rPr>
        <w:t>Сопровождение опытной эксплуатации Оборудования.</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324FFD">
        <w:rPr>
          <w:bCs/>
        </w:rPr>
        <w:t xml:space="preserve">в строгом соответствии с </w:t>
      </w:r>
      <w:r w:rsidR="00854413" w:rsidRPr="00C2118D">
        <w:rPr>
          <w:bCs/>
        </w:rPr>
        <w:t xml:space="preserve">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D41A6E">
        <w:rPr>
          <w:bCs/>
        </w:rPr>
        <w:t>филиала АО «ДРСК» «ЮЯЭС»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00D41A6E">
        <w:rPr>
          <w:bCs/>
        </w:rPr>
        <w:t>: г</w:t>
      </w:r>
      <w:r w:rsidRPr="00BC4883">
        <w:t>.</w:t>
      </w:r>
      <w:r w:rsidR="00D41A6E">
        <w:t xml:space="preserve"> Алдан</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EB6901"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EB6901">
        <w:t xml:space="preserve">«_____» _________ 20 __ г. / с даты, следующей </w:t>
      </w:r>
      <w:r w:rsidR="0092461D" w:rsidRPr="00EB6901">
        <w:br/>
      </w:r>
      <w:r w:rsidRPr="00EB6901">
        <w:t>за датой заключения Договора;</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D41A6E" w:rsidRPr="00D41A6E">
        <w:rPr>
          <w:b/>
        </w:rPr>
        <w:t>« 31 » декабря  2018</w:t>
      </w:r>
      <w:r w:rsidRPr="00D41A6E">
        <w:rPr>
          <w:b/>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894CC2">
        <w:rPr>
          <w:bCs/>
        </w:rPr>
        <w:t>и поставки Оборудования</w:t>
      </w:r>
      <w:r w:rsidR="00FF6E3E">
        <w:rPr>
          <w:bCs/>
        </w:rPr>
        <w:t xml:space="preserve"> </w:t>
      </w:r>
      <w:r w:rsidR="00FF6E3E" w:rsidRPr="00D17985">
        <w:rPr>
          <w:bCs/>
        </w:rPr>
        <w:t>(партий Оборудования)</w:t>
      </w:r>
      <w:r w:rsidR="00F62544" w:rsidRPr="00C2118D">
        <w:rPr>
          <w:bCs/>
        </w:rPr>
        <w:t xml:space="preserve"> определяются Календарным графиком </w:t>
      </w:r>
      <w:r w:rsidR="00DE5503" w:rsidRPr="00C2118D">
        <w:rPr>
          <w:bCs/>
        </w:rPr>
        <w:t xml:space="preserve">поставки Оборудования и </w:t>
      </w:r>
      <w:r w:rsidR="00F62544" w:rsidRPr="00C2118D">
        <w:rPr>
          <w:bCs/>
        </w:rPr>
        <w:t xml:space="preserve">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w:t>
      </w:r>
      <w:r w:rsidR="00324FFD">
        <w:rPr>
          <w:b/>
          <w:bCs/>
        </w:rPr>
        <w:t xml:space="preserve">Приложении № </w:t>
      </w:r>
      <w:r w:rsidR="00682E21">
        <w:rPr>
          <w:b/>
          <w:bCs/>
        </w:rPr>
        <w:t>8</w:t>
      </w:r>
      <w:r w:rsidR="00F25C12" w:rsidRPr="00D41A6E">
        <w:rPr>
          <w:b/>
          <w:bCs/>
        </w:rPr>
        <w:t xml:space="preserve"> к</w:t>
      </w:r>
      <w:r w:rsidR="00F25C12" w:rsidRPr="00C2118D">
        <w:rPr>
          <w:bCs/>
        </w:rPr>
        <w:t xml:space="preserve">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C2118D">
      <w:pPr>
        <w:pStyle w:val="ae"/>
        <w:numPr>
          <w:ilvl w:val="0"/>
          <w:numId w:val="6"/>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00D41A6E">
        <w:rPr>
          <w:bCs/>
        </w:rPr>
        <w:t xml:space="preserve"> соответствовать </w:t>
      </w:r>
      <w:r w:rsidR="006E4BB6" w:rsidRPr="00C2118D">
        <w:rPr>
          <w:bCs/>
        </w:rPr>
        <w:t xml:space="preserve">Рабочей документации, </w:t>
      </w:r>
      <w:r w:rsidRPr="00C2118D">
        <w:rPr>
          <w:bCs/>
        </w:rPr>
        <w:t>требованиям Договора</w:t>
      </w:r>
      <w:r w:rsidR="006E4BB6" w:rsidRPr="00C2118D">
        <w:rPr>
          <w:bCs/>
        </w:rPr>
        <w:t xml:space="preserve"> и Заказчика</w:t>
      </w:r>
      <w:r w:rsidRPr="00C2118D">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6" w:name="_Ref361408377"/>
    </w:p>
    <w:p w:rsidR="00147278" w:rsidRPr="00C2118D" w:rsidRDefault="006E4BB6" w:rsidP="00C2118D">
      <w:pPr>
        <w:pStyle w:val="ae"/>
        <w:numPr>
          <w:ilvl w:val="1"/>
          <w:numId w:val="6"/>
        </w:numPr>
        <w:shd w:val="clear" w:color="auto" w:fill="FFFFFF"/>
        <w:tabs>
          <w:tab w:val="left" w:pos="1134"/>
        </w:tabs>
        <w:ind w:left="0" w:firstLine="709"/>
        <w:jc w:val="both"/>
        <w:rPr>
          <w:bCs/>
        </w:rPr>
      </w:pPr>
      <w:r w:rsidRPr="00C2118D">
        <w:rPr>
          <w:bCs/>
        </w:rPr>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w:t>
      </w:r>
      <w:r w:rsidR="00DB2606">
        <w:rPr>
          <w:bCs/>
        </w:rPr>
        <w:br/>
      </w:r>
      <w:r w:rsidR="0080064C" w:rsidRPr="00C2118D">
        <w:rPr>
          <w:bCs/>
        </w:rPr>
        <w:t xml:space="preserve">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246ABD"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Одновременно с передачей Оборудования Подрядчик обязан передать Заказчику оригиналы следующих относящихся к нему документов:</w:t>
      </w:r>
      <w:bookmarkEnd w:id="6"/>
      <w:r w:rsidRPr="00C2118D">
        <w:rPr>
          <w:bCs/>
        </w:rPr>
        <w:t xml:space="preserve"> </w:t>
      </w:r>
    </w:p>
    <w:p w:rsidR="00246ABD" w:rsidRPr="00C2118D" w:rsidRDefault="004007AF"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w:t>
      </w:r>
      <w:r w:rsidR="00246ABD" w:rsidRPr="00C2118D">
        <w:rPr>
          <w:snapToGrid/>
          <w:color w:val="000000"/>
          <w:sz w:val="24"/>
          <w:szCs w:val="24"/>
        </w:rPr>
        <w:t xml:space="preserve">ертификат качества в </w:t>
      </w:r>
      <w:r w:rsidR="00246ABD" w:rsidRPr="00EB6901">
        <w:rPr>
          <w:snapToGrid/>
          <w:color w:val="000000"/>
          <w:sz w:val="24"/>
          <w:szCs w:val="24"/>
        </w:rPr>
        <w:t>__</w:t>
      </w:r>
      <w:r w:rsidR="00244D0B" w:rsidRPr="00EB6901">
        <w:rPr>
          <w:snapToGrid/>
          <w:color w:val="000000"/>
          <w:sz w:val="24"/>
          <w:szCs w:val="24"/>
        </w:rPr>
        <w:t>(__</w:t>
      </w:r>
      <w:r w:rsidR="00246ABD" w:rsidRPr="00EB6901">
        <w:rPr>
          <w:snapToGrid/>
          <w:color w:val="000000"/>
          <w:sz w:val="24"/>
          <w:szCs w:val="24"/>
        </w:rPr>
        <w:t>__</w:t>
      </w:r>
      <w:r w:rsidR="00244D0B" w:rsidRPr="00EB6901">
        <w:rPr>
          <w:snapToGrid/>
          <w:color w:val="000000"/>
          <w:sz w:val="24"/>
          <w:szCs w:val="24"/>
        </w:rPr>
        <w:t>)</w:t>
      </w:r>
      <w:r w:rsidR="00246ABD" w:rsidRPr="00C2118D">
        <w:rPr>
          <w:snapToGrid/>
          <w:color w:val="000000"/>
          <w:sz w:val="24"/>
          <w:szCs w:val="24"/>
        </w:rPr>
        <w:t xml:space="preserve"> 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технический паспорт на русском языке </w:t>
      </w:r>
      <w:r w:rsidRPr="00EB6901">
        <w:rPr>
          <w:snapToGrid/>
          <w:color w:val="000000"/>
          <w:sz w:val="24"/>
          <w:szCs w:val="24"/>
        </w:rPr>
        <w:t>в __</w:t>
      </w:r>
      <w:r w:rsidR="00244D0B" w:rsidRPr="00EB6901">
        <w:rPr>
          <w:snapToGrid/>
          <w:color w:val="000000"/>
          <w:sz w:val="24"/>
          <w:szCs w:val="24"/>
        </w:rPr>
        <w:t>(__</w:t>
      </w:r>
      <w:r w:rsidRPr="00EB6901">
        <w:rPr>
          <w:snapToGrid/>
          <w:color w:val="000000"/>
          <w:sz w:val="24"/>
          <w:szCs w:val="24"/>
        </w:rPr>
        <w:t>__</w:t>
      </w:r>
      <w:r w:rsidR="00244D0B" w:rsidRPr="00EB6901">
        <w:rPr>
          <w:snapToGrid/>
          <w:color w:val="000000"/>
          <w:sz w:val="24"/>
          <w:szCs w:val="24"/>
        </w:rPr>
        <w:t>)</w:t>
      </w:r>
      <w:r w:rsidR="00244D0B">
        <w:rPr>
          <w:snapToGrid/>
          <w:color w:val="000000"/>
          <w:sz w:val="24"/>
          <w:szCs w:val="24"/>
        </w:rPr>
        <w:t xml:space="preserve"> </w:t>
      </w:r>
      <w:r w:rsidRPr="00C2118D">
        <w:rPr>
          <w:snapToGrid/>
          <w:color w:val="000000"/>
          <w:sz w:val="24"/>
          <w:szCs w:val="24"/>
        </w:rPr>
        <w:t>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инструкция по эксплуатации на русском языке </w:t>
      </w:r>
      <w:r w:rsidRPr="00EB6901">
        <w:rPr>
          <w:snapToGrid/>
          <w:color w:val="000000"/>
          <w:sz w:val="24"/>
          <w:szCs w:val="24"/>
        </w:rPr>
        <w:t>в __</w:t>
      </w:r>
      <w:r w:rsidR="00244D0B" w:rsidRPr="00EB6901">
        <w:rPr>
          <w:snapToGrid/>
          <w:color w:val="000000"/>
          <w:sz w:val="24"/>
          <w:szCs w:val="24"/>
        </w:rPr>
        <w:t>(__</w:t>
      </w:r>
      <w:r w:rsidRPr="00EB6901">
        <w:rPr>
          <w:snapToGrid/>
          <w:color w:val="000000"/>
          <w:sz w:val="24"/>
          <w:szCs w:val="24"/>
        </w:rPr>
        <w:t>__</w:t>
      </w:r>
      <w:r w:rsidR="00244D0B" w:rsidRPr="00EB6901">
        <w:rPr>
          <w:snapToGrid/>
          <w:color w:val="000000"/>
          <w:sz w:val="24"/>
          <w:szCs w:val="24"/>
        </w:rPr>
        <w:t>)</w:t>
      </w:r>
      <w:r w:rsidRPr="00C2118D">
        <w:rPr>
          <w:snapToGrid/>
          <w:color w:val="000000"/>
          <w:sz w:val="24"/>
          <w:szCs w:val="24"/>
        </w:rPr>
        <w:t xml:space="preserve"> 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упаковочный лист в </w:t>
      </w:r>
      <w:r w:rsidRPr="00EB6901">
        <w:rPr>
          <w:snapToGrid/>
          <w:color w:val="000000"/>
          <w:sz w:val="24"/>
          <w:szCs w:val="24"/>
        </w:rPr>
        <w:t>__</w:t>
      </w:r>
      <w:r w:rsidR="00244D0B" w:rsidRPr="00EB6901">
        <w:rPr>
          <w:snapToGrid/>
          <w:color w:val="000000"/>
          <w:sz w:val="24"/>
          <w:szCs w:val="24"/>
        </w:rPr>
        <w:t>(__</w:t>
      </w:r>
      <w:r w:rsidRPr="00EB6901">
        <w:rPr>
          <w:snapToGrid/>
          <w:color w:val="000000"/>
          <w:sz w:val="24"/>
          <w:szCs w:val="24"/>
        </w:rPr>
        <w:t>__</w:t>
      </w:r>
      <w:r w:rsidR="00244D0B" w:rsidRPr="00EB6901">
        <w:rPr>
          <w:snapToGrid/>
          <w:color w:val="000000"/>
          <w:sz w:val="24"/>
          <w:szCs w:val="24"/>
        </w:rPr>
        <w:t>)</w:t>
      </w:r>
      <w:r w:rsidRPr="00C2118D">
        <w:rPr>
          <w:snapToGrid/>
          <w:color w:val="000000"/>
          <w:sz w:val="24"/>
          <w:szCs w:val="24"/>
        </w:rPr>
        <w:t xml:space="preserve"> 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иные документы (</w:t>
      </w:r>
      <w:r w:rsidR="006E4BB6" w:rsidRPr="00C2118D">
        <w:rPr>
          <w:snapToGrid/>
          <w:color w:val="000000"/>
          <w:sz w:val="24"/>
          <w:szCs w:val="24"/>
        </w:rPr>
        <w:t xml:space="preserve">сертификат </w:t>
      </w:r>
      <w:r w:rsidRPr="00C2118D">
        <w:rPr>
          <w:snapToGrid/>
          <w:color w:val="000000"/>
          <w:sz w:val="24"/>
          <w:szCs w:val="24"/>
        </w:rPr>
        <w:t xml:space="preserve">соответствия, </w:t>
      </w:r>
      <w:r w:rsidR="006E4BB6" w:rsidRPr="00C2118D">
        <w:rPr>
          <w:snapToGrid/>
          <w:color w:val="000000"/>
          <w:sz w:val="24"/>
          <w:szCs w:val="24"/>
        </w:rPr>
        <w:t xml:space="preserve">сертификат </w:t>
      </w:r>
      <w:r w:rsidRPr="00C2118D">
        <w:rPr>
          <w:snapToGrid/>
          <w:color w:val="000000"/>
          <w:sz w:val="24"/>
          <w:szCs w:val="24"/>
        </w:rPr>
        <w:t xml:space="preserve">безопасности, </w:t>
      </w:r>
      <w:r w:rsidR="006E4BB6" w:rsidRPr="00C2118D">
        <w:rPr>
          <w:snapToGrid/>
          <w:color w:val="000000"/>
          <w:sz w:val="24"/>
          <w:szCs w:val="24"/>
        </w:rPr>
        <w:t xml:space="preserve">сертификат </w:t>
      </w:r>
      <w:r w:rsidRPr="00C2118D">
        <w:rPr>
          <w:snapToGrid/>
          <w:color w:val="000000"/>
          <w:sz w:val="24"/>
          <w:szCs w:val="24"/>
        </w:rPr>
        <w:t xml:space="preserve">пожаробезопасности, </w:t>
      </w:r>
      <w:r w:rsidR="006E4BB6" w:rsidRPr="00C2118D">
        <w:rPr>
          <w:snapToGrid/>
          <w:color w:val="000000"/>
          <w:sz w:val="24"/>
          <w:szCs w:val="24"/>
        </w:rPr>
        <w:t xml:space="preserve">сертификат </w:t>
      </w:r>
      <w:r w:rsidRPr="00C2118D">
        <w:rPr>
          <w:snapToGrid/>
          <w:color w:val="000000"/>
          <w:sz w:val="24"/>
          <w:szCs w:val="24"/>
        </w:rPr>
        <w:t xml:space="preserve">радиологической безопасности, </w:t>
      </w:r>
      <w:r w:rsidR="006E4BB6" w:rsidRPr="00C2118D">
        <w:rPr>
          <w:snapToGrid/>
          <w:color w:val="000000"/>
          <w:sz w:val="24"/>
          <w:szCs w:val="24"/>
        </w:rPr>
        <w:t xml:space="preserve">санитарный </w:t>
      </w:r>
      <w:r w:rsidRPr="00C2118D">
        <w:rPr>
          <w:snapToGrid/>
          <w:color w:val="000000"/>
          <w:sz w:val="24"/>
          <w:szCs w:val="24"/>
        </w:rPr>
        <w:t xml:space="preserve">сертификат, </w:t>
      </w:r>
      <w:r w:rsidR="006E4BB6" w:rsidRPr="00C2118D">
        <w:rPr>
          <w:snapToGrid/>
          <w:color w:val="000000"/>
          <w:sz w:val="24"/>
          <w:szCs w:val="24"/>
        </w:rPr>
        <w:br/>
      </w:r>
      <w:r w:rsidRPr="00C2118D">
        <w:rPr>
          <w:snapToGrid/>
          <w:color w:val="000000"/>
          <w:sz w:val="24"/>
          <w:szCs w:val="24"/>
        </w:rPr>
        <w:t>и т.п.) в зависимости от номенклатуры поставляемого Оборудования;</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товарно-транспортная накладная формы №1-Т (для учета товарно-материальных ценностей и расчетов за их перевозки) или </w:t>
      </w:r>
      <w:r w:rsidR="00792B1A" w:rsidRPr="00C2118D">
        <w:rPr>
          <w:snapToGrid/>
          <w:color w:val="000000"/>
          <w:sz w:val="24"/>
          <w:szCs w:val="24"/>
        </w:rPr>
        <w:t xml:space="preserve">транспортная </w:t>
      </w:r>
      <w:r w:rsidRPr="00C2118D">
        <w:rPr>
          <w:snapToGrid/>
          <w:color w:val="000000"/>
          <w:sz w:val="24"/>
          <w:szCs w:val="24"/>
        </w:rPr>
        <w:t xml:space="preserve">железнодорожная накладная (форма </w:t>
      </w:r>
      <w:r w:rsidR="002945FB">
        <w:rPr>
          <w:snapToGrid/>
          <w:color w:val="000000"/>
          <w:sz w:val="24"/>
          <w:szCs w:val="24"/>
        </w:rPr>
        <w:br/>
      </w:r>
      <w:r w:rsidRPr="00C2118D">
        <w:rPr>
          <w:snapToGrid/>
          <w:color w:val="000000"/>
          <w:sz w:val="24"/>
          <w:szCs w:val="24"/>
        </w:rPr>
        <w:t xml:space="preserve">№ ГУ-27) </w:t>
      </w:r>
      <w:r w:rsidRPr="00EB6901">
        <w:rPr>
          <w:snapToGrid/>
          <w:color w:val="000000"/>
          <w:sz w:val="24"/>
          <w:szCs w:val="24"/>
        </w:rPr>
        <w:t>в __</w:t>
      </w:r>
      <w:r w:rsidR="00244D0B" w:rsidRPr="00EB6901">
        <w:rPr>
          <w:snapToGrid/>
          <w:color w:val="000000"/>
          <w:sz w:val="24"/>
          <w:szCs w:val="24"/>
        </w:rPr>
        <w:t>(__</w:t>
      </w:r>
      <w:r w:rsidRPr="00EB6901">
        <w:rPr>
          <w:snapToGrid/>
          <w:color w:val="000000"/>
          <w:sz w:val="24"/>
          <w:szCs w:val="24"/>
        </w:rPr>
        <w:t>__</w:t>
      </w:r>
      <w:r w:rsidR="00244D0B" w:rsidRPr="00EB6901">
        <w:rPr>
          <w:snapToGrid/>
          <w:color w:val="000000"/>
          <w:sz w:val="24"/>
          <w:szCs w:val="24"/>
        </w:rPr>
        <w:t>)</w:t>
      </w:r>
      <w:r w:rsidRPr="00C2118D">
        <w:rPr>
          <w:snapToGrid/>
          <w:color w:val="000000"/>
          <w:sz w:val="24"/>
          <w:szCs w:val="24"/>
        </w:rPr>
        <w:t xml:space="preserve"> экз.;</w:t>
      </w:r>
    </w:p>
    <w:p w:rsidR="00372FA1" w:rsidRDefault="00A31C8F" w:rsidP="00C2118D">
      <w:pPr>
        <w:pStyle w:val="ae"/>
        <w:numPr>
          <w:ilvl w:val="1"/>
          <w:numId w:val="6"/>
        </w:numPr>
        <w:shd w:val="clear" w:color="auto" w:fill="FFFFFF"/>
        <w:tabs>
          <w:tab w:val="left" w:pos="1134"/>
          <w:tab w:val="left" w:pos="1418"/>
        </w:tabs>
        <w:ind w:left="0" w:firstLine="709"/>
        <w:jc w:val="both"/>
        <w:rPr>
          <w:bCs/>
        </w:rPr>
      </w:pPr>
      <w:bookmarkStart w:id="7" w:name="_Ref361408232"/>
      <w:r w:rsidRPr="00C2118D">
        <w:rPr>
          <w:bCs/>
        </w:rPr>
        <w:t>Подрядчик обязан обеспечить присутствие в</w:t>
      </w:r>
      <w:r w:rsidR="00E37726" w:rsidRPr="00C2118D">
        <w:rPr>
          <w:bCs/>
        </w:rPr>
        <w:t>о время приёмки Оборудования</w:t>
      </w:r>
      <w:r w:rsidRPr="00C2118D">
        <w:rPr>
          <w:bCs/>
        </w:rPr>
        <w:t xml:space="preserve"> </w:t>
      </w:r>
      <w:r w:rsidR="00DB2606">
        <w:rPr>
          <w:bCs/>
        </w:rPr>
        <w:br/>
      </w:r>
      <w:r w:rsidRPr="00C2118D">
        <w:rPr>
          <w:bCs/>
        </w:rPr>
        <w:t xml:space="preserve">и в месте </w:t>
      </w:r>
      <w:r w:rsidR="0080064C" w:rsidRPr="00C2118D">
        <w:rPr>
          <w:bCs/>
        </w:rPr>
        <w:t>поставки</w:t>
      </w:r>
      <w:r w:rsidRPr="00C2118D">
        <w:rPr>
          <w:bCs/>
        </w:rPr>
        <w:t xml:space="preserve"> своего представителя, уполномоченного </w:t>
      </w:r>
      <w:r w:rsidR="00792B1A" w:rsidRPr="00C2118D">
        <w:rPr>
          <w:bCs/>
        </w:rPr>
        <w:t xml:space="preserve">надлежащим образом оформленной </w:t>
      </w:r>
      <w:r w:rsidR="00792B1A" w:rsidRPr="00C2118D">
        <w:rPr>
          <w:bCs/>
        </w:rPr>
        <w:lastRenderedPageBreak/>
        <w:t xml:space="preserve">доверенностью </w:t>
      </w:r>
      <w:r w:rsidRPr="00C2118D">
        <w:rPr>
          <w:bCs/>
        </w:rPr>
        <w:t>на передачу Оборудования Заказчику</w:t>
      </w:r>
      <w:r w:rsidR="00C71696" w:rsidRPr="00C2118D">
        <w:rPr>
          <w:bCs/>
        </w:rPr>
        <w:t xml:space="preserve">, </w:t>
      </w:r>
      <w:r w:rsidRPr="00C2118D">
        <w:rPr>
          <w:bCs/>
        </w:rPr>
        <w:t xml:space="preserve">подписание </w:t>
      </w:r>
      <w:r w:rsidR="00DD322B" w:rsidRPr="00C2118D">
        <w:rPr>
          <w:bCs/>
        </w:rPr>
        <w:t>А</w:t>
      </w:r>
      <w:r w:rsidRPr="00C2118D">
        <w:rPr>
          <w:bCs/>
        </w:rPr>
        <w:t xml:space="preserve">кта </w:t>
      </w:r>
      <w:r w:rsidR="00DD322B" w:rsidRPr="00C2118D">
        <w:rPr>
          <w:bCs/>
        </w:rPr>
        <w:t xml:space="preserve">рекламации </w:t>
      </w:r>
      <w:r w:rsidR="00C71696" w:rsidRPr="00C2118D">
        <w:rPr>
          <w:bCs/>
        </w:rPr>
        <w:t>и получение Оборудования в монтаж</w:t>
      </w:r>
      <w:r w:rsidRPr="00C2118D">
        <w:rPr>
          <w:bCs/>
        </w:rPr>
        <w:t xml:space="preserve">. </w:t>
      </w:r>
      <w:r w:rsidR="00372FA1" w:rsidRPr="00C2118D">
        <w:rPr>
          <w:bCs/>
        </w:rPr>
        <w:t>При отсутствии представителя Подрядчика</w:t>
      </w:r>
      <w:r w:rsidR="0080064C" w:rsidRPr="00C2118D">
        <w:rPr>
          <w:bCs/>
        </w:rPr>
        <w:t xml:space="preserve"> или отсутствии у такого представителя надлежащим образом оформленной доверенности </w:t>
      </w:r>
      <w:r w:rsidR="00372FA1" w:rsidRPr="00C2118D">
        <w:rPr>
          <w:bCs/>
        </w:rPr>
        <w:t>З</w:t>
      </w:r>
      <w:r w:rsidR="00C71696" w:rsidRPr="00C2118D">
        <w:rPr>
          <w:bCs/>
        </w:rPr>
        <w:t xml:space="preserve">аказчик вправе отказаться от приемки Оборудования, при этом такой отказ </w:t>
      </w:r>
      <w:r w:rsidR="005B7D83">
        <w:rPr>
          <w:bCs/>
        </w:rPr>
        <w:br/>
      </w:r>
      <w:r w:rsidR="00C71696" w:rsidRPr="00C2118D">
        <w:rPr>
          <w:bCs/>
        </w:rPr>
        <w:t xml:space="preserve">не будет </w:t>
      </w:r>
      <w:r w:rsidR="00372FA1" w:rsidRPr="00C2118D">
        <w:rPr>
          <w:bCs/>
        </w:rPr>
        <w:t>являться</w:t>
      </w:r>
      <w:r w:rsidR="00C71696" w:rsidRPr="00C2118D">
        <w:rPr>
          <w:bCs/>
        </w:rPr>
        <w:t xml:space="preserve"> нарушением </w:t>
      </w:r>
      <w:r w:rsidR="00E97E6D" w:rsidRPr="00C2118D">
        <w:rPr>
          <w:bCs/>
        </w:rPr>
        <w:t xml:space="preserve">обязательств Заказчика по </w:t>
      </w:r>
      <w:r w:rsidR="00C71696" w:rsidRPr="00C2118D">
        <w:rPr>
          <w:bCs/>
        </w:rPr>
        <w:t>Договор</w:t>
      </w:r>
      <w:r w:rsidR="00E97E6D" w:rsidRPr="00C2118D">
        <w:rPr>
          <w:bCs/>
        </w:rPr>
        <w:t>у</w:t>
      </w:r>
      <w:r w:rsidR="00B2294E" w:rsidRPr="00C2118D">
        <w:rPr>
          <w:bCs/>
        </w:rPr>
        <w:t>.</w:t>
      </w:r>
      <w:r w:rsidR="00C71696" w:rsidRPr="00C2118D">
        <w:rPr>
          <w:bCs/>
        </w:rPr>
        <w:t xml:space="preserve"> </w:t>
      </w:r>
      <w:r w:rsidR="00372FA1" w:rsidRPr="00C2118D">
        <w:rPr>
          <w:bCs/>
        </w:rPr>
        <w:t xml:space="preserve">Стороны будут рассматривать неявку представителя Подрядчика как просрочку поставки. </w:t>
      </w:r>
    </w:p>
    <w:p w:rsidR="004C6C03" w:rsidRPr="00C2118D" w:rsidRDefault="004C6C03" w:rsidP="00D949C5">
      <w:pPr>
        <w:pStyle w:val="ae"/>
        <w:shd w:val="clear" w:color="auto" w:fill="FFFFFF"/>
        <w:tabs>
          <w:tab w:val="left" w:pos="1134"/>
          <w:tab w:val="left" w:pos="1418"/>
        </w:tabs>
        <w:ind w:left="709"/>
        <w:jc w:val="both"/>
        <w:rPr>
          <w:bCs/>
        </w:rPr>
      </w:pPr>
      <w:r>
        <w:rPr>
          <w:bCs/>
        </w:rPr>
        <w:t>Оригинал доверенности представителя Подрядчика подлежит передаче Заказчику.</w:t>
      </w:r>
    </w:p>
    <w:p w:rsidR="00A31C8F" w:rsidRPr="00C2118D" w:rsidRDefault="00A31C8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 случае </w:t>
      </w:r>
      <w:r w:rsidR="00372FA1" w:rsidRPr="00C2118D">
        <w:rPr>
          <w:bCs/>
        </w:rPr>
        <w:t>неявки представителя Подрядчика</w:t>
      </w:r>
      <w:r w:rsidR="00C71696" w:rsidRPr="00C2118D">
        <w:rPr>
          <w:bCs/>
        </w:rPr>
        <w:t xml:space="preserve"> </w:t>
      </w:r>
      <w:r w:rsidR="00DD322B" w:rsidRPr="00C2118D">
        <w:rPr>
          <w:bCs/>
        </w:rPr>
        <w:t xml:space="preserve">и / </w:t>
      </w:r>
      <w:r w:rsidR="00C71696" w:rsidRPr="00C2118D">
        <w:rPr>
          <w:bCs/>
        </w:rPr>
        <w:t xml:space="preserve">или </w:t>
      </w:r>
      <w:r w:rsidR="00372FA1" w:rsidRPr="00C2118D">
        <w:rPr>
          <w:bCs/>
        </w:rPr>
        <w:t xml:space="preserve">его </w:t>
      </w:r>
      <w:r w:rsidR="00C71696" w:rsidRPr="00C2118D">
        <w:rPr>
          <w:bCs/>
        </w:rPr>
        <w:t>отказа от подписания</w:t>
      </w:r>
      <w:r w:rsidRPr="00C2118D">
        <w:rPr>
          <w:bCs/>
        </w:rPr>
        <w:t xml:space="preserve"> </w:t>
      </w:r>
      <w:r w:rsidR="00DD322B" w:rsidRPr="00C2118D">
        <w:rPr>
          <w:bCs/>
        </w:rPr>
        <w:t xml:space="preserve">Акта рекламации при приемке </w:t>
      </w:r>
      <w:r w:rsidRPr="00C2118D">
        <w:rPr>
          <w:bCs/>
        </w:rPr>
        <w:t xml:space="preserve">Оборудования, составленный и подписанный Заказчиком </w:t>
      </w:r>
      <w:r w:rsidR="005B7D83">
        <w:rPr>
          <w:bCs/>
        </w:rPr>
        <w:br/>
      </w:r>
      <w:r w:rsidRPr="00C2118D">
        <w:rPr>
          <w:bCs/>
        </w:rPr>
        <w:t>в одностороннем порядке</w:t>
      </w:r>
      <w:r w:rsidR="00DD322B" w:rsidRPr="00C2118D">
        <w:rPr>
          <w:bCs/>
        </w:rPr>
        <w:t xml:space="preserve"> Акт рекламации</w:t>
      </w:r>
      <w:r w:rsidRPr="00C2118D">
        <w:rPr>
          <w:bCs/>
        </w:rPr>
        <w:t xml:space="preserve"> будет являться достаточным основанием </w:t>
      </w:r>
      <w:r w:rsidR="005B7D83">
        <w:rPr>
          <w:bCs/>
        </w:rPr>
        <w:br/>
      </w:r>
      <w:r w:rsidRPr="00C2118D">
        <w:rPr>
          <w:bCs/>
        </w:rPr>
        <w:t xml:space="preserve">для применения </w:t>
      </w:r>
      <w:r w:rsidR="00DD322B" w:rsidRPr="00C2118D">
        <w:rPr>
          <w:bCs/>
        </w:rPr>
        <w:t xml:space="preserve">к Подрядчику </w:t>
      </w:r>
      <w:r w:rsidRPr="00C2118D">
        <w:rPr>
          <w:bCs/>
        </w:rPr>
        <w:t>мер ответственности, установленных Договором.</w:t>
      </w:r>
    </w:p>
    <w:p w:rsidR="00AC128F" w:rsidRPr="00C2118D" w:rsidRDefault="00A31C8F" w:rsidP="00C2118D">
      <w:pPr>
        <w:pStyle w:val="ae"/>
        <w:numPr>
          <w:ilvl w:val="1"/>
          <w:numId w:val="6"/>
        </w:numPr>
        <w:shd w:val="clear" w:color="auto" w:fill="FFFFFF"/>
        <w:tabs>
          <w:tab w:val="left" w:pos="1134"/>
          <w:tab w:val="left" w:pos="1418"/>
        </w:tabs>
        <w:ind w:left="0" w:firstLine="709"/>
        <w:jc w:val="both"/>
        <w:rPr>
          <w:bCs/>
        </w:rPr>
      </w:pPr>
      <w:bookmarkStart w:id="8" w:name="_Ref361408474"/>
      <w:r w:rsidRPr="00C2118D">
        <w:rPr>
          <w:bCs/>
        </w:rPr>
        <w:t xml:space="preserve">Оборудование должно отгружаться Подрядчиком в таре и упаковке, обеспечивающих его полную сохранность от всякого рода повреждений и </w:t>
      </w:r>
      <w:r w:rsidR="00F95B84" w:rsidRPr="00C2118D">
        <w:rPr>
          <w:bCs/>
        </w:rPr>
        <w:t>порчи с учетом возможных перегрузок</w:t>
      </w:r>
      <w:r w:rsidRPr="00C2118D">
        <w:rPr>
          <w:bCs/>
        </w:rPr>
        <w:t xml:space="preserve"> и длительного хранения.</w:t>
      </w:r>
      <w:bookmarkEnd w:id="8"/>
      <w:r w:rsidRPr="00C2118D">
        <w:rPr>
          <w:bCs/>
        </w:rPr>
        <w:t xml:space="preserve"> </w:t>
      </w:r>
      <w:r w:rsidR="00AC128F" w:rsidRPr="00C2118D">
        <w:rPr>
          <w:bCs/>
        </w:rPr>
        <w:t xml:space="preserve">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AC12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Отдельные требования к упаковке и маркировке негабаритного Оборудования, </w:t>
      </w:r>
      <w:r w:rsidR="005B7D83">
        <w:rPr>
          <w:bCs/>
        </w:rPr>
        <w:br/>
      </w:r>
      <w:r w:rsidRPr="00C2118D">
        <w:rPr>
          <w:bCs/>
        </w:rPr>
        <w:t xml:space="preserve">а также любые другие специальные требования, помимо установленных в настоящем пункте, указываются Сторонами в Спецификации </w:t>
      </w:r>
      <w:r w:rsidR="00DF5F72" w:rsidRPr="00C2118D">
        <w:rPr>
          <w:bCs/>
        </w:rPr>
        <w:t xml:space="preserve">Оборудования </w:t>
      </w:r>
      <w:r w:rsidRPr="00C2118D">
        <w:rPr>
          <w:bCs/>
        </w:rPr>
        <w:t>(</w:t>
      </w:r>
      <w:r w:rsidRPr="00682E21">
        <w:rPr>
          <w:b/>
          <w:bCs/>
        </w:rPr>
        <w:t xml:space="preserve">Приложение № </w:t>
      </w:r>
      <w:r w:rsidR="00E01F62" w:rsidRPr="00682E21">
        <w:rPr>
          <w:b/>
          <w:bCs/>
        </w:rPr>
        <w:t>2</w:t>
      </w:r>
      <w:r w:rsidR="00AC128F" w:rsidRPr="00682E21">
        <w:rPr>
          <w:bCs/>
        </w:rPr>
        <w:t xml:space="preserve"> </w:t>
      </w:r>
      <w:r w:rsidR="00AC128F" w:rsidRPr="00C2118D">
        <w:rPr>
          <w:bCs/>
        </w:rPr>
        <w:t>к Договору</w:t>
      </w:r>
      <w:r w:rsidRPr="00C2118D">
        <w:rPr>
          <w:bCs/>
        </w:rPr>
        <w:t xml:space="preserve">). </w:t>
      </w:r>
    </w:p>
    <w:p w:rsidR="00A31C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sidR="005B7D83">
        <w:rPr>
          <w:bCs/>
        </w:rPr>
        <w:br/>
      </w:r>
      <w:r w:rsidRPr="00C2118D">
        <w:rPr>
          <w:bCs/>
        </w:rPr>
        <w:t>не подлежат.</w:t>
      </w:r>
      <w:r w:rsidR="00CA5FA9" w:rsidRPr="00C2118D">
        <w:rPr>
          <w:bCs/>
        </w:rPr>
        <w:t xml:space="preserve">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EB6901">
        <w:t>Погрузка, доставка</w:t>
      </w:r>
      <w:r w:rsidR="009A3220" w:rsidRPr="00EB6901">
        <w:t>,</w:t>
      </w:r>
      <w:r w:rsidR="00DC3D16" w:rsidRPr="00EB6901">
        <w:t xml:space="preserve"> разгрузка</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5B7D83">
        <w:br/>
      </w:r>
      <w:r w:rsidR="009A3220" w:rsidRPr="00C2118D">
        <w:t>по территории Заказчика</w:t>
      </w:r>
      <w:r w:rsidR="00CD0331" w:rsidRPr="00C2118D">
        <w:t xml:space="preserve">) </w:t>
      </w:r>
      <w:r w:rsidRPr="00C2118D">
        <w:t xml:space="preserve">осуществляется Подрядчиком.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Досрочная поставка Оборудования</w:t>
      </w:r>
      <w:r w:rsidR="00F155D9" w:rsidRPr="00C2118D">
        <w:t xml:space="preserve"> </w:t>
      </w:r>
      <w:r w:rsidRPr="00C2118D">
        <w:t xml:space="preserve">допускается только </w:t>
      </w:r>
      <w:r w:rsidR="00AC128F" w:rsidRPr="00C2118D">
        <w:t xml:space="preserve">при условии получения Подрядчиком </w:t>
      </w:r>
      <w:r w:rsidRPr="00C2118D">
        <w:t>письменно</w:t>
      </w:r>
      <w:r w:rsidR="00AC128F" w:rsidRPr="00C2118D">
        <w:t>го</w:t>
      </w:r>
      <w:r w:rsidRPr="00C2118D">
        <w:t xml:space="preserve"> </w:t>
      </w:r>
      <w:r w:rsidR="00AC128F" w:rsidRPr="00C2118D">
        <w:t xml:space="preserve">согласия </w:t>
      </w:r>
      <w:r w:rsidRPr="00C2118D">
        <w:t xml:space="preserve">Заказчика. </w:t>
      </w:r>
    </w:p>
    <w:p w:rsidR="00C71696" w:rsidRPr="00C2118D" w:rsidRDefault="00C71696" w:rsidP="00C2118D">
      <w:pPr>
        <w:pStyle w:val="ae"/>
        <w:numPr>
          <w:ilvl w:val="1"/>
          <w:numId w:val="6"/>
        </w:numPr>
        <w:shd w:val="clear" w:color="auto" w:fill="FFFFFF"/>
        <w:tabs>
          <w:tab w:val="left" w:pos="1134"/>
          <w:tab w:val="left" w:pos="1418"/>
        </w:tabs>
        <w:ind w:left="0" w:firstLine="709"/>
        <w:jc w:val="both"/>
      </w:pPr>
      <w:bookmarkStart w:id="9" w:name="_Ref361396594"/>
      <w:r w:rsidRPr="00C2118D">
        <w:t>Датой поставки Оборудования является дата подписания Сторонами накладной</w:t>
      </w:r>
      <w:r w:rsidR="007F3574" w:rsidRPr="00C2118D">
        <w:t xml:space="preserve"> </w:t>
      </w:r>
      <w:r w:rsidRPr="00C2118D">
        <w:t>ТОРГ-12.</w:t>
      </w:r>
      <w:bookmarkEnd w:id="9"/>
      <w:r w:rsidRPr="00C2118D">
        <w:t xml:space="preserve"> </w:t>
      </w:r>
    </w:p>
    <w:p w:rsidR="00B2294E" w:rsidRPr="00C2118D" w:rsidRDefault="00C71696" w:rsidP="00C2118D">
      <w:pPr>
        <w:pStyle w:val="ae"/>
        <w:numPr>
          <w:ilvl w:val="1"/>
          <w:numId w:val="6"/>
        </w:numPr>
        <w:shd w:val="clear" w:color="auto" w:fill="FFFFFF"/>
        <w:tabs>
          <w:tab w:val="left" w:pos="1134"/>
          <w:tab w:val="left" w:pos="1418"/>
        </w:tabs>
        <w:ind w:left="0" w:firstLine="709"/>
        <w:jc w:val="both"/>
      </w:pPr>
      <w:r w:rsidRPr="00C2118D">
        <w:t>Приемка</w:t>
      </w:r>
      <w:r w:rsidR="00443248" w:rsidRPr="00C2118D">
        <w:t xml:space="preserve"> </w:t>
      </w:r>
      <w:r w:rsidRPr="00C2118D">
        <w:t xml:space="preserve">Оборудования по количеству тар и упаковок, в которых производилась его отгрузка, </w:t>
      </w:r>
      <w:r w:rsidR="0080064C" w:rsidRPr="00C2118D">
        <w:t>осуществляется</w:t>
      </w:r>
      <w:r w:rsidRPr="00C2118D">
        <w:t xml:space="preserve"> </w:t>
      </w:r>
      <w:r w:rsidR="00595002" w:rsidRPr="00C2118D">
        <w:t xml:space="preserve">Заказчиком </w:t>
      </w:r>
      <w:r w:rsidRPr="00C2118D">
        <w:t xml:space="preserve">в день поставки в присутствии представителя Подрядчика согласно </w:t>
      </w:r>
      <w:r w:rsidR="00AC128F" w:rsidRPr="00C2118D">
        <w:t xml:space="preserve">представленным </w:t>
      </w:r>
      <w:r w:rsidRPr="00C2118D">
        <w:t xml:space="preserve">транспортным и сопроводительным документам, </w:t>
      </w:r>
      <w:r w:rsidR="00AC128F" w:rsidRPr="00C2118D">
        <w:t>указанным</w:t>
      </w:r>
      <w:r w:rsidRPr="00C2118D">
        <w:t xml:space="preserve"> </w:t>
      </w:r>
      <w:r w:rsidR="00894CC2">
        <w:t xml:space="preserve">в </w:t>
      </w:r>
      <w:r w:rsidR="00300ECD">
        <w:t>пункте</w:t>
      </w:r>
      <w:r w:rsidR="00AC128F" w:rsidRPr="00C2118D">
        <w:t xml:space="preserve"> </w:t>
      </w:r>
      <w:r w:rsidR="00B2294E" w:rsidRPr="00C2118D">
        <w:t>2.3</w:t>
      </w:r>
      <w:r w:rsidRPr="00C2118D">
        <w:t xml:space="preserve"> Договора. По результатам проверки </w:t>
      </w:r>
      <w:r w:rsidR="0063602C" w:rsidRPr="00C2118D">
        <w:t xml:space="preserve">количества </w:t>
      </w:r>
      <w:r w:rsidRPr="00C2118D">
        <w:t>упаковочных мест Заказчик подписывает представленн</w:t>
      </w:r>
      <w:r w:rsidR="00443248" w:rsidRPr="00C2118D">
        <w:t>ые транспортные документы</w:t>
      </w:r>
      <w:r w:rsidRPr="00C2118D">
        <w:t xml:space="preserve">. </w:t>
      </w:r>
    </w:p>
    <w:p w:rsidR="00294BC8" w:rsidRPr="00C2118D" w:rsidRDefault="00246ABD" w:rsidP="00C2118D">
      <w:pPr>
        <w:pStyle w:val="ae"/>
        <w:numPr>
          <w:ilvl w:val="1"/>
          <w:numId w:val="6"/>
        </w:numPr>
        <w:shd w:val="clear" w:color="auto" w:fill="FFFFFF"/>
        <w:tabs>
          <w:tab w:val="left" w:pos="1134"/>
          <w:tab w:val="left" w:pos="1418"/>
        </w:tabs>
        <w:ind w:left="0" w:firstLine="709"/>
        <w:jc w:val="both"/>
      </w:pPr>
      <w:r w:rsidRPr="00C2118D">
        <w:t xml:space="preserve">При </w:t>
      </w:r>
      <w:r w:rsidR="0063602C" w:rsidRPr="00C2118D">
        <w:t xml:space="preserve">обнаружении </w:t>
      </w:r>
      <w:r w:rsidR="00294BC8" w:rsidRPr="00C2118D">
        <w:t xml:space="preserve">фактов </w:t>
      </w:r>
      <w:r w:rsidRPr="00C2118D">
        <w:t xml:space="preserve">некомплектности, </w:t>
      </w:r>
      <w:r w:rsidR="0063602C" w:rsidRPr="00C2118D">
        <w:t>недопоставки</w:t>
      </w:r>
      <w:r w:rsidR="00294BC8" w:rsidRPr="00C2118D">
        <w:t xml:space="preserve"> Оборудования</w:t>
      </w:r>
      <w:r w:rsidRPr="00C2118D">
        <w:t xml:space="preserve">, </w:t>
      </w:r>
      <w:r w:rsidR="0063602C" w:rsidRPr="00C2118D">
        <w:t xml:space="preserve">отсутствия </w:t>
      </w:r>
      <w:r w:rsidRPr="00C2118D">
        <w:t xml:space="preserve">необходимых </w:t>
      </w:r>
      <w:r w:rsidR="00294BC8" w:rsidRPr="00C2118D">
        <w:t xml:space="preserve">принадлежностей и / </w:t>
      </w:r>
      <w:r w:rsidRPr="00C2118D">
        <w:t xml:space="preserve">или документов, относящихся </w:t>
      </w:r>
      <w:r w:rsidR="005B7D83">
        <w:br/>
      </w:r>
      <w:r w:rsidRPr="00C2118D">
        <w:t xml:space="preserve">к Оборудованию, Заказчик вправе прекратить приемку Оборудования до </w:t>
      </w:r>
      <w:r w:rsidR="0063602C" w:rsidRPr="00C2118D">
        <w:t xml:space="preserve">момента </w:t>
      </w:r>
      <w:r w:rsidRPr="00C2118D">
        <w:t xml:space="preserve">устранения </w:t>
      </w:r>
      <w:r w:rsidR="0063602C" w:rsidRPr="00C2118D">
        <w:t xml:space="preserve">выявленных </w:t>
      </w:r>
      <w:r w:rsidRPr="00C2118D">
        <w:t xml:space="preserve">нарушений. Подрядчик обязан в течение </w:t>
      </w:r>
      <w:r w:rsidRPr="00BC4883">
        <w:rPr>
          <w:highlight w:val="lightGray"/>
        </w:rPr>
        <w:t>3 (трех)</w:t>
      </w:r>
      <w:r w:rsidRPr="00C2118D">
        <w:t xml:space="preserve"> календарных дней с даты </w:t>
      </w:r>
      <w:r w:rsidR="0063602C" w:rsidRPr="00C2118D">
        <w:t xml:space="preserve">выявления указанных нарушений </w:t>
      </w:r>
      <w:r w:rsidRPr="00C2118D">
        <w:t xml:space="preserve">представить </w:t>
      </w:r>
      <w:r w:rsidR="00595002" w:rsidRPr="00C2118D">
        <w:t xml:space="preserve">Заказчику </w:t>
      </w:r>
      <w:r w:rsidRPr="00C2118D">
        <w:t xml:space="preserve">необходимые </w:t>
      </w:r>
      <w:r w:rsidR="00294BC8" w:rsidRPr="00C2118D">
        <w:t>принадлежности и / или</w:t>
      </w:r>
      <w:r w:rsidRPr="00C2118D">
        <w:t xml:space="preserve"> документы, </w:t>
      </w:r>
      <w:r w:rsidR="00294BC8" w:rsidRPr="00C2118D">
        <w:t xml:space="preserve">а также восполнить недопоставку Оборудования в срок, письменно согласованный с Заказчиком. </w:t>
      </w:r>
    </w:p>
    <w:p w:rsidR="00246ABD" w:rsidRPr="00C2118D" w:rsidRDefault="00294BC8" w:rsidP="00C2118D">
      <w:pPr>
        <w:pStyle w:val="ae"/>
        <w:shd w:val="clear" w:color="auto" w:fill="FFFFFF"/>
        <w:tabs>
          <w:tab w:val="left" w:pos="1134"/>
          <w:tab w:val="left" w:pos="1418"/>
        </w:tabs>
        <w:ind w:left="0" w:firstLine="709"/>
        <w:jc w:val="both"/>
      </w:pPr>
      <w:r w:rsidRPr="00C2118D">
        <w:t>Устранение допущенных нарушений не</w:t>
      </w:r>
      <w:r w:rsidR="00246ABD" w:rsidRPr="00C2118D">
        <w:t xml:space="preserve"> освобождает Подрядчика от ответственности за убытки, причиненные </w:t>
      </w:r>
      <w:r w:rsidRPr="00C2118D">
        <w:t xml:space="preserve">Заказчику </w:t>
      </w:r>
      <w:r w:rsidR="00246ABD" w:rsidRPr="00C2118D">
        <w:t xml:space="preserve">нарушением </w:t>
      </w:r>
      <w:r w:rsidR="00595002" w:rsidRPr="00C2118D">
        <w:t xml:space="preserve">условий </w:t>
      </w:r>
      <w:r w:rsidR="00246ABD" w:rsidRPr="00C2118D">
        <w:t>поставки.</w:t>
      </w:r>
      <w:bookmarkEnd w:id="7"/>
      <w:r w:rsidR="00246ABD" w:rsidRPr="00C2118D">
        <w:t xml:space="preserve"> </w:t>
      </w:r>
    </w:p>
    <w:p w:rsidR="004679F0" w:rsidRPr="00C2118D" w:rsidRDefault="004679F0" w:rsidP="00C2118D">
      <w:pPr>
        <w:pStyle w:val="ae"/>
        <w:numPr>
          <w:ilvl w:val="1"/>
          <w:numId w:val="6"/>
        </w:numPr>
        <w:shd w:val="clear" w:color="auto" w:fill="FFFFFF"/>
        <w:tabs>
          <w:tab w:val="left" w:pos="1134"/>
          <w:tab w:val="left" w:pos="1418"/>
        </w:tabs>
        <w:ind w:left="0" w:firstLine="709"/>
        <w:jc w:val="both"/>
      </w:pPr>
      <w:r w:rsidRPr="00C2118D">
        <w:t xml:space="preserve">По </w:t>
      </w:r>
      <w:r w:rsidR="00C71696" w:rsidRPr="00C2118D">
        <w:t xml:space="preserve">иным </w:t>
      </w:r>
      <w:r w:rsidRPr="00C2118D">
        <w:t xml:space="preserve">вопросам, касающимся приемки </w:t>
      </w:r>
      <w:r w:rsidR="00111CAB" w:rsidRPr="00C2118D">
        <w:t>Оборудования</w:t>
      </w:r>
      <w:r w:rsidR="004246A1" w:rsidRPr="00C2118D">
        <w:t xml:space="preserve"> по количеству, качеству и комплектности</w:t>
      </w:r>
      <w:r w:rsidRPr="00C2118D">
        <w:t>,</w:t>
      </w:r>
      <w:r w:rsidR="004246A1" w:rsidRPr="00C2118D">
        <w:t xml:space="preserve"> в части не противоречащей</w:t>
      </w:r>
      <w:r w:rsidR="00B2294E" w:rsidRPr="00C2118D">
        <w:t xml:space="preserve"> </w:t>
      </w:r>
      <w:r w:rsidR="004246A1" w:rsidRPr="00C2118D">
        <w:t xml:space="preserve">законодательству </w:t>
      </w:r>
      <w:r w:rsidR="00126C29" w:rsidRPr="00C2118D">
        <w:t xml:space="preserve">Российской Федерации </w:t>
      </w:r>
      <w:r w:rsidR="004246A1" w:rsidRPr="00C2118D">
        <w:t>и условиям Договора,</w:t>
      </w:r>
      <w:r w:rsidRPr="00C2118D">
        <w:t xml:space="preserve"> Стороны руководствуются Инструкцией Госарбитража </w:t>
      </w:r>
      <w:r w:rsidR="0092461D">
        <w:br/>
      </w:r>
      <w:r w:rsidRPr="00C2118D">
        <w:t>при Совете Министров СССР от 15.06.1965 № П-6</w:t>
      </w:r>
      <w:r w:rsidR="00237864" w:rsidRPr="00C2118D">
        <w:t xml:space="preserve"> </w:t>
      </w:r>
      <w:r w:rsidR="004246A1" w:rsidRPr="00C2118D">
        <w:t xml:space="preserve">(за исключением </w:t>
      </w:r>
      <w:r w:rsidR="00126C29" w:rsidRPr="00C2118D">
        <w:t>п</w:t>
      </w:r>
      <w:r w:rsidR="004C6C03">
        <w:t>унктов</w:t>
      </w:r>
      <w:r w:rsidR="00126C29" w:rsidRPr="00C2118D">
        <w:t xml:space="preserve"> </w:t>
      </w:r>
      <w:r w:rsidR="004246A1" w:rsidRPr="00C2118D">
        <w:t>18, 21, 29-32)</w:t>
      </w:r>
      <w:r w:rsidRPr="00C2118D">
        <w:t>, Инструкцией Госарбитража при Совете Министров СССР от 25.04.1966 №</w:t>
      </w:r>
      <w:r w:rsidR="007F3574" w:rsidRPr="00C2118D">
        <w:t xml:space="preserve"> </w:t>
      </w:r>
      <w:r w:rsidRPr="00C2118D">
        <w:t>П-7</w:t>
      </w:r>
      <w:r w:rsidR="004246A1" w:rsidRPr="00C2118D">
        <w:t xml:space="preserve"> </w:t>
      </w:r>
      <w:r w:rsidR="005B7D83">
        <w:br/>
      </w:r>
      <w:r w:rsidR="004246A1" w:rsidRPr="00C2118D">
        <w:t>(за исключением пунктов 20, 23, абз</w:t>
      </w:r>
      <w:r w:rsidR="00A86CF9">
        <w:t>.</w:t>
      </w:r>
      <w:r w:rsidR="004246A1" w:rsidRPr="00C2118D">
        <w:t xml:space="preserve">3 </w:t>
      </w:r>
      <w:r w:rsidR="00300ECD">
        <w:t>пункта</w:t>
      </w:r>
      <w:r w:rsidR="00126C29" w:rsidRPr="00C2118D">
        <w:t xml:space="preserve"> </w:t>
      </w:r>
      <w:r w:rsidR="004246A1" w:rsidRPr="00C2118D">
        <w:t>30, 35,</w:t>
      </w:r>
      <w:r w:rsidR="00E01F62" w:rsidRPr="00C2118D">
        <w:t xml:space="preserve"> </w:t>
      </w:r>
      <w:r w:rsidR="004246A1" w:rsidRPr="00C2118D">
        <w:t>38-42)</w:t>
      </w:r>
      <w:r w:rsidRPr="00C2118D">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10" w:name="_Ref361401696"/>
      <w:bookmarkStart w:id="11" w:name="_Ref361320734"/>
      <w:bookmarkStart w:id="12" w:name="_Ref361396847"/>
      <w:r w:rsidRPr="00C2118D">
        <w:rPr>
          <w:bCs/>
        </w:rPr>
        <w:lastRenderedPageBreak/>
        <w:t xml:space="preserve">В течение </w:t>
      </w:r>
      <w:r w:rsidRPr="00EB6901">
        <w:rPr>
          <w:bCs/>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5B7D83">
        <w:rPr>
          <w:bCs/>
        </w:rPr>
        <w:br/>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rsidRPr="0091217C">
        <w:rPr>
          <w:b/>
        </w:rPr>
        <w:t>П</w:t>
      </w:r>
      <w:r w:rsidR="00AA1E08" w:rsidRPr="0091217C">
        <w:rPr>
          <w:b/>
        </w:rPr>
        <w:t>риложение № 5</w:t>
      </w:r>
      <w:r w:rsidRPr="0091217C">
        <w:t xml:space="preserve"> </w:t>
      </w:r>
      <w:r w:rsidRPr="00C2118D">
        <w:t>к Договору</w:t>
      </w:r>
      <w:r w:rsidR="00D8583F" w:rsidRPr="00C2118D">
        <w:t>)</w:t>
      </w:r>
      <w:r w:rsidRPr="00C2118D">
        <w:t>;</w:t>
      </w:r>
    </w:p>
    <w:bookmarkEnd w:id="10"/>
    <w:bookmarkEnd w:id="11"/>
    <w:bookmarkEnd w:id="12"/>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3" w:name="_Ref361334549"/>
      <w:r w:rsidR="00F60D73" w:rsidRPr="00C2118D">
        <w:rPr>
          <w:bCs/>
        </w:rPr>
        <w:t>.</w:t>
      </w:r>
      <w:bookmarkEnd w:id="13"/>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Pr="00C2118D">
        <w:rPr>
          <w:bCs/>
        </w:rPr>
        <w:t>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4"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E808F5">
        <w:rPr>
          <w:bCs/>
        </w:rPr>
        <w:t xml:space="preserve">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4"/>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5" w:name="_Ref361334468"/>
      <w:r w:rsidRPr="00C2118D">
        <w:rPr>
          <w:bCs/>
        </w:rPr>
        <w:t xml:space="preserve">Изымать </w:t>
      </w:r>
      <w:r w:rsidR="006329B9" w:rsidRPr="00C2118D">
        <w:rPr>
          <w:bCs/>
        </w:rPr>
        <w:t>пропуска и не допускать на территорию Заказчика работников Подрядчика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5"/>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6"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lastRenderedPageBreak/>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w:t>
      </w:r>
      <w:r w:rsidR="00AA1E08">
        <w:rPr>
          <w:bCs/>
        </w:rPr>
        <w:t>ых органов, выданных Подрядчику</w:t>
      </w:r>
      <w:r w:rsidRPr="00C2118D">
        <w:rPr>
          <w:bCs/>
        </w:rPr>
        <w:t>.</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Pr>
          <w:bCs/>
        </w:rPr>
        <w:t>3.1.2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A1E08">
        <w:rPr>
          <w:bCs/>
        </w:rPr>
        <w:t>соответствующему акту</w:t>
      </w:r>
      <w:r w:rsidR="00A2642E" w:rsidRPr="00541136">
        <w:rPr>
          <w:bCs/>
        </w:rPr>
        <w:t xml:space="preserve"> сдачи-приемки</w:t>
      </w:r>
      <w:r w:rsidR="00015C59" w:rsidRPr="00541136">
        <w:rPr>
          <w:bCs/>
        </w:rPr>
        <w:t xml:space="preserve"> </w:t>
      </w:r>
      <w:r w:rsidR="006C3ABA" w:rsidRPr="00541136">
        <w:rPr>
          <w:bCs/>
        </w:rPr>
        <w:t>(</w:t>
      </w:r>
      <w:r w:rsidR="002945FB" w:rsidRPr="0091217C">
        <w:rPr>
          <w:b/>
          <w:bCs/>
        </w:rPr>
        <w:t>П</w:t>
      </w:r>
      <w:r w:rsidR="006C3ABA" w:rsidRPr="0091217C">
        <w:rPr>
          <w:b/>
          <w:bCs/>
        </w:rPr>
        <w:t xml:space="preserve">риложение </w:t>
      </w:r>
      <w:r w:rsidR="003A4D80" w:rsidRPr="0091217C">
        <w:rPr>
          <w:b/>
          <w:bCs/>
        </w:rPr>
        <w:t>№</w:t>
      </w:r>
      <w:r w:rsidR="00933D09" w:rsidRPr="0091217C">
        <w:rPr>
          <w:b/>
          <w:bCs/>
        </w:rPr>
        <w:t xml:space="preserve"> </w:t>
      </w:r>
      <w:r w:rsidR="004A5002" w:rsidRPr="0091217C">
        <w:rPr>
          <w:b/>
          <w:bCs/>
        </w:rPr>
        <w:t>5</w:t>
      </w:r>
      <w:r w:rsidR="00B63E68" w:rsidRPr="0091217C">
        <w:rPr>
          <w:bCs/>
        </w:rPr>
        <w:t xml:space="preserve"> </w:t>
      </w:r>
      <w:r w:rsidR="00B63E68" w:rsidRPr="00B63E68">
        <w:rPr>
          <w:bCs/>
        </w:rPr>
        <w:t>к Договору</w:t>
      </w:r>
      <w:r w:rsidR="003A4D80" w:rsidRPr="00B63E68">
        <w:rPr>
          <w:bCs/>
        </w:rPr>
        <w:t>)</w:t>
      </w:r>
      <w:r w:rsidR="00A2642E" w:rsidRPr="00B63E68">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C714F1">
        <w:rPr>
          <w:bCs/>
        </w:rPr>
        <w:t xml:space="preserve"> </w:t>
      </w:r>
      <w:r w:rsidR="005B7D83">
        <w:rPr>
          <w:bCs/>
        </w:rPr>
        <w:br/>
      </w:r>
      <w:r w:rsidR="00C714F1">
        <w:rPr>
          <w:bCs/>
        </w:rPr>
        <w:t>и Оборудования</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w:t>
      </w:r>
      <w:r w:rsidR="004675F3">
        <w:rPr>
          <w:bCs/>
        </w:rPr>
        <w:t>нию).</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Pr>
          <w:bCs/>
        </w:rPr>
        <w:t>4</w:t>
      </w:r>
      <w:r w:rsidR="00BF2D02">
        <w:rPr>
          <w:bCs/>
        </w:rPr>
        <w:t xml:space="preserve"> </w:t>
      </w:r>
      <w:r w:rsidRPr="00C2118D">
        <w:rPr>
          <w:bCs/>
        </w:rPr>
        <w:t xml:space="preserve">и </w:t>
      </w:r>
      <w:r>
        <w:rPr>
          <w:bCs/>
        </w:rPr>
        <w:t>разделе 17</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lastRenderedPageBreak/>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91217C">
        <w:rPr>
          <w:b/>
          <w:bCs/>
        </w:rPr>
        <w:t>Приложении № 6</w:t>
      </w:r>
      <w:r w:rsidRPr="0091217C">
        <w:rPr>
          <w:bCs/>
        </w:rPr>
        <w:t xml:space="preserve"> </w:t>
      </w:r>
      <w:r>
        <w:rPr>
          <w:bCs/>
        </w:rPr>
        <w:t>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91217C">
        <w:t>выполняющих подготовку проектной документации или / осуществляющих строительство</w:t>
      </w:r>
      <w:r w:rsidRPr="0091217C">
        <w:rPr>
          <w:bCs/>
        </w:rPr>
        <w:t xml:space="preserve"> (с</w:t>
      </w:r>
      <w:r w:rsidRPr="00BC4883">
        <w:rPr>
          <w:bCs/>
        </w:rPr>
        <w:t xml:space="preserve"> учетом исключений, предусмотренных законодательством Российской Федерации</w:t>
      </w:r>
      <w:r w:rsidRPr="00BC4883">
        <w:rPr>
          <w:rStyle w:val="a8"/>
          <w:bCs/>
        </w:rPr>
        <w:footnoteReference w:id="3"/>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009C71A4">
        <w:rPr>
          <w:bCs/>
        </w:rPr>
        <w:t>,</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с пунктом 3.3.2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sidR="0083442B">
        <w:rPr>
          <w:bCs/>
        </w:rPr>
        <w:t>21</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lastRenderedPageBreak/>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sidR="0083442B">
        <w:rPr>
          <w:bCs/>
        </w:rPr>
        <w:t>21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rsidR="0083442B">
        <w:t>мест</w:t>
      </w:r>
      <w:r>
        <w:t xml:space="preserve">, </w:t>
      </w:r>
      <w:r w:rsidR="008C084D">
        <w:t xml:space="preserve">принятых </w:t>
      </w:r>
      <w:r>
        <w:t xml:space="preserve">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91217C">
        <w:rPr>
          <w:b/>
        </w:rPr>
        <w:t>Приложения №</w:t>
      </w:r>
      <w:r w:rsidR="0083442B" w:rsidRPr="0091217C">
        <w:rPr>
          <w:b/>
        </w:rPr>
        <w:t xml:space="preserve"> 5</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исьменно уведомлять Заказ</w:t>
      </w:r>
      <w:r w:rsidR="0083442B">
        <w:t xml:space="preserve">чика о необходимости </w:t>
      </w:r>
      <w:r w:rsidR="009F6A79">
        <w:t xml:space="preserve">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фактам нарушения Подрядчиком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 xml:space="preserve">услуги </w:t>
      </w:r>
      <w:r w:rsidRPr="00C2118D">
        <w:rPr>
          <w:shd w:val="clear" w:color="auto" w:fill="FFFFFF"/>
        </w:rPr>
        <w:lastRenderedPageBreak/>
        <w:t xml:space="preserve">необходимы для устранения последствий материального ущерба; дополнительные расходы на оплату работ в сверхурочное время, ночное время, </w:t>
      </w:r>
      <w:r w:rsidR="005B7D83">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92461D">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w:t>
      </w:r>
      <w:r w:rsidR="005B7D83">
        <w:rPr>
          <w:bCs/>
        </w:rPr>
        <w:br/>
      </w:r>
      <w:r>
        <w:rPr>
          <w:bCs/>
        </w:rPr>
        <w:t>к Заказчику</w:t>
      </w:r>
      <w:r w:rsidRPr="00C2118D">
        <w:rPr>
          <w:bCs/>
        </w:rPr>
        <w:t xml:space="preserve">, связанных с недобросовестностью </w:t>
      </w:r>
      <w:r w:rsidRPr="00003810">
        <w:rPr>
          <w:bCs/>
        </w:rPr>
        <w:t>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165F09" w:rsidRDefault="008644B3" w:rsidP="0083621D">
      <w:pPr>
        <w:pStyle w:val="ae"/>
        <w:numPr>
          <w:ilvl w:val="2"/>
          <w:numId w:val="6"/>
        </w:numPr>
        <w:shd w:val="clear" w:color="auto" w:fill="FFFFFF"/>
        <w:tabs>
          <w:tab w:val="left" w:pos="1418"/>
        </w:tabs>
        <w:ind w:left="0" w:firstLine="709"/>
        <w:jc w:val="both"/>
        <w:rPr>
          <w:color w:val="000000"/>
        </w:rPr>
      </w:pPr>
      <w:r w:rsidRPr="00165F09">
        <w:rPr>
          <w:color w:val="000000"/>
        </w:rPr>
        <w:t xml:space="preserve"> </w:t>
      </w:r>
      <w:r w:rsidR="0083621D" w:rsidRPr="00165F09">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91217C">
        <w:rPr>
          <w:b/>
        </w:rPr>
        <w:t>П</w:t>
      </w:r>
      <w:r w:rsidR="0091217C" w:rsidRPr="0091217C">
        <w:rPr>
          <w:b/>
        </w:rPr>
        <w:t xml:space="preserve">риложение № </w:t>
      </w:r>
      <w:r w:rsidR="00682E21">
        <w:rPr>
          <w:b/>
        </w:rPr>
        <w:t>9</w:t>
      </w:r>
      <w:r w:rsidR="0083621D" w:rsidRPr="0091217C">
        <w:t xml:space="preserve"> </w:t>
      </w:r>
      <w:r w:rsidR="0083621D" w:rsidRPr="00165F09">
        <w:rPr>
          <w:color w:val="000000"/>
        </w:rPr>
        <w:t xml:space="preserve">к Договору), представив Заказчику копию указанного договора. </w:t>
      </w:r>
    </w:p>
    <w:p w:rsidR="0083621D" w:rsidRPr="00165F09" w:rsidRDefault="0083621D" w:rsidP="0083621D">
      <w:pPr>
        <w:pStyle w:val="ae"/>
        <w:shd w:val="clear" w:color="auto" w:fill="FFFFFF"/>
        <w:tabs>
          <w:tab w:val="left" w:pos="1418"/>
        </w:tabs>
        <w:ind w:left="0" w:firstLine="709"/>
        <w:jc w:val="both"/>
        <w:rPr>
          <w:color w:val="000000"/>
        </w:rPr>
      </w:pPr>
      <w:r w:rsidRPr="00165F09">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165F09" w:rsidRDefault="0083621D" w:rsidP="0083621D">
      <w:pPr>
        <w:pStyle w:val="ae"/>
        <w:numPr>
          <w:ilvl w:val="2"/>
          <w:numId w:val="6"/>
        </w:numPr>
        <w:shd w:val="clear" w:color="auto" w:fill="FFFFFF"/>
        <w:tabs>
          <w:tab w:val="left" w:pos="1418"/>
        </w:tabs>
        <w:ind w:left="0" w:firstLine="709"/>
        <w:jc w:val="both"/>
        <w:rPr>
          <w:color w:val="000000"/>
        </w:rPr>
      </w:pPr>
      <w:r w:rsidRPr="00165F09">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165F09">
        <w:rPr>
          <w:color w:val="000000"/>
        </w:rPr>
        <w:t>3.3.29</w:t>
      </w:r>
      <w:r w:rsidR="009F6A79" w:rsidRPr="00165F09">
        <w:rPr>
          <w:color w:val="000000"/>
        </w:rPr>
        <w:t xml:space="preserve"> </w:t>
      </w:r>
      <w:r w:rsidRPr="00165F09">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165F09" w:rsidRDefault="0083621D" w:rsidP="0083621D">
      <w:pPr>
        <w:pStyle w:val="ae"/>
        <w:numPr>
          <w:ilvl w:val="2"/>
          <w:numId w:val="6"/>
        </w:numPr>
        <w:shd w:val="clear" w:color="auto" w:fill="FFFFFF"/>
        <w:tabs>
          <w:tab w:val="left" w:pos="1418"/>
        </w:tabs>
        <w:ind w:left="0" w:firstLine="709"/>
        <w:jc w:val="both"/>
        <w:rPr>
          <w:color w:val="000000"/>
        </w:rPr>
      </w:pPr>
      <w:r w:rsidRPr="00165F09">
        <w:rPr>
          <w:color w:val="000000"/>
        </w:rPr>
        <w:t>Направлять Заказчику копию всей переписки, связанной с исполнением договора страхования, заключенного</w:t>
      </w:r>
      <w:r w:rsidR="00165F09">
        <w:rPr>
          <w:color w:val="000000"/>
        </w:rPr>
        <w:t xml:space="preserve"> в соответствии с пунктом 3.3.29</w:t>
      </w:r>
      <w:r w:rsidRPr="00165F09">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165F09">
        <w:rPr>
          <w:vertAlign w:val="superscript"/>
        </w:rPr>
        <w:footnoteReference w:id="4"/>
      </w:r>
    </w:p>
    <w:p w:rsidR="0083621D" w:rsidRPr="00165F09" w:rsidRDefault="0083621D" w:rsidP="0083621D">
      <w:pPr>
        <w:pStyle w:val="ae"/>
        <w:numPr>
          <w:ilvl w:val="2"/>
          <w:numId w:val="6"/>
        </w:numPr>
        <w:ind w:left="0" w:firstLine="709"/>
        <w:jc w:val="both"/>
        <w:rPr>
          <w:color w:val="000000"/>
        </w:rPr>
      </w:pPr>
      <w:r w:rsidRPr="00165F09">
        <w:rPr>
          <w:color w:val="000000"/>
        </w:rPr>
        <w:t>Предоставить Заказчику банковские гарантии в соответствии с разделом 7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165F09" w:rsidRDefault="00F902E6" w:rsidP="00B430B2">
      <w:pPr>
        <w:pStyle w:val="ae"/>
        <w:numPr>
          <w:ilvl w:val="1"/>
          <w:numId w:val="6"/>
        </w:numPr>
        <w:shd w:val="clear" w:color="auto" w:fill="FFFFFF"/>
        <w:tabs>
          <w:tab w:val="left" w:pos="1134"/>
        </w:tabs>
        <w:ind w:left="0" w:firstLine="709"/>
        <w:jc w:val="both"/>
        <w:rPr>
          <w:bCs/>
        </w:rPr>
      </w:pPr>
      <w:bookmarkStart w:id="17"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w:t>
      </w:r>
      <w:r w:rsidRPr="00682E21">
        <w:rPr>
          <w:b/>
          <w:bCs/>
        </w:rPr>
        <w:t xml:space="preserve">Приложение № </w:t>
      </w:r>
      <w:r w:rsidR="00D44124" w:rsidRPr="00682E21">
        <w:rPr>
          <w:b/>
          <w:bCs/>
        </w:rPr>
        <w:t>4</w:t>
      </w:r>
      <w:r w:rsidR="00B430B2" w:rsidRPr="00682E21">
        <w:rPr>
          <w:bCs/>
        </w:rPr>
        <w:t xml:space="preserve"> </w:t>
      </w:r>
      <w:r w:rsidR="00B430B2">
        <w:rPr>
          <w:bCs/>
        </w:rPr>
        <w:t>к Договору</w:t>
      </w:r>
      <w:r w:rsidRPr="00C2118D">
        <w:rPr>
          <w:bCs/>
        </w:rPr>
        <w:t xml:space="preserve">) </w:t>
      </w:r>
      <w:r w:rsidRPr="00165F09">
        <w:rPr>
          <w:bCs/>
        </w:rPr>
        <w:t>является твердой и составляет</w:t>
      </w:r>
      <w:r w:rsidR="0053469C" w:rsidRPr="00165F09">
        <w:rPr>
          <w:bCs/>
        </w:rPr>
        <w:t xml:space="preserve"> </w:t>
      </w:r>
      <w:r w:rsidRPr="00165F09">
        <w:t>_______</w:t>
      </w:r>
      <w:r w:rsidRPr="00165F09">
        <w:rPr>
          <w:bCs/>
        </w:rPr>
        <w:t xml:space="preserve"> (</w:t>
      </w:r>
      <w:r w:rsidRPr="00165F09">
        <w:t>__________________</w:t>
      </w:r>
      <w:r w:rsidRPr="00165F09">
        <w:rPr>
          <w:bCs/>
        </w:rPr>
        <w:t xml:space="preserve">) рублей </w:t>
      </w:r>
      <w:r w:rsidRPr="00165F09">
        <w:t>___</w:t>
      </w:r>
      <w:r w:rsidRPr="00165F09">
        <w:rPr>
          <w:bCs/>
        </w:rPr>
        <w:t xml:space="preserve"> копеек, </w:t>
      </w:r>
      <w:r w:rsidR="0053469C" w:rsidRPr="00165F09">
        <w:rPr>
          <w:bCs/>
        </w:rPr>
        <w:t>в том числе</w:t>
      </w:r>
      <w:r w:rsidRPr="00165F09">
        <w:rPr>
          <w:bCs/>
        </w:rPr>
        <w:t xml:space="preserve"> НДС (18%) </w:t>
      </w:r>
      <w:r w:rsidR="00B430B2" w:rsidRPr="00165F09">
        <w:rPr>
          <w:bCs/>
        </w:rPr>
        <w:t xml:space="preserve">– </w:t>
      </w:r>
      <w:r w:rsidRPr="00165F09">
        <w:rPr>
          <w:bCs/>
        </w:rPr>
        <w:t>________</w:t>
      </w:r>
      <w:r w:rsidRPr="00165F09">
        <w:t xml:space="preserve"> (</w:t>
      </w:r>
      <w:r w:rsidRPr="00165F09">
        <w:rPr>
          <w:bCs/>
        </w:rPr>
        <w:t>___________________</w:t>
      </w:r>
      <w:r w:rsidRPr="00165F09">
        <w:t>)</w:t>
      </w:r>
      <w:r w:rsidRPr="00165F09">
        <w:rPr>
          <w:bCs/>
        </w:rPr>
        <w:t xml:space="preserve"> рублей ___ копеек</w:t>
      </w:r>
      <w:r w:rsidR="0053469C" w:rsidRPr="00165F09">
        <w:rPr>
          <w:bCs/>
        </w:rPr>
        <w:t xml:space="preserve">. </w:t>
      </w:r>
    </w:p>
    <w:p w:rsidR="00F902E6" w:rsidRPr="00165F09" w:rsidRDefault="00B430B2" w:rsidP="00B430B2">
      <w:pPr>
        <w:pStyle w:val="ae"/>
        <w:numPr>
          <w:ilvl w:val="2"/>
          <w:numId w:val="6"/>
        </w:numPr>
        <w:shd w:val="clear" w:color="auto" w:fill="FFFFFF"/>
        <w:tabs>
          <w:tab w:val="left" w:pos="1418"/>
        </w:tabs>
        <w:ind w:left="0" w:firstLine="709"/>
        <w:jc w:val="both"/>
      </w:pPr>
      <w:r w:rsidRPr="00165F09">
        <w:rPr>
          <w:bCs/>
        </w:rPr>
        <w:t>Твердая</w:t>
      </w:r>
      <w:r w:rsidRPr="00165F09">
        <w:t xml:space="preserve"> </w:t>
      </w:r>
      <w:r w:rsidR="00F902E6" w:rsidRPr="00165F09">
        <w:t xml:space="preserve">цена на </w:t>
      </w:r>
      <w:r w:rsidR="00BE4281" w:rsidRPr="00165F09">
        <w:t>П</w:t>
      </w:r>
      <w:r w:rsidR="00F902E6" w:rsidRPr="00165F09">
        <w:t xml:space="preserve">роектные работы </w:t>
      </w:r>
      <w:r w:rsidRPr="00165F09">
        <w:rPr>
          <w:bCs/>
        </w:rPr>
        <w:t xml:space="preserve">составляет </w:t>
      </w:r>
      <w:r w:rsidR="00F902E6" w:rsidRPr="00165F09">
        <w:rPr>
          <w:bCs/>
        </w:rPr>
        <w:t>___</w:t>
      </w:r>
      <w:r w:rsidR="0036697A" w:rsidRPr="00165F09">
        <w:rPr>
          <w:bCs/>
        </w:rPr>
        <w:t>_</w:t>
      </w:r>
      <w:r w:rsidR="00F902E6" w:rsidRPr="00165F09">
        <w:rPr>
          <w:bCs/>
        </w:rPr>
        <w:t>__ (</w:t>
      </w:r>
      <w:r w:rsidR="007657C2" w:rsidRPr="00165F09">
        <w:rPr>
          <w:bCs/>
        </w:rPr>
        <w:t>_______</w:t>
      </w:r>
      <w:r w:rsidR="0036697A" w:rsidRPr="00165F09">
        <w:rPr>
          <w:bCs/>
        </w:rPr>
        <w:t>_________</w:t>
      </w:r>
      <w:r w:rsidRPr="00165F09">
        <w:rPr>
          <w:bCs/>
        </w:rPr>
        <w:t>__</w:t>
      </w:r>
      <w:r w:rsidR="00F902E6" w:rsidRPr="00165F09">
        <w:rPr>
          <w:bCs/>
        </w:rPr>
        <w:t>)</w:t>
      </w:r>
      <w:r w:rsidR="00F902E6" w:rsidRPr="00165F09">
        <w:t xml:space="preserve"> рублей ___ копеек, </w:t>
      </w:r>
      <w:r w:rsidR="0053469C" w:rsidRPr="00165F09">
        <w:rPr>
          <w:bCs/>
        </w:rPr>
        <w:t>в том числе</w:t>
      </w:r>
      <w:r w:rsidR="00F902E6" w:rsidRPr="00165F09">
        <w:t xml:space="preserve"> НДС (18%) </w:t>
      </w:r>
      <w:r w:rsidRPr="00165F09">
        <w:t xml:space="preserve">– </w:t>
      </w:r>
      <w:r w:rsidR="00F902E6" w:rsidRPr="00165F09">
        <w:rPr>
          <w:bCs/>
        </w:rPr>
        <w:t>______ (__________________)</w:t>
      </w:r>
      <w:r w:rsidR="00F902E6" w:rsidRPr="00165F09">
        <w:t xml:space="preserve"> рублей </w:t>
      </w:r>
      <w:r w:rsidR="00F902E6" w:rsidRPr="00165F09">
        <w:rPr>
          <w:bCs/>
        </w:rPr>
        <w:t>___</w:t>
      </w:r>
      <w:r w:rsidR="00F902E6" w:rsidRPr="00165F09">
        <w:t xml:space="preserve"> копеек;</w:t>
      </w:r>
    </w:p>
    <w:p w:rsidR="0036697A" w:rsidRPr="00165F09" w:rsidRDefault="00B430B2" w:rsidP="00B430B2">
      <w:pPr>
        <w:pStyle w:val="ae"/>
        <w:numPr>
          <w:ilvl w:val="2"/>
          <w:numId w:val="6"/>
        </w:numPr>
        <w:shd w:val="clear" w:color="auto" w:fill="FFFFFF"/>
        <w:tabs>
          <w:tab w:val="left" w:pos="1418"/>
        </w:tabs>
        <w:ind w:left="0" w:firstLine="709"/>
        <w:jc w:val="both"/>
        <w:rPr>
          <w:bCs/>
        </w:rPr>
      </w:pPr>
      <w:r w:rsidRPr="00165F09">
        <w:rPr>
          <w:bCs/>
        </w:rPr>
        <w:t>Т</w:t>
      </w:r>
      <w:r w:rsidR="0036697A" w:rsidRPr="00165F09">
        <w:rPr>
          <w:bCs/>
        </w:rPr>
        <w:t>вердая</w:t>
      </w:r>
      <w:r w:rsidRPr="00165F09">
        <w:rPr>
          <w:bCs/>
        </w:rPr>
        <w:t xml:space="preserve"> </w:t>
      </w:r>
      <w:r w:rsidR="0036697A" w:rsidRPr="00165F09">
        <w:rPr>
          <w:bCs/>
        </w:rPr>
        <w:t xml:space="preserve">цена Оборудования </w:t>
      </w:r>
      <w:r w:rsidRPr="00165F09">
        <w:rPr>
          <w:bCs/>
        </w:rPr>
        <w:t xml:space="preserve">составляет </w:t>
      </w:r>
      <w:r w:rsidR="0036697A" w:rsidRPr="00165F09">
        <w:rPr>
          <w:bCs/>
        </w:rPr>
        <w:t xml:space="preserve">______ (___________________) рублей ___ копеек, в том числе НДС (18%) </w:t>
      </w:r>
      <w:r w:rsidRPr="00165F09">
        <w:rPr>
          <w:bCs/>
        </w:rPr>
        <w:t xml:space="preserve">– </w:t>
      </w:r>
      <w:r w:rsidR="0036697A" w:rsidRPr="00165F09">
        <w:rPr>
          <w:bCs/>
        </w:rPr>
        <w:t>______ (___________________) рублей ___ копеек.</w:t>
      </w:r>
    </w:p>
    <w:p w:rsidR="00F902E6" w:rsidRPr="00165F09" w:rsidRDefault="0080064C" w:rsidP="00B430B2">
      <w:pPr>
        <w:pStyle w:val="ae"/>
        <w:numPr>
          <w:ilvl w:val="2"/>
          <w:numId w:val="6"/>
        </w:numPr>
        <w:shd w:val="clear" w:color="auto" w:fill="FFFFFF"/>
        <w:tabs>
          <w:tab w:val="left" w:pos="1418"/>
        </w:tabs>
        <w:ind w:left="0" w:firstLine="709"/>
        <w:jc w:val="both"/>
        <w:rPr>
          <w:bCs/>
        </w:rPr>
      </w:pPr>
      <w:r w:rsidRPr="00165F09">
        <w:rPr>
          <w:bCs/>
        </w:rPr>
        <w:t>Т</w:t>
      </w:r>
      <w:r w:rsidR="00F902E6" w:rsidRPr="00165F09">
        <w:rPr>
          <w:bCs/>
        </w:rPr>
        <w:t>вердая цена Работ</w:t>
      </w:r>
      <w:r w:rsidR="0053469C" w:rsidRPr="00165F09">
        <w:rPr>
          <w:bCs/>
        </w:rPr>
        <w:t xml:space="preserve"> (без учета </w:t>
      </w:r>
      <w:r w:rsidR="0036697A" w:rsidRPr="00165F09">
        <w:rPr>
          <w:bCs/>
        </w:rPr>
        <w:t>О</w:t>
      </w:r>
      <w:r w:rsidR="0053469C" w:rsidRPr="00165F09">
        <w:t>борудования</w:t>
      </w:r>
      <w:r w:rsidR="00473049" w:rsidRPr="00165F09">
        <w:t>,</w:t>
      </w:r>
      <w:r w:rsidR="004A21F3" w:rsidRPr="00165F09">
        <w:rPr>
          <w:bCs/>
        </w:rPr>
        <w:t xml:space="preserve"> </w:t>
      </w:r>
      <w:r w:rsidR="00E60E76" w:rsidRPr="00165F09">
        <w:rPr>
          <w:bCs/>
        </w:rPr>
        <w:t>П</w:t>
      </w:r>
      <w:r w:rsidR="004A21F3" w:rsidRPr="00165F09">
        <w:rPr>
          <w:bCs/>
        </w:rPr>
        <w:t>роектных работ</w:t>
      </w:r>
      <w:r w:rsidR="00473049" w:rsidRPr="00165F09">
        <w:rPr>
          <w:bCs/>
        </w:rPr>
        <w:t>,</w:t>
      </w:r>
      <w:r w:rsidR="00423219" w:rsidRPr="00165F09">
        <w:rPr>
          <w:bCs/>
        </w:rPr>
        <w:t xml:space="preserve"> </w:t>
      </w:r>
      <w:r w:rsidR="00473049" w:rsidRPr="00165F09">
        <w:rPr>
          <w:bCs/>
        </w:rPr>
        <w:t>Лимита затрат на временные здания и сооружения и Лимита на непредвиденные работы и затраты</w:t>
      </w:r>
      <w:r w:rsidR="0053469C" w:rsidRPr="00165F09">
        <w:rPr>
          <w:bCs/>
        </w:rPr>
        <w:t>)</w:t>
      </w:r>
      <w:r w:rsidR="00F902E6" w:rsidRPr="00165F09">
        <w:rPr>
          <w:bCs/>
        </w:rPr>
        <w:t xml:space="preserve"> </w:t>
      </w:r>
      <w:r w:rsidR="00B430B2" w:rsidRPr="00165F09">
        <w:rPr>
          <w:bCs/>
        </w:rPr>
        <w:t xml:space="preserve">составляет </w:t>
      </w:r>
      <w:r w:rsidR="00F902E6" w:rsidRPr="00165F09">
        <w:lastRenderedPageBreak/>
        <w:t xml:space="preserve">_______ </w:t>
      </w:r>
      <w:r w:rsidR="00F902E6" w:rsidRPr="00165F09">
        <w:rPr>
          <w:bCs/>
        </w:rPr>
        <w:t>(</w:t>
      </w:r>
      <w:r w:rsidR="0036697A" w:rsidRPr="00165F09">
        <w:t>________</w:t>
      </w:r>
      <w:r w:rsidR="00F902E6" w:rsidRPr="00165F09">
        <w:t>_</w:t>
      </w:r>
      <w:r w:rsidR="00B430B2" w:rsidRPr="00165F09">
        <w:t>______</w:t>
      </w:r>
      <w:r w:rsidR="00F902E6" w:rsidRPr="00165F09">
        <w:rPr>
          <w:bCs/>
        </w:rPr>
        <w:t xml:space="preserve">) рублей </w:t>
      </w:r>
      <w:r w:rsidR="00F902E6" w:rsidRPr="00165F09">
        <w:t>___</w:t>
      </w:r>
      <w:r w:rsidR="00F902E6" w:rsidRPr="00165F09">
        <w:rPr>
          <w:bCs/>
        </w:rPr>
        <w:t xml:space="preserve"> копеек, </w:t>
      </w:r>
      <w:r w:rsidR="0053469C" w:rsidRPr="00165F09">
        <w:rPr>
          <w:bCs/>
        </w:rPr>
        <w:t>в том числе</w:t>
      </w:r>
      <w:r w:rsidR="00F02FC5" w:rsidRPr="00165F09">
        <w:rPr>
          <w:bCs/>
        </w:rPr>
        <w:t xml:space="preserve"> </w:t>
      </w:r>
      <w:r w:rsidR="00F902E6" w:rsidRPr="00165F09">
        <w:rPr>
          <w:bCs/>
        </w:rPr>
        <w:t xml:space="preserve">НДС (18%) </w:t>
      </w:r>
      <w:r w:rsidR="00B430B2" w:rsidRPr="00165F09">
        <w:rPr>
          <w:bCs/>
        </w:rPr>
        <w:t xml:space="preserve">– </w:t>
      </w:r>
      <w:r w:rsidR="00F902E6" w:rsidRPr="00165F09">
        <w:rPr>
          <w:bCs/>
        </w:rPr>
        <w:t xml:space="preserve">_______ </w:t>
      </w:r>
      <w:r w:rsidR="00B07102" w:rsidRPr="00165F09">
        <w:rPr>
          <w:bCs/>
        </w:rPr>
        <w:t>(____________________)</w:t>
      </w:r>
      <w:r w:rsidR="00F902E6" w:rsidRPr="00165F09">
        <w:rPr>
          <w:bCs/>
        </w:rPr>
        <w:t xml:space="preserve"> рублей ___ копеек</w:t>
      </w:r>
      <w:r w:rsidR="007657C2" w:rsidRPr="00165F09">
        <w:rPr>
          <w:bCs/>
        </w:rPr>
        <w:t>;</w:t>
      </w:r>
    </w:p>
    <w:p w:rsidR="004A21F3" w:rsidRPr="00165F09" w:rsidRDefault="004A21F3" w:rsidP="00E04A8A">
      <w:pPr>
        <w:pStyle w:val="ae"/>
        <w:numPr>
          <w:ilvl w:val="2"/>
          <w:numId w:val="6"/>
        </w:numPr>
        <w:shd w:val="clear" w:color="auto" w:fill="FFFFFF"/>
        <w:tabs>
          <w:tab w:val="left" w:pos="1418"/>
        </w:tabs>
        <w:ind w:left="0" w:firstLine="709"/>
        <w:jc w:val="both"/>
      </w:pPr>
      <w:r w:rsidRPr="00165F09">
        <w:t xml:space="preserve">Лимит </w:t>
      </w:r>
      <w:r w:rsidRPr="00165F09">
        <w:rPr>
          <w:bCs/>
        </w:rPr>
        <w:t>затрат на временные здания и сооружения</w:t>
      </w:r>
      <w:r w:rsidRPr="00165F09">
        <w:t xml:space="preserve"> </w:t>
      </w:r>
      <w:r w:rsidR="00E04A8A" w:rsidRPr="00165F09">
        <w:t xml:space="preserve">составляет </w:t>
      </w:r>
      <w:r w:rsidRPr="00165F09">
        <w:t xml:space="preserve">______ </w:t>
      </w:r>
      <w:r w:rsidRPr="00165F09">
        <w:rPr>
          <w:bCs/>
        </w:rPr>
        <w:t>(_____________</w:t>
      </w:r>
      <w:r w:rsidR="00E04A8A" w:rsidRPr="00165F09">
        <w:rPr>
          <w:bCs/>
        </w:rPr>
        <w:t>______</w:t>
      </w:r>
      <w:r w:rsidRPr="00165F09">
        <w:rPr>
          <w:bCs/>
        </w:rPr>
        <w:t>)</w:t>
      </w:r>
      <w:r w:rsidRPr="00165F09">
        <w:t xml:space="preserve"> рублей ___ копеек, </w:t>
      </w:r>
      <w:r w:rsidRPr="00165F09">
        <w:rPr>
          <w:bCs/>
        </w:rPr>
        <w:t>в том числе</w:t>
      </w:r>
      <w:r w:rsidRPr="00165F09">
        <w:t xml:space="preserve"> НДС (18%) </w:t>
      </w:r>
      <w:r w:rsidR="00E04A8A" w:rsidRPr="00165F09">
        <w:t>–</w:t>
      </w:r>
      <w:r w:rsidRPr="00165F09">
        <w:t xml:space="preserve"> </w:t>
      </w:r>
      <w:r w:rsidRPr="00165F09">
        <w:rPr>
          <w:bCs/>
        </w:rPr>
        <w:t>______ (___________________)</w:t>
      </w:r>
      <w:r w:rsidRPr="00165F09">
        <w:t xml:space="preserve"> рублей </w:t>
      </w:r>
      <w:r w:rsidRPr="00165F09">
        <w:rPr>
          <w:bCs/>
        </w:rPr>
        <w:t>___</w:t>
      </w:r>
      <w:r w:rsidRPr="00165F09">
        <w:t xml:space="preserve"> копеек;</w:t>
      </w:r>
    </w:p>
    <w:p w:rsidR="00F902E6" w:rsidRPr="00165F09" w:rsidRDefault="004A21F3" w:rsidP="00E04A8A">
      <w:pPr>
        <w:pStyle w:val="ae"/>
        <w:numPr>
          <w:ilvl w:val="2"/>
          <w:numId w:val="6"/>
        </w:numPr>
        <w:shd w:val="clear" w:color="auto" w:fill="FFFFFF"/>
        <w:tabs>
          <w:tab w:val="left" w:pos="1418"/>
        </w:tabs>
        <w:ind w:left="0" w:firstLine="709"/>
        <w:jc w:val="both"/>
      </w:pPr>
      <w:r w:rsidRPr="00165F09">
        <w:t>Лимит</w:t>
      </w:r>
      <w:r w:rsidR="00F902E6" w:rsidRPr="00165F09">
        <w:t xml:space="preserve"> </w:t>
      </w:r>
      <w:r w:rsidR="00270B43" w:rsidRPr="00165F09">
        <w:t xml:space="preserve">на </w:t>
      </w:r>
      <w:r w:rsidR="00F902E6" w:rsidRPr="00165F09">
        <w:t>непредвиденны</w:t>
      </w:r>
      <w:r w:rsidR="00270B43" w:rsidRPr="00165F09">
        <w:t>е работы и затраты</w:t>
      </w:r>
      <w:r w:rsidR="00F902E6" w:rsidRPr="00165F09">
        <w:t xml:space="preserve"> </w:t>
      </w:r>
      <w:r w:rsidR="00E04A8A" w:rsidRPr="00165F09">
        <w:t xml:space="preserve">составляет </w:t>
      </w:r>
      <w:r w:rsidR="00F902E6" w:rsidRPr="00165F09">
        <w:t xml:space="preserve">______ </w:t>
      </w:r>
      <w:r w:rsidR="00F902E6" w:rsidRPr="00165F09">
        <w:rPr>
          <w:bCs/>
        </w:rPr>
        <w:t>(_____________</w:t>
      </w:r>
      <w:r w:rsidR="00E04A8A" w:rsidRPr="00165F09">
        <w:rPr>
          <w:bCs/>
        </w:rPr>
        <w:t>______</w:t>
      </w:r>
      <w:r w:rsidR="00F902E6" w:rsidRPr="00165F09">
        <w:rPr>
          <w:bCs/>
        </w:rPr>
        <w:t>)</w:t>
      </w:r>
      <w:r w:rsidR="00F902E6" w:rsidRPr="00165F09">
        <w:t xml:space="preserve"> рублей ___ копеек, </w:t>
      </w:r>
      <w:r w:rsidR="0053469C" w:rsidRPr="00165F09">
        <w:rPr>
          <w:bCs/>
        </w:rPr>
        <w:t>в том числе</w:t>
      </w:r>
      <w:r w:rsidR="00F902E6" w:rsidRPr="00165F09">
        <w:t xml:space="preserve"> НДС (18%) </w:t>
      </w:r>
      <w:r w:rsidR="00E04A8A" w:rsidRPr="00165F09">
        <w:t>–</w:t>
      </w:r>
      <w:r w:rsidR="00F902E6" w:rsidRPr="00165F09">
        <w:t xml:space="preserve"> </w:t>
      </w:r>
      <w:r w:rsidR="00F902E6" w:rsidRPr="00165F09">
        <w:rPr>
          <w:bCs/>
        </w:rPr>
        <w:t>______ (___________________)</w:t>
      </w:r>
      <w:r w:rsidR="00F902E6" w:rsidRPr="00165F09">
        <w:t xml:space="preserve"> рублей </w:t>
      </w:r>
      <w:r w:rsidR="00F902E6" w:rsidRPr="00165F09">
        <w:rPr>
          <w:bCs/>
        </w:rPr>
        <w:t>___</w:t>
      </w:r>
      <w:r w:rsidR="00F902E6" w:rsidRPr="00165F09">
        <w:t xml:space="preserve"> копеек;</w:t>
      </w:r>
    </w:p>
    <w:p w:rsidR="00842685" w:rsidRPr="00165F09" w:rsidRDefault="00312451" w:rsidP="00E04A8A">
      <w:pPr>
        <w:pStyle w:val="ae"/>
        <w:numPr>
          <w:ilvl w:val="1"/>
          <w:numId w:val="6"/>
        </w:numPr>
        <w:shd w:val="clear" w:color="auto" w:fill="FFFFFF"/>
        <w:tabs>
          <w:tab w:val="left" w:pos="1134"/>
        </w:tabs>
        <w:ind w:left="0" w:firstLine="709"/>
        <w:jc w:val="both"/>
        <w:rPr>
          <w:bCs/>
        </w:rPr>
      </w:pPr>
      <w:bookmarkStart w:id="18" w:name="_Ref361834605"/>
      <w:r w:rsidRPr="00165F09">
        <w:rPr>
          <w:bCs/>
        </w:rPr>
        <w:t>Локальные сметные расчеты</w:t>
      </w:r>
      <w:r w:rsidR="00004E1E" w:rsidRPr="00165F09">
        <w:rPr>
          <w:bCs/>
        </w:rPr>
        <w:t xml:space="preserve"> </w:t>
      </w:r>
      <w:r w:rsidR="00173B42" w:rsidRPr="00165F09">
        <w:rPr>
          <w:bCs/>
        </w:rPr>
        <w:t xml:space="preserve">и Спецификация Оборудования </w:t>
      </w:r>
      <w:r w:rsidRPr="00165F09">
        <w:rPr>
          <w:bCs/>
        </w:rPr>
        <w:t xml:space="preserve">подлежат согласованию Сторонами </w:t>
      </w:r>
      <w:r w:rsidR="006C6B9B" w:rsidRPr="00165F09">
        <w:rPr>
          <w:bCs/>
        </w:rPr>
        <w:t>не позднее ис</w:t>
      </w:r>
      <w:r w:rsidR="00B07102" w:rsidRPr="00165F09">
        <w:rPr>
          <w:bCs/>
        </w:rPr>
        <w:t>течени</w:t>
      </w:r>
      <w:r w:rsidR="006C6B9B" w:rsidRPr="00165F09">
        <w:rPr>
          <w:bCs/>
        </w:rPr>
        <w:t>я</w:t>
      </w:r>
      <w:r w:rsidR="00B07102" w:rsidRPr="00165F09">
        <w:rPr>
          <w:bCs/>
        </w:rPr>
        <w:t xml:space="preserve"> </w:t>
      </w:r>
      <w:r w:rsidRPr="00165F09">
        <w:t>30</w:t>
      </w:r>
      <w:r w:rsidRPr="00165F09">
        <w:rPr>
          <w:bCs/>
        </w:rPr>
        <w:t xml:space="preserve"> (</w:t>
      </w:r>
      <w:r w:rsidRPr="00165F09">
        <w:t>тридцати</w:t>
      </w:r>
      <w:r w:rsidRPr="00165F09">
        <w:rPr>
          <w:bCs/>
        </w:rPr>
        <w:t>)</w:t>
      </w:r>
      <w:r w:rsidR="005025F1" w:rsidRPr="00165F09">
        <w:rPr>
          <w:bCs/>
        </w:rPr>
        <w:t xml:space="preserve"> календарных</w:t>
      </w:r>
      <w:r w:rsidRPr="00165F09">
        <w:rPr>
          <w:bCs/>
        </w:rPr>
        <w:t xml:space="preserve"> дней с даты </w:t>
      </w:r>
      <w:r w:rsidR="00B87C5C" w:rsidRPr="00165F09">
        <w:rPr>
          <w:bCs/>
        </w:rPr>
        <w:t>[</w:t>
      </w:r>
      <w:r w:rsidRPr="00165F09">
        <w:rPr>
          <w:bCs/>
        </w:rPr>
        <w:t>вступления Договора в силу</w:t>
      </w:r>
      <w:r w:rsidR="00422086" w:rsidRPr="00165F09">
        <w:rPr>
          <w:bCs/>
        </w:rPr>
        <w:t xml:space="preserve">] или [завершения и приемки Заказчиком </w:t>
      </w:r>
      <w:r w:rsidR="00A11D92" w:rsidRPr="00165F09">
        <w:rPr>
          <w:bCs/>
        </w:rPr>
        <w:t xml:space="preserve">Проектных </w:t>
      </w:r>
      <w:r w:rsidR="00422086" w:rsidRPr="00165F09">
        <w:rPr>
          <w:bCs/>
        </w:rPr>
        <w:t>работ]</w:t>
      </w:r>
      <w:r w:rsidRPr="00165F09">
        <w:rPr>
          <w:bCs/>
        </w:rPr>
        <w:t xml:space="preserve">. </w:t>
      </w:r>
      <w:r w:rsidR="0092461D" w:rsidRPr="00165F09">
        <w:rPr>
          <w:bCs/>
        </w:rPr>
        <w:br/>
      </w:r>
      <w:r w:rsidRPr="00165F09">
        <w:rPr>
          <w:bCs/>
        </w:rPr>
        <w:t xml:space="preserve">При несогласовании </w:t>
      </w:r>
      <w:r w:rsidR="00004E1E" w:rsidRPr="00165F09">
        <w:rPr>
          <w:bCs/>
        </w:rPr>
        <w:t>вышеуказанных документов</w:t>
      </w:r>
      <w:r w:rsidR="004A21F3" w:rsidRPr="00165F09">
        <w:rPr>
          <w:bCs/>
        </w:rPr>
        <w:t xml:space="preserve"> </w:t>
      </w:r>
      <w:r w:rsidRPr="00165F09">
        <w:rPr>
          <w:bCs/>
        </w:rPr>
        <w:t xml:space="preserve">в установленный срок Подрядчик обязан </w:t>
      </w:r>
      <w:r w:rsidR="0092461D" w:rsidRPr="00165F09">
        <w:rPr>
          <w:bCs/>
        </w:rPr>
        <w:br/>
      </w:r>
      <w:r w:rsidRPr="00165F09">
        <w:rPr>
          <w:bCs/>
        </w:rPr>
        <w:t xml:space="preserve">по соответствующему </w:t>
      </w:r>
      <w:r w:rsidR="00E04A8A" w:rsidRPr="00165F09">
        <w:rPr>
          <w:bCs/>
        </w:rPr>
        <w:t xml:space="preserve">письменному </w:t>
      </w:r>
      <w:r w:rsidRPr="00165F09">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165F09">
        <w:rPr>
          <w:snapToGrid w:val="0"/>
        </w:rPr>
        <w:t xml:space="preserve"> </w:t>
      </w:r>
      <w:r w:rsidRPr="0091217C">
        <w:rPr>
          <w:b/>
          <w:bCs/>
        </w:rPr>
        <w:t>(</w:t>
      </w:r>
      <w:r w:rsidR="008644B3" w:rsidRPr="0091217C">
        <w:rPr>
          <w:b/>
          <w:bCs/>
        </w:rPr>
        <w:t>П</w:t>
      </w:r>
      <w:r w:rsidRPr="0091217C">
        <w:rPr>
          <w:b/>
          <w:bCs/>
        </w:rPr>
        <w:t xml:space="preserve">риложение № </w:t>
      </w:r>
      <w:r w:rsidR="00DD0ECF" w:rsidRPr="0091217C">
        <w:rPr>
          <w:b/>
          <w:bCs/>
        </w:rPr>
        <w:t>4</w:t>
      </w:r>
      <w:r w:rsidR="00E04A8A" w:rsidRPr="0091217C">
        <w:rPr>
          <w:b/>
          <w:bCs/>
        </w:rPr>
        <w:t xml:space="preserve"> к</w:t>
      </w:r>
      <w:r w:rsidR="00E04A8A" w:rsidRPr="0091217C">
        <w:rPr>
          <w:bCs/>
        </w:rPr>
        <w:t xml:space="preserve"> </w:t>
      </w:r>
      <w:r w:rsidR="00E04A8A" w:rsidRPr="00165F09">
        <w:rPr>
          <w:bCs/>
        </w:rPr>
        <w:t>Договору</w:t>
      </w:r>
      <w:r w:rsidRPr="00165F09">
        <w:rPr>
          <w:bCs/>
        </w:rPr>
        <w:t>)</w:t>
      </w:r>
      <w:r w:rsidR="004A21F3" w:rsidRPr="00165F09">
        <w:rPr>
          <w:bCs/>
        </w:rPr>
        <w:t xml:space="preserve"> </w:t>
      </w:r>
      <w:r w:rsidRPr="00165F09">
        <w:rPr>
          <w:bCs/>
        </w:rPr>
        <w:t>путем заключения дополнительного соглашения к Договору</w:t>
      </w:r>
      <w:r w:rsidR="00811BEB" w:rsidRPr="00165F09">
        <w:rPr>
          <w:bCs/>
        </w:rPr>
        <w:t xml:space="preserve">. Спецификация Оборудования включается в </w:t>
      </w:r>
      <w:r w:rsidR="00E04A8A" w:rsidRPr="00165F09">
        <w:rPr>
          <w:bCs/>
        </w:rPr>
        <w:t xml:space="preserve">Договор </w:t>
      </w:r>
      <w:r w:rsidR="00811BEB" w:rsidRPr="00165F09">
        <w:rPr>
          <w:bCs/>
        </w:rPr>
        <w:t>в качестве приложения путем заключения дополнительного соглашения к Договору</w:t>
      </w:r>
      <w:r w:rsidR="00842685" w:rsidRPr="00165F09">
        <w:rPr>
          <w:bCs/>
        </w:rPr>
        <w:t>.</w:t>
      </w:r>
      <w:bookmarkEnd w:id="18"/>
      <w:r w:rsidR="00811BEB" w:rsidRPr="00165F09">
        <w:rPr>
          <w:bCs/>
        </w:rPr>
        <w:t xml:space="preserve"> </w:t>
      </w:r>
    </w:p>
    <w:bookmarkEnd w:id="17"/>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91217C">
        <w:rPr>
          <w:bCs/>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91217C">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Default="00927EAE" w:rsidP="00AC05B7">
      <w:pPr>
        <w:pStyle w:val="ae"/>
        <w:numPr>
          <w:ilvl w:val="1"/>
          <w:numId w:val="6"/>
        </w:numPr>
        <w:shd w:val="clear" w:color="auto" w:fill="FFFFFF"/>
        <w:tabs>
          <w:tab w:val="left" w:pos="1134"/>
        </w:tabs>
        <w:ind w:left="0" w:firstLine="709"/>
        <w:jc w:val="both"/>
        <w:rPr>
          <w:bCs/>
        </w:rPr>
      </w:pPr>
      <w:bookmarkStart w:id="19" w:name="_Ref361858588"/>
      <w:bookmarkStart w:id="20" w:name="_Ref361834675"/>
      <w:r w:rsidRPr="00C2118D">
        <w:rPr>
          <w:bCs/>
        </w:rPr>
        <w:t>Оплата по Договору осуществляется Заказчиком в следующем порядке:</w:t>
      </w:r>
      <w:bookmarkEnd w:id="19"/>
      <w:bookmarkEnd w:id="20"/>
      <w:r w:rsidRPr="00C2118D">
        <w:rPr>
          <w:bCs/>
        </w:rPr>
        <w:t xml:space="preserve"> </w:t>
      </w:r>
    </w:p>
    <w:p w:rsidR="00A25236" w:rsidRPr="00C2118D" w:rsidRDefault="00A25236" w:rsidP="00AC05B7">
      <w:pPr>
        <w:pStyle w:val="ae"/>
        <w:numPr>
          <w:ilvl w:val="1"/>
          <w:numId w:val="6"/>
        </w:numPr>
        <w:shd w:val="clear" w:color="auto" w:fill="FFFFFF"/>
        <w:tabs>
          <w:tab w:val="left" w:pos="1134"/>
        </w:tabs>
        <w:ind w:left="0" w:firstLine="709"/>
        <w:jc w:val="both"/>
        <w:rPr>
          <w:bCs/>
        </w:rPr>
      </w:pPr>
      <w:r w:rsidRPr="00B45B2C">
        <w:t>Платежи выплачиваются в течение 30 (тридцати) календарных дней с даты подписания Сторонами документов, указанных в пункте 4.2 Договора, на основании</w:t>
      </w:r>
      <w:r>
        <w:t xml:space="preserve"> счета, </w:t>
      </w:r>
      <w:r w:rsidRPr="00B45B2C">
        <w:t xml:space="preserve"> </w:t>
      </w:r>
      <w:r w:rsidRPr="00C2118D">
        <w:t>счёта</w:t>
      </w:r>
      <w:r>
        <w:t>- фактуры,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t>4.2</w:t>
      </w:r>
      <w:r w:rsidRPr="0020582C">
        <w:t>, 3.</w:t>
      </w:r>
      <w:r>
        <w:t>4</w:t>
      </w:r>
      <w:r w:rsidRPr="0020582C">
        <w:t>.</w:t>
      </w:r>
      <w:r>
        <w:t xml:space="preserve">3 </w:t>
      </w:r>
      <w:r w:rsidRPr="00C2118D">
        <w:t>Договора.</w:t>
      </w:r>
    </w:p>
    <w:p w:rsidR="00F1550E" w:rsidRPr="00C2118D" w:rsidRDefault="00F1550E" w:rsidP="00916323">
      <w:pPr>
        <w:pStyle w:val="ae"/>
        <w:numPr>
          <w:ilvl w:val="2"/>
          <w:numId w:val="6"/>
        </w:numPr>
        <w:shd w:val="clear" w:color="auto" w:fill="FFFFFF"/>
        <w:tabs>
          <w:tab w:val="left" w:pos="1418"/>
        </w:tabs>
        <w:ind w:left="0" w:firstLine="709"/>
        <w:jc w:val="both"/>
      </w:pPr>
      <w:bookmarkStart w:id="21" w:name="_Ref361834178"/>
      <w:bookmarkStart w:id="22" w:name="_Ref361335023"/>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691A68" w:rsidRDefault="001C7CC5" w:rsidP="00916323">
      <w:pPr>
        <w:pStyle w:val="ae"/>
        <w:numPr>
          <w:ilvl w:val="2"/>
          <w:numId w:val="6"/>
        </w:numPr>
        <w:shd w:val="clear" w:color="auto" w:fill="FFFFFF"/>
        <w:tabs>
          <w:tab w:val="left" w:pos="1418"/>
        </w:tabs>
        <w:ind w:left="0" w:firstLine="709"/>
        <w:jc w:val="both"/>
      </w:pPr>
      <w:r w:rsidRPr="00691A68">
        <w:t>Подрядчик обязан</w:t>
      </w:r>
      <w:r w:rsidR="00F85221" w:rsidRPr="00691A68">
        <w:t xml:space="preserve"> </w:t>
      </w:r>
      <w:r w:rsidR="004D5DCC" w:rsidRPr="00691A68">
        <w:t xml:space="preserve">в течение 30 (тридцати) </w:t>
      </w:r>
      <w:r w:rsidR="00C04654" w:rsidRPr="00691A68">
        <w:t xml:space="preserve">календарных </w:t>
      </w:r>
      <w:r w:rsidR="004D5DCC" w:rsidRPr="00691A68">
        <w:t xml:space="preserve">дней </w:t>
      </w:r>
      <w:r w:rsidR="00E92696" w:rsidRPr="00691A68">
        <w:t>[</w:t>
      </w:r>
      <w:r w:rsidR="004D5DCC" w:rsidRPr="00691A68">
        <w:t>с даты, следующей за датой начала выполнения Работ</w:t>
      </w:r>
      <w:r w:rsidR="00C04654" w:rsidRPr="00691A68">
        <w:t xml:space="preserve">, указанной в </w:t>
      </w:r>
      <w:r w:rsidR="00300ECD" w:rsidRPr="00691A68">
        <w:t>пункте</w:t>
      </w:r>
      <w:r w:rsidR="00EB493A" w:rsidRPr="00691A68">
        <w:t xml:space="preserve"> </w:t>
      </w:r>
      <w:r w:rsidR="00C04654" w:rsidRPr="00691A68">
        <w:t>1.</w:t>
      </w:r>
      <w:r w:rsidR="00EB493A" w:rsidRPr="00691A68">
        <w:t>6</w:t>
      </w:r>
      <w:r w:rsidR="00C04654" w:rsidRPr="00691A68">
        <w:t xml:space="preserve"> Договора</w:t>
      </w:r>
      <w:r w:rsidR="00E92696" w:rsidRPr="00691A68">
        <w:t>] [</w:t>
      </w:r>
      <w:proofErr w:type="gramStart"/>
      <w:r w:rsidR="00E92696" w:rsidRPr="00691A68">
        <w:t>с даты начала</w:t>
      </w:r>
      <w:proofErr w:type="gramEnd"/>
      <w:r w:rsidR="00E92696" w:rsidRPr="00691A68">
        <w:t xml:space="preserve"> выполнения Работ по Объекту]</w:t>
      </w:r>
      <w:r w:rsidR="004D5DCC" w:rsidRPr="00691A68">
        <w:t xml:space="preserve"> </w:t>
      </w:r>
      <w:r w:rsidRPr="00691A68">
        <w:t xml:space="preserve">предоставить Заказчику Банковскую гарантию надлежащего </w:t>
      </w:r>
      <w:r w:rsidRPr="00691A68">
        <w:lastRenderedPageBreak/>
        <w:t xml:space="preserve">исполнения </w:t>
      </w:r>
      <w:r w:rsidR="00BD6FB4" w:rsidRPr="00691A68">
        <w:t xml:space="preserve">Договора </w:t>
      </w:r>
      <w:r w:rsidR="00D1263D" w:rsidRPr="00691A68">
        <w:t>[по соответствующему Объекту]</w:t>
      </w:r>
      <w:r w:rsidR="00BD6FB4" w:rsidRPr="00691A68">
        <w:t xml:space="preserve">, соответствующую </w:t>
      </w:r>
      <w:r w:rsidRPr="00691A68">
        <w:t xml:space="preserve">требованиям, установленным </w:t>
      </w:r>
      <w:r w:rsidR="00BD6FB4" w:rsidRPr="00691A68">
        <w:t xml:space="preserve">разделом </w:t>
      </w:r>
      <w:r w:rsidR="00740DA0" w:rsidRPr="00691A68">
        <w:t>7</w:t>
      </w:r>
      <w:r w:rsidRPr="00691A68">
        <w:t xml:space="preserve"> Договора. В случае невыполнения данного обязательства и при отсутствии соглашения Сторон об ином Заказчик вправе уд</w:t>
      </w:r>
      <w:r w:rsidR="0049548D">
        <w:t>ерживать 5% (пять</w:t>
      </w:r>
      <w:r w:rsidR="00B14A5B" w:rsidRPr="00691A68">
        <w:t xml:space="preserve"> процентов)</w:t>
      </w:r>
      <w:r w:rsidR="00D1263D" w:rsidRPr="00691A68">
        <w:t xml:space="preserve"> </w:t>
      </w:r>
      <w:r w:rsidR="008F6BCC" w:rsidRPr="00691A68">
        <w:t>стоимости соотв</w:t>
      </w:r>
      <w:r w:rsidR="00026166">
        <w:t>етствующего</w:t>
      </w:r>
      <w:r w:rsidR="00EA741B" w:rsidRPr="00691A68">
        <w:t xml:space="preserve"> </w:t>
      </w:r>
      <w:r w:rsidR="008F6BCC" w:rsidRPr="00691A68">
        <w:t xml:space="preserve">Этапа Работ от каждого платежа, выплачиваемого Заказчиком Подрядчику </w:t>
      </w:r>
      <w:r w:rsidR="00EA741B" w:rsidRPr="00691A68">
        <w:t xml:space="preserve">в порядке, размерах и сроки, установленные </w:t>
      </w:r>
      <w:r w:rsidR="00300ECD" w:rsidRPr="00691A68">
        <w:t>пунктам</w:t>
      </w:r>
      <w:r w:rsidR="00EA741B" w:rsidRPr="00691A68">
        <w:t>и</w:t>
      </w:r>
      <w:r w:rsidR="008F6BCC" w:rsidRPr="00691A68">
        <w:t xml:space="preserve"> 4.5.5, 4.5.6, 4.5.7, 4.9 Договора</w:t>
      </w:r>
      <w:r w:rsidR="006C6697" w:rsidRPr="00691A68">
        <w:t xml:space="preserve"> </w:t>
      </w:r>
      <w:r w:rsidR="000072D8" w:rsidRPr="00691A68">
        <w:t xml:space="preserve">в качестве гарантийного </w:t>
      </w:r>
      <w:r w:rsidR="00487AC0" w:rsidRPr="00691A68">
        <w:t>резервирования</w:t>
      </w:r>
      <w:r w:rsidR="00EA741B" w:rsidRPr="00691A68">
        <w:t>. П</w:t>
      </w:r>
      <w:r w:rsidR="000072D8" w:rsidRPr="00691A68">
        <w:t xml:space="preserve">ри этом в счетах на оплату, выставленных Подрядчиком, должна быть отдельно выделена сумма </w:t>
      </w:r>
      <w:r w:rsidR="008F6BCC" w:rsidRPr="00691A68">
        <w:t>О</w:t>
      </w:r>
      <w:r w:rsidR="000072D8" w:rsidRPr="00691A68">
        <w:t>беспечительного платежа.</w:t>
      </w:r>
    </w:p>
    <w:p w:rsidR="00B14A5B" w:rsidRPr="00691A68" w:rsidRDefault="008F6BCC" w:rsidP="00916323">
      <w:pPr>
        <w:pStyle w:val="ae"/>
        <w:shd w:val="clear" w:color="auto" w:fill="FFFFFF"/>
        <w:tabs>
          <w:tab w:val="left" w:pos="1276"/>
          <w:tab w:val="left" w:pos="1418"/>
        </w:tabs>
        <w:ind w:left="0" w:firstLine="709"/>
        <w:jc w:val="both"/>
      </w:pPr>
      <w:r w:rsidRPr="00691A68">
        <w:t>Вы</w:t>
      </w:r>
      <w:r w:rsidR="000072D8" w:rsidRPr="00691A68">
        <w:t xml:space="preserve">плата </w:t>
      </w:r>
      <w:r w:rsidRPr="00691A68">
        <w:t>О</w:t>
      </w:r>
      <w:r w:rsidR="000072D8" w:rsidRPr="00691A68">
        <w:t xml:space="preserve">беспечительного платежа производится в течение 30 (тридцати) календарных дней </w:t>
      </w:r>
      <w:proofErr w:type="gramStart"/>
      <w:r w:rsidR="000072D8" w:rsidRPr="00691A68">
        <w:t>с даты получения</w:t>
      </w:r>
      <w:proofErr w:type="gramEnd"/>
      <w:r w:rsidR="000072D8" w:rsidRPr="00691A68">
        <w:t xml:space="preserve"> Заказчиком счета, выставленного Подрядчиком, </w:t>
      </w:r>
      <w:r w:rsidR="0016255A" w:rsidRPr="00691A68">
        <w:br/>
      </w:r>
      <w:r w:rsidR="000072D8" w:rsidRPr="00691A68">
        <w:t xml:space="preserve">но не ранее 70 (семидесяти) календарных дней с даты подписания Сторонами </w:t>
      </w:r>
      <w:r w:rsidR="00487AC0" w:rsidRPr="00691A68">
        <w:t xml:space="preserve">Акта </w:t>
      </w:r>
      <w:r w:rsidR="00111C75" w:rsidRPr="00691A68">
        <w:t xml:space="preserve">КС-11 </w:t>
      </w:r>
      <w:r w:rsidR="000241F7" w:rsidRPr="00691A68">
        <w:t>[по соответствующему Объекту]</w:t>
      </w:r>
      <w:r w:rsidRPr="00691A68">
        <w:t>.</w:t>
      </w:r>
      <w:r w:rsidR="00AE06FB" w:rsidRPr="00691A68">
        <w:t xml:space="preserve"> </w:t>
      </w:r>
      <w:proofErr w:type="gramStart"/>
      <w:r w:rsidRPr="00691A68">
        <w:t>В</w:t>
      </w:r>
      <w:r w:rsidR="00AE06FB" w:rsidRPr="00691A68">
        <w:t xml:space="preserve"> случае </w:t>
      </w:r>
      <w:r w:rsidR="00EA741B" w:rsidRPr="00691A68">
        <w:t>прекращения (</w:t>
      </w:r>
      <w:r w:rsidR="00AE06FB" w:rsidRPr="00691A68">
        <w:t>расторжения</w:t>
      </w:r>
      <w:r w:rsidR="00EA741B" w:rsidRPr="00691A68">
        <w:t>)</w:t>
      </w:r>
      <w:r w:rsidR="000241F7" w:rsidRPr="00691A68">
        <w:t xml:space="preserve"> </w:t>
      </w:r>
      <w:r w:rsidR="00950326" w:rsidRPr="00691A68">
        <w:t xml:space="preserve">Договора (подписания </w:t>
      </w:r>
      <w:r w:rsidR="00EA741B" w:rsidRPr="00691A68">
        <w:t xml:space="preserve">Сторонами </w:t>
      </w:r>
      <w:r w:rsidR="00950326" w:rsidRPr="00691A68">
        <w:t>соглашения о расторжении</w:t>
      </w:r>
      <w:r w:rsidR="00EA741B" w:rsidRPr="00691A68">
        <w:t xml:space="preserve"> Договора</w:t>
      </w:r>
      <w:r w:rsidR="00950326" w:rsidRPr="00691A68">
        <w:t xml:space="preserve">, получения </w:t>
      </w:r>
      <w:r w:rsidR="00FE63D4" w:rsidRPr="00691A68">
        <w:t xml:space="preserve">Подрядчиком </w:t>
      </w:r>
      <w:r w:rsidR="00950326" w:rsidRPr="00691A68">
        <w:t>уведомления</w:t>
      </w:r>
      <w:r w:rsidR="00FE63D4" w:rsidRPr="00691A68">
        <w:t xml:space="preserve"> Заказчика</w:t>
      </w:r>
      <w:r w:rsidR="00950326" w:rsidRPr="00691A68">
        <w:t xml:space="preserve"> об </w:t>
      </w:r>
      <w:r w:rsidR="00FE63D4" w:rsidRPr="00691A68">
        <w:t xml:space="preserve">отказе </w:t>
      </w:r>
      <w:r w:rsidR="00950326" w:rsidRPr="00691A68">
        <w:t xml:space="preserve">от Договора </w:t>
      </w:r>
      <w:r w:rsidR="00FE63D4" w:rsidRPr="00691A68">
        <w:t xml:space="preserve">(исполнения Договора) </w:t>
      </w:r>
      <w:r w:rsidR="00950326" w:rsidRPr="00691A68">
        <w:t xml:space="preserve">или иного документа, свидетельствующего о воле </w:t>
      </w:r>
      <w:r w:rsidR="00487AC0" w:rsidRPr="00691A68">
        <w:t>Стороны</w:t>
      </w:r>
      <w:r w:rsidR="00950326" w:rsidRPr="00691A68">
        <w:t>, направленной на расторжение Договора)</w:t>
      </w:r>
      <w:r w:rsidR="0051349C" w:rsidRPr="00691A68">
        <w:t xml:space="preserve">, </w:t>
      </w:r>
      <w:r w:rsidRPr="00691A68">
        <w:t xml:space="preserve">выплата Обеспечительного платежа производится </w:t>
      </w:r>
      <w:r w:rsidR="00FE63D4" w:rsidRPr="00691A68">
        <w:t xml:space="preserve">Заказчиком </w:t>
      </w:r>
      <w:r w:rsidR="00AE06FB" w:rsidRPr="00691A68">
        <w:t xml:space="preserve">не ранее 70 (семидесяти) календарных дней с даты подписания Акта КС-11 </w:t>
      </w:r>
      <w:r w:rsidR="000241F7" w:rsidRPr="00691A68">
        <w:t>[по соответствующему Объекту]</w:t>
      </w:r>
      <w:r w:rsidR="00B14A5B" w:rsidRPr="00691A68">
        <w:t>, в</w:t>
      </w:r>
      <w:r w:rsidR="00CD5917" w:rsidRPr="00691A68">
        <w:t xml:space="preserve"> случае </w:t>
      </w:r>
      <w:r w:rsidR="0042435E" w:rsidRPr="00691A68">
        <w:t xml:space="preserve">если иное </w:t>
      </w:r>
      <w:r w:rsidR="0092461D" w:rsidRPr="00691A68">
        <w:br/>
      </w:r>
      <w:r w:rsidR="0042435E" w:rsidRPr="00691A68">
        <w:t xml:space="preserve">не </w:t>
      </w:r>
      <w:r w:rsidR="00FE63D4" w:rsidRPr="00691A68">
        <w:t xml:space="preserve">установлено </w:t>
      </w:r>
      <w:r w:rsidR="0042435E" w:rsidRPr="00691A68">
        <w:t>в соответствующем соглашении</w:t>
      </w:r>
      <w:proofErr w:type="gramEnd"/>
      <w:r w:rsidR="00CD5917" w:rsidRPr="00691A68">
        <w:t xml:space="preserve"> о расторжении Договора</w:t>
      </w:r>
      <w:r w:rsidR="00B14A5B" w:rsidRPr="00691A68">
        <w:t xml:space="preserve">. </w:t>
      </w:r>
    </w:p>
    <w:p w:rsidR="00950326" w:rsidRPr="00BC4883" w:rsidRDefault="00B14A5B" w:rsidP="00916323">
      <w:pPr>
        <w:pStyle w:val="ae"/>
        <w:shd w:val="clear" w:color="auto" w:fill="FFFFFF"/>
        <w:tabs>
          <w:tab w:val="left" w:pos="1276"/>
          <w:tab w:val="left" w:pos="1418"/>
        </w:tabs>
        <w:ind w:left="0" w:firstLine="709"/>
        <w:jc w:val="both"/>
      </w:pPr>
      <w:r w:rsidRPr="00691A68">
        <w:t>Л</w:t>
      </w:r>
      <w:r w:rsidR="0051349C" w:rsidRPr="00691A68">
        <w:t xml:space="preserve">юбое требование Подрядчика о выплате </w:t>
      </w:r>
      <w:r w:rsidR="00FE63D4" w:rsidRPr="00691A68">
        <w:t xml:space="preserve">Обеспечительного </w:t>
      </w:r>
      <w:r w:rsidR="0051349C" w:rsidRPr="00691A68">
        <w:t xml:space="preserve">платежа до </w:t>
      </w:r>
      <w:proofErr w:type="gramStart"/>
      <w:r w:rsidR="00FE63D4" w:rsidRPr="00691A68">
        <w:t>наступления</w:t>
      </w:r>
      <w:proofErr w:type="gramEnd"/>
      <w:r w:rsidR="00FE63D4" w:rsidRPr="00691A68">
        <w:t xml:space="preserve"> </w:t>
      </w:r>
      <w:r w:rsidR="0051349C" w:rsidRPr="00691A68">
        <w:t>установленного Договором срока не подлежит удовлетворению</w:t>
      </w:r>
      <w:r w:rsidR="00193D17" w:rsidRPr="00691A68">
        <w:t>.</w:t>
      </w:r>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3" w:name="_GoBack"/>
      <w:bookmarkEnd w:id="21"/>
      <w:bookmarkEnd w:id="23"/>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4"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proofErr w:type="gramStart"/>
      <w:r w:rsidR="00300ECD">
        <w:rPr>
          <w:bCs/>
        </w:rPr>
        <w:t>пункте</w:t>
      </w:r>
      <w:proofErr w:type="gramEnd"/>
      <w:r w:rsidR="00C71A16" w:rsidRPr="00D949C5">
        <w:rPr>
          <w:bCs/>
        </w:rPr>
        <w:t xml:space="preserve"> </w:t>
      </w:r>
      <w:r w:rsidR="00DB7EDC" w:rsidRPr="00C2118D">
        <w:rPr>
          <w:bCs/>
        </w:rPr>
        <w:t>3.2.6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4"/>
      <w:bookmarkEnd w:id="25"/>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586E93">
        <w:rPr>
          <w:bCs/>
        </w:rPr>
        <w:t>4.8</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586E93" w:rsidRDefault="002E567F" w:rsidP="00FE63D4">
      <w:pPr>
        <w:pStyle w:val="ae"/>
        <w:numPr>
          <w:ilvl w:val="1"/>
          <w:numId w:val="6"/>
        </w:numPr>
        <w:shd w:val="clear" w:color="auto" w:fill="FFFFFF"/>
        <w:tabs>
          <w:tab w:val="left" w:pos="1134"/>
        </w:tabs>
        <w:ind w:left="0" w:firstLine="709"/>
        <w:jc w:val="both"/>
        <w:rPr>
          <w:bCs/>
        </w:rPr>
      </w:pPr>
      <w:r w:rsidRPr="00586E93">
        <w:t xml:space="preserve">Оплата затрат на временные здания и сооружения и </w:t>
      </w:r>
      <w:r w:rsidR="00CE4AEC" w:rsidRPr="00586E93">
        <w:t xml:space="preserve">непредвиденных </w:t>
      </w:r>
      <w:r w:rsidR="00CD41A4" w:rsidRPr="00586E93">
        <w:t xml:space="preserve">работ </w:t>
      </w:r>
      <w:r w:rsidR="0016255A" w:rsidRPr="00586E93">
        <w:br/>
      </w:r>
      <w:r w:rsidR="00CD41A4" w:rsidRPr="00586E93">
        <w:t>и затрат</w:t>
      </w:r>
      <w:r w:rsidR="00F140D8" w:rsidRPr="00586E93">
        <w:rPr>
          <w:rStyle w:val="a8"/>
        </w:rPr>
        <w:footnoteReference w:id="5"/>
      </w:r>
      <w:r w:rsidRPr="00586E93">
        <w:t xml:space="preserve"> осуществляется </w:t>
      </w:r>
      <w:r w:rsidR="00CE4AEC" w:rsidRPr="00586E93">
        <w:t xml:space="preserve">Заказчиком </w:t>
      </w:r>
      <w:r w:rsidRPr="00586E93">
        <w:t>в следующем порядке</w:t>
      </w:r>
      <w:r w:rsidR="004E1423" w:rsidRPr="00586E93">
        <w:rPr>
          <w:bCs/>
        </w:rPr>
        <w:t>:</w:t>
      </w:r>
    </w:p>
    <w:p w:rsidR="00020803" w:rsidRPr="00586E93" w:rsidRDefault="00020803" w:rsidP="00CE4AEC">
      <w:pPr>
        <w:pStyle w:val="ae"/>
        <w:numPr>
          <w:ilvl w:val="2"/>
          <w:numId w:val="6"/>
        </w:numPr>
        <w:shd w:val="clear" w:color="auto" w:fill="FFFFFF"/>
        <w:tabs>
          <w:tab w:val="left" w:pos="1418"/>
        </w:tabs>
        <w:ind w:left="0" w:firstLine="709"/>
        <w:jc w:val="both"/>
      </w:pPr>
      <w:r w:rsidRPr="00586E93">
        <w:t>З</w:t>
      </w:r>
      <w:r w:rsidR="004E1423" w:rsidRPr="00586E93">
        <w:t xml:space="preserve">атраты на временные здания и сооружения оплачиваются за фактически построенные временные </w:t>
      </w:r>
      <w:r w:rsidR="00226708" w:rsidRPr="00586E93">
        <w:t xml:space="preserve">титульные </w:t>
      </w:r>
      <w:r w:rsidR="004E1423" w:rsidRPr="00586E93">
        <w:t xml:space="preserve">здания и сооружения, на основании утвержденных Заказчиком локальных смет, в рамках </w:t>
      </w:r>
      <w:r w:rsidR="00CE4AEC" w:rsidRPr="00586E93">
        <w:t>Лимита на временные здания и сооружения</w:t>
      </w:r>
      <w:r w:rsidR="004E1423" w:rsidRPr="00586E93">
        <w:t>, предусмотренного утвержденным Сводным сметным расчетом</w:t>
      </w:r>
      <w:r w:rsidR="00617471" w:rsidRPr="00586E93">
        <w:rPr>
          <w:bCs/>
          <w:snapToGrid w:val="0"/>
        </w:rPr>
        <w:t xml:space="preserve"> </w:t>
      </w:r>
      <w:r w:rsidR="001D5C5B" w:rsidRPr="00586E93">
        <w:rPr>
          <w:bCs/>
        </w:rPr>
        <w:t>с приложениями</w:t>
      </w:r>
      <w:r w:rsidR="001D5C5B" w:rsidRPr="00586E93">
        <w:t xml:space="preserve"> </w:t>
      </w:r>
      <w:r w:rsidR="004E1423" w:rsidRPr="00586E93">
        <w:t>(</w:t>
      </w:r>
      <w:r w:rsidR="004E1423" w:rsidRPr="0091217C">
        <w:rPr>
          <w:b/>
        </w:rPr>
        <w:t xml:space="preserve">Приложение № </w:t>
      </w:r>
      <w:r w:rsidR="00134256" w:rsidRPr="0091217C">
        <w:rPr>
          <w:b/>
        </w:rPr>
        <w:t>4</w:t>
      </w:r>
      <w:r w:rsidR="00CE4AEC" w:rsidRPr="00586E93">
        <w:t xml:space="preserve"> к Договору</w:t>
      </w:r>
      <w:r w:rsidR="00213879" w:rsidRPr="00586E93">
        <w:t>)</w:t>
      </w:r>
      <w:r w:rsidR="00CE64BF" w:rsidRPr="00586E93">
        <w:t xml:space="preserve">. По окончании возведения </w:t>
      </w:r>
      <w:r w:rsidR="002B089C" w:rsidRPr="00586E93">
        <w:t xml:space="preserve">каждого </w:t>
      </w:r>
      <w:r w:rsidR="00CE64BF" w:rsidRPr="00586E93">
        <w:t>титульн</w:t>
      </w:r>
      <w:r w:rsidR="008F6BCC" w:rsidRPr="00586E93">
        <w:t>ого</w:t>
      </w:r>
      <w:r w:rsidR="00CE64BF" w:rsidRPr="00586E93">
        <w:t xml:space="preserve"> временн</w:t>
      </w:r>
      <w:r w:rsidR="002B089C" w:rsidRPr="00586E93">
        <w:t>ого</w:t>
      </w:r>
      <w:r w:rsidR="00CE64BF" w:rsidRPr="00586E93">
        <w:t xml:space="preserve"> здани</w:t>
      </w:r>
      <w:r w:rsidR="002B089C" w:rsidRPr="00586E93">
        <w:t>я</w:t>
      </w:r>
      <w:r w:rsidR="00CE64BF" w:rsidRPr="00586E93">
        <w:t xml:space="preserve"> и </w:t>
      </w:r>
      <w:r w:rsidR="00CE4AEC" w:rsidRPr="00586E93">
        <w:t xml:space="preserve">/ или </w:t>
      </w:r>
      <w:r w:rsidR="00CE64BF" w:rsidRPr="00586E93">
        <w:t>сооружени</w:t>
      </w:r>
      <w:r w:rsidR="002B089C" w:rsidRPr="00586E93">
        <w:t>я</w:t>
      </w:r>
      <w:r w:rsidR="00CE64BF" w:rsidRPr="00586E93">
        <w:t xml:space="preserve"> Стороны подписывают Акт </w:t>
      </w:r>
      <w:r w:rsidR="00CE64BF" w:rsidRPr="00586E93">
        <w:rPr>
          <w:bCs/>
        </w:rPr>
        <w:t xml:space="preserve">КС-2 </w:t>
      </w:r>
      <w:r w:rsidR="0016255A" w:rsidRPr="00586E93">
        <w:rPr>
          <w:bCs/>
        </w:rPr>
        <w:br/>
      </w:r>
      <w:r w:rsidR="00CE64BF" w:rsidRPr="00586E93">
        <w:rPr>
          <w:bCs/>
        </w:rPr>
        <w:t xml:space="preserve">и Справку </w:t>
      </w:r>
      <w:r w:rsidR="00CE64BF" w:rsidRPr="00586E93">
        <w:t>КС-3</w:t>
      </w:r>
      <w:r w:rsidR="00CE4AEC" w:rsidRPr="00586E93">
        <w:t>. Оплата</w:t>
      </w:r>
      <w:r w:rsidR="002B089C" w:rsidRPr="00586E93">
        <w:t xml:space="preserve"> </w:t>
      </w:r>
      <w:r w:rsidR="00A81010" w:rsidRPr="00586E93">
        <w:t xml:space="preserve">в </w:t>
      </w:r>
      <w:proofErr w:type="gramStart"/>
      <w:r w:rsidR="00A81010" w:rsidRPr="00586E93">
        <w:t>размере</w:t>
      </w:r>
      <w:proofErr w:type="gramEnd"/>
      <w:r w:rsidR="00A81010" w:rsidRPr="00586E93">
        <w:t xml:space="preserve"> 100% </w:t>
      </w:r>
      <w:r w:rsidR="00CE4AEC" w:rsidRPr="00586E93">
        <w:t>(ст</w:t>
      </w:r>
      <w:r w:rsidR="000F1EB3" w:rsidRPr="00586E93">
        <w:t>а</w:t>
      </w:r>
      <w:r w:rsidR="00CE4AEC" w:rsidRPr="00586E93">
        <w:t xml:space="preserve"> процентов) от стоимости временного здания и / или сооружения </w:t>
      </w:r>
      <w:r w:rsidR="002B089C" w:rsidRPr="00586E93">
        <w:t>производится</w:t>
      </w:r>
      <w:r w:rsidR="000241F7" w:rsidRPr="00586E93">
        <w:t xml:space="preserve"> </w:t>
      </w:r>
      <w:r w:rsidR="00CE4AEC" w:rsidRPr="00586E93">
        <w:t xml:space="preserve">Заказчиком </w:t>
      </w:r>
      <w:r w:rsidRPr="00586E93">
        <w:t xml:space="preserve">в течение </w:t>
      </w:r>
      <w:r w:rsidR="004E1423" w:rsidRPr="00586E93">
        <w:t>30 (</w:t>
      </w:r>
      <w:r w:rsidR="00B0542A" w:rsidRPr="00586E93">
        <w:t>т</w:t>
      </w:r>
      <w:r w:rsidR="004E1423" w:rsidRPr="00586E93">
        <w:t>ридцати) календарных дней с даты подписания</w:t>
      </w:r>
      <w:r w:rsidR="000470CD" w:rsidRPr="00586E93">
        <w:t xml:space="preserve"> </w:t>
      </w:r>
      <w:r w:rsidR="00CE4AEC" w:rsidRPr="00586E93">
        <w:t xml:space="preserve">Акта КС-2 и Справки КС-3 </w:t>
      </w:r>
      <w:r w:rsidR="000470CD" w:rsidRPr="00586E93">
        <w:t xml:space="preserve">на основании </w:t>
      </w:r>
      <w:r w:rsidR="000F51A1" w:rsidRPr="00586E93">
        <w:t>счета, выставленного Подрядчиком</w:t>
      </w:r>
      <w:r w:rsidR="00860206" w:rsidRPr="00586E93">
        <w:t xml:space="preserve">, </w:t>
      </w:r>
      <w:r w:rsidR="0016255A" w:rsidRPr="00586E93">
        <w:br/>
      </w:r>
      <w:r w:rsidR="00CE4AEC" w:rsidRPr="00586E93">
        <w:t xml:space="preserve">и </w:t>
      </w:r>
      <w:r w:rsidR="00586E93" w:rsidRPr="00586E93">
        <w:t>с учетом пунктов 4.6.1, 4.6.2</w:t>
      </w:r>
      <w:r w:rsidR="00860206" w:rsidRPr="00586E93">
        <w:t xml:space="preserve"> Договора</w:t>
      </w:r>
      <w:r w:rsidR="004E1423" w:rsidRPr="00586E93">
        <w:t>.</w:t>
      </w:r>
      <w:r w:rsidR="002B089C" w:rsidRPr="00586E93">
        <w:t xml:space="preserve"> Стоимость временных зданий и сооружений </w:t>
      </w:r>
      <w:r w:rsidR="0016255A" w:rsidRPr="00586E93">
        <w:br/>
      </w:r>
      <w:r w:rsidR="002B089C" w:rsidRPr="00586E93">
        <w:t xml:space="preserve">не включается в </w:t>
      </w:r>
      <w:r w:rsidR="002B089C" w:rsidRPr="00586E93">
        <w:rPr>
          <w:bCs/>
          <w:snapToGrid w:val="0"/>
        </w:rPr>
        <w:t xml:space="preserve">общую сумму Акта </w:t>
      </w:r>
      <w:r w:rsidR="00CE4AEC" w:rsidRPr="00586E93">
        <w:rPr>
          <w:bCs/>
          <w:snapToGrid w:val="0"/>
        </w:rPr>
        <w:t>КС-2,</w:t>
      </w:r>
      <w:r w:rsidR="002B089C" w:rsidRPr="00586E93">
        <w:rPr>
          <w:bCs/>
          <w:snapToGrid w:val="0"/>
        </w:rPr>
        <w:t xml:space="preserve"> подписываемого </w:t>
      </w:r>
      <w:r w:rsidR="00CE4AEC" w:rsidRPr="00586E93">
        <w:rPr>
          <w:bCs/>
          <w:snapToGrid w:val="0"/>
        </w:rPr>
        <w:t xml:space="preserve">Сторонами в соответствии </w:t>
      </w:r>
      <w:r w:rsidR="0016255A" w:rsidRPr="00586E93">
        <w:rPr>
          <w:bCs/>
          <w:snapToGrid w:val="0"/>
        </w:rPr>
        <w:br/>
      </w:r>
      <w:r w:rsidR="00CE4AEC" w:rsidRPr="00586E93">
        <w:rPr>
          <w:bCs/>
          <w:snapToGrid w:val="0"/>
        </w:rPr>
        <w:t xml:space="preserve">с пунктом </w:t>
      </w:r>
      <w:r w:rsidR="002B089C" w:rsidRPr="00586E93">
        <w:rPr>
          <w:bCs/>
          <w:snapToGrid w:val="0"/>
        </w:rPr>
        <w:t>5.3 Договора.</w:t>
      </w:r>
    </w:p>
    <w:p w:rsidR="004E1423" w:rsidRPr="00586E93" w:rsidRDefault="004E1423" w:rsidP="00CE4AEC">
      <w:pPr>
        <w:pStyle w:val="ae"/>
        <w:numPr>
          <w:ilvl w:val="2"/>
          <w:numId w:val="6"/>
        </w:numPr>
        <w:shd w:val="clear" w:color="auto" w:fill="FFFFFF"/>
        <w:tabs>
          <w:tab w:val="left" w:pos="1418"/>
        </w:tabs>
        <w:ind w:left="0" w:firstLine="709"/>
        <w:jc w:val="both"/>
      </w:pPr>
      <w:r w:rsidRPr="00586E93">
        <w:t>Непредвиденные работы и затраты оплачиваются за фактически выполненные работы</w:t>
      </w:r>
      <w:r w:rsidR="00CE4AEC" w:rsidRPr="00586E93">
        <w:t xml:space="preserve">. Объем </w:t>
      </w:r>
      <w:r w:rsidR="00F56BEA" w:rsidRPr="00586E93">
        <w:t>работ</w:t>
      </w:r>
      <w:r w:rsidR="00CE4AEC" w:rsidRPr="00586E93">
        <w:t>,</w:t>
      </w:r>
      <w:r w:rsidR="00F56BEA" w:rsidRPr="00586E93">
        <w:t xml:space="preserve"> выполняемый </w:t>
      </w:r>
      <w:r w:rsidR="00CE4AEC" w:rsidRPr="00586E93">
        <w:t>Подрядчиком,</w:t>
      </w:r>
      <w:r w:rsidR="00AC283F" w:rsidRPr="00586E93">
        <w:t xml:space="preserve"> должен быть предварительно согласован </w:t>
      </w:r>
      <w:r w:rsidR="0092461D" w:rsidRPr="00586E93">
        <w:br/>
      </w:r>
      <w:r w:rsidR="00AC283F" w:rsidRPr="00586E93">
        <w:lastRenderedPageBreak/>
        <w:t>с Заказчиком и выполняться</w:t>
      </w:r>
      <w:r w:rsidR="00F56BEA" w:rsidRPr="00586E93">
        <w:t xml:space="preserve"> </w:t>
      </w:r>
      <w:r w:rsidRPr="00586E93">
        <w:t xml:space="preserve">на основании утвержденных Заказчиком локальных смет, </w:t>
      </w:r>
      <w:r w:rsidR="0016255A" w:rsidRPr="00586E93">
        <w:br/>
      </w:r>
      <w:r w:rsidRPr="00586E93">
        <w:t xml:space="preserve">в рамках </w:t>
      </w:r>
      <w:r w:rsidR="00CE4AEC" w:rsidRPr="00586E93">
        <w:t>Лимита на непредвиденные работы и затраты</w:t>
      </w:r>
      <w:r w:rsidRPr="00586E93">
        <w:t xml:space="preserve">, предусмотренного </w:t>
      </w:r>
      <w:r w:rsidR="002B4D97">
        <w:t xml:space="preserve">утвержденным Сводным сметным расчетом </w:t>
      </w:r>
      <w:r w:rsidRPr="00586E93">
        <w:t>(</w:t>
      </w:r>
      <w:r w:rsidR="008644B3" w:rsidRPr="00586E93">
        <w:t>П</w:t>
      </w:r>
      <w:r w:rsidRPr="00586E93">
        <w:t xml:space="preserve">риложение № </w:t>
      </w:r>
      <w:r w:rsidR="00F250EC" w:rsidRPr="00586E93">
        <w:t>4</w:t>
      </w:r>
      <w:r w:rsidR="00CE4AEC" w:rsidRPr="00586E93">
        <w:t xml:space="preserve"> к Договору</w:t>
      </w:r>
      <w:r w:rsidR="00213879" w:rsidRPr="00586E93">
        <w:t>)</w:t>
      </w:r>
      <w:r w:rsidR="00AC283F" w:rsidRPr="00586E93">
        <w:t xml:space="preserve">. </w:t>
      </w:r>
      <w:r w:rsidR="00E15344" w:rsidRPr="00586E93">
        <w:t xml:space="preserve">Стоимость </w:t>
      </w:r>
      <w:r w:rsidR="000F1EB3" w:rsidRPr="00586E93">
        <w:t xml:space="preserve">непредвиденных </w:t>
      </w:r>
      <w:r w:rsidR="00E15344" w:rsidRPr="00586E93">
        <w:t xml:space="preserve">работ </w:t>
      </w:r>
      <w:r w:rsidR="000F1EB3" w:rsidRPr="00586E93">
        <w:t xml:space="preserve">и затрат </w:t>
      </w:r>
      <w:r w:rsidR="00E15344" w:rsidRPr="00586E93">
        <w:t xml:space="preserve">включается в </w:t>
      </w:r>
      <w:r w:rsidR="00E15344" w:rsidRPr="00586E93">
        <w:rPr>
          <w:bCs/>
          <w:snapToGrid w:val="0"/>
        </w:rPr>
        <w:t>общую сумму Акта КС-2</w:t>
      </w:r>
      <w:r w:rsidR="000F1EB3" w:rsidRPr="00586E93">
        <w:rPr>
          <w:bCs/>
          <w:snapToGrid w:val="0"/>
        </w:rPr>
        <w:t>,</w:t>
      </w:r>
      <w:r w:rsidR="00E15344" w:rsidRPr="00586E93">
        <w:rPr>
          <w:bCs/>
          <w:snapToGrid w:val="0"/>
        </w:rPr>
        <w:t xml:space="preserve"> подписываемого </w:t>
      </w:r>
      <w:r w:rsidR="000F1EB3" w:rsidRPr="00586E93">
        <w:rPr>
          <w:bCs/>
          <w:snapToGrid w:val="0"/>
        </w:rPr>
        <w:t xml:space="preserve">Сторонами в соответствии </w:t>
      </w:r>
      <w:r w:rsidR="0016255A" w:rsidRPr="00586E93">
        <w:rPr>
          <w:bCs/>
          <w:snapToGrid w:val="0"/>
        </w:rPr>
        <w:br/>
      </w:r>
      <w:r w:rsidR="000F1EB3" w:rsidRPr="00586E93">
        <w:rPr>
          <w:bCs/>
          <w:snapToGrid w:val="0"/>
        </w:rPr>
        <w:t xml:space="preserve">с </w:t>
      </w:r>
      <w:r w:rsidR="00E15344" w:rsidRPr="00586E93">
        <w:rPr>
          <w:bCs/>
          <w:snapToGrid w:val="0"/>
        </w:rPr>
        <w:t>п</w:t>
      </w:r>
      <w:r w:rsidR="00300ECD" w:rsidRPr="00586E93">
        <w:rPr>
          <w:bCs/>
          <w:snapToGrid w:val="0"/>
        </w:rPr>
        <w:t>ункт</w:t>
      </w:r>
      <w:r w:rsidR="000F1EB3" w:rsidRPr="00586E93">
        <w:rPr>
          <w:bCs/>
          <w:snapToGrid w:val="0"/>
        </w:rPr>
        <w:t>ом</w:t>
      </w:r>
      <w:r w:rsidR="00300ECD" w:rsidRPr="00586E93">
        <w:rPr>
          <w:bCs/>
          <w:snapToGrid w:val="0"/>
        </w:rPr>
        <w:t xml:space="preserve"> </w:t>
      </w:r>
      <w:r w:rsidR="00E15344" w:rsidRPr="00586E93">
        <w:rPr>
          <w:bCs/>
          <w:snapToGrid w:val="0"/>
        </w:rPr>
        <w:t>5.3 Договора.</w:t>
      </w:r>
    </w:p>
    <w:p w:rsidR="00CE0D55" w:rsidRPr="00586E93" w:rsidRDefault="00450DB2" w:rsidP="00586E93">
      <w:pPr>
        <w:pStyle w:val="ae"/>
        <w:numPr>
          <w:ilvl w:val="1"/>
          <w:numId w:val="6"/>
        </w:numPr>
        <w:shd w:val="clear" w:color="auto" w:fill="FFFFFF"/>
        <w:ind w:left="0" w:firstLine="142"/>
      </w:pPr>
      <w:r w:rsidRPr="00586E93">
        <w:t>Командировочные расходы включаются в стоимост</w:t>
      </w:r>
      <w:r w:rsidR="00296484" w:rsidRPr="00586E93">
        <w:t>ь</w:t>
      </w:r>
      <w:r w:rsidRPr="00586E93">
        <w:t xml:space="preserve"> Этапов </w:t>
      </w:r>
      <w:r w:rsidR="005B0F58" w:rsidRPr="00586E93">
        <w:t>Р</w:t>
      </w:r>
      <w:r w:rsidRPr="00586E93">
        <w:t>абот</w:t>
      </w:r>
      <w:r w:rsidR="00FE0621" w:rsidRPr="00586E93">
        <w:t xml:space="preserve"> (в т</w:t>
      </w:r>
      <w:r w:rsidR="00837B1E" w:rsidRPr="00586E93">
        <w:t>ом числе</w:t>
      </w:r>
      <w:r w:rsidR="00FE0621" w:rsidRPr="00586E93">
        <w:t xml:space="preserve"> </w:t>
      </w:r>
      <w:r w:rsidR="005B0F58" w:rsidRPr="00586E93">
        <w:t>П</w:t>
      </w:r>
      <w:r w:rsidR="00FE0621" w:rsidRPr="00586E93">
        <w:t>роектных работ)</w:t>
      </w:r>
      <w:r w:rsidRPr="00586E93">
        <w:t xml:space="preserve"> </w:t>
      </w:r>
      <w:r w:rsidR="00837B1E" w:rsidRPr="00586E93">
        <w:t>в соответствии с расчетом</w:t>
      </w:r>
      <w:r w:rsidR="00BB2271" w:rsidRPr="00586E93">
        <w:t xml:space="preserve">, </w:t>
      </w:r>
      <w:r w:rsidR="00837B1E" w:rsidRPr="00586E93">
        <w:t xml:space="preserve">прилагаемым </w:t>
      </w:r>
      <w:r w:rsidR="00A25236" w:rsidRPr="00586E93">
        <w:t>к Сводному сметном</w:t>
      </w:r>
      <w:r w:rsidRPr="00586E93">
        <w:t>у расчету</w:t>
      </w:r>
      <w:r w:rsidR="00837B1E" w:rsidRPr="00586E93">
        <w:t xml:space="preserve"> </w:t>
      </w:r>
      <w:r w:rsidR="00586E93">
        <w:t>(</w:t>
      </w:r>
      <w:r w:rsidR="00586E93">
        <w:rPr>
          <w:bCs/>
        </w:rPr>
        <w:t>пр</w:t>
      </w:r>
      <w:r w:rsidRPr="00586E93">
        <w:t xml:space="preserve">иложение № </w:t>
      </w:r>
      <w:r w:rsidR="00FE0621" w:rsidRPr="00586E93">
        <w:t>4</w:t>
      </w:r>
      <w:r w:rsidR="00837B1E" w:rsidRPr="00586E93">
        <w:t xml:space="preserve"> к Договору</w:t>
      </w:r>
      <w:r w:rsidRPr="00586E93">
        <w:t>). Размеры расходов, связанных со служебными командировками, определяются коллективным договором и</w:t>
      </w:r>
      <w:r w:rsidR="00837B1E" w:rsidRPr="00586E93">
        <w:t xml:space="preserve"> </w:t>
      </w:r>
      <w:r w:rsidRPr="00586E93">
        <w:t>/</w:t>
      </w:r>
      <w:r w:rsidR="00837B1E" w:rsidRPr="00586E93">
        <w:t xml:space="preserve"> </w:t>
      </w:r>
      <w:r w:rsidRPr="00586E93">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586E93">
        <w:t xml:space="preserve">, </w:t>
      </w:r>
      <w:r w:rsidR="004725EC" w:rsidRPr="00586E93">
        <w:t>который предоставляется Подрядчику по запросу</w:t>
      </w:r>
      <w:r w:rsidRPr="00586E93">
        <w:t xml:space="preserve">. Оплата командировочных расходов производится </w:t>
      </w:r>
      <w:r w:rsidR="00837B1E" w:rsidRPr="00586E93">
        <w:t xml:space="preserve">Заказчиком в порядке, установленном Договором для </w:t>
      </w:r>
      <w:r w:rsidR="00E07020" w:rsidRPr="00586E93">
        <w:t>оплаты стоимости соответствующих Этапов Работ</w:t>
      </w:r>
      <w:r w:rsidRPr="00586E93">
        <w:t xml:space="preserve">. Подрядчик обязан представлять по запросу Заказчика копии </w:t>
      </w:r>
      <w:r w:rsidR="00837B1E" w:rsidRPr="00586E93">
        <w:t xml:space="preserve">следующих </w:t>
      </w:r>
      <w:r w:rsidRPr="00586E93">
        <w:t>документов, заверенных Подрядчиком</w:t>
      </w:r>
      <w:r w:rsidR="00837B1E" w:rsidRPr="00586E93">
        <w:t>, в том числе</w:t>
      </w:r>
      <w:r w:rsidRPr="00586E93">
        <w:t>: приказ о командировке, проездные билеты, счета на оплату за проживание в гостинице и авансовые отчеты.</w:t>
      </w:r>
      <w:bookmarkStart w:id="26" w:name="_Ref361834251"/>
      <w:bookmarkEnd w:id="22"/>
    </w:p>
    <w:p w:rsidR="00020803" w:rsidRPr="00A25236" w:rsidRDefault="00837B1E" w:rsidP="00586E93">
      <w:pPr>
        <w:pStyle w:val="ae"/>
        <w:numPr>
          <w:ilvl w:val="1"/>
          <w:numId w:val="6"/>
        </w:numPr>
        <w:shd w:val="clear" w:color="auto" w:fill="FFFFFF"/>
        <w:tabs>
          <w:tab w:val="left" w:pos="709"/>
        </w:tabs>
      </w:pPr>
      <w:r w:rsidRPr="00A25236">
        <w:rPr>
          <w:bCs/>
        </w:rPr>
        <w:t xml:space="preserve"> </w:t>
      </w:r>
      <w:r w:rsidR="00020803" w:rsidRPr="00A25236">
        <w:rPr>
          <w:bCs/>
        </w:rPr>
        <w:t xml:space="preserve">Индексация Цены Договора не допускается. </w:t>
      </w:r>
    </w:p>
    <w:bookmarkEnd w:id="26"/>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586E93" w:rsidRDefault="00FE0621" w:rsidP="00C2118D">
      <w:pPr>
        <w:pStyle w:val="ae"/>
        <w:numPr>
          <w:ilvl w:val="1"/>
          <w:numId w:val="6"/>
        </w:numPr>
        <w:shd w:val="clear" w:color="auto" w:fill="FFFFFF"/>
        <w:tabs>
          <w:tab w:val="left" w:pos="1134"/>
        </w:tabs>
        <w:ind w:left="0" w:firstLine="709"/>
        <w:jc w:val="both"/>
        <w:rPr>
          <w:bCs/>
        </w:rPr>
      </w:pPr>
      <w:bookmarkStart w:id="27" w:name="_Ref373242517"/>
      <w:bookmarkStart w:id="28" w:name="_Ref361335138"/>
      <w:bookmarkStart w:id="29" w:name="_Ref361336754"/>
      <w:r w:rsidRPr="00586E93">
        <w:rPr>
          <w:bCs/>
        </w:rPr>
        <w:t xml:space="preserve">По завершении </w:t>
      </w:r>
      <w:r w:rsidR="00416F2D" w:rsidRPr="00586E93">
        <w:rPr>
          <w:bCs/>
        </w:rPr>
        <w:t xml:space="preserve">выполнения </w:t>
      </w:r>
      <w:r w:rsidR="003E2E14" w:rsidRPr="00586E93">
        <w:rPr>
          <w:bCs/>
        </w:rPr>
        <w:t xml:space="preserve">Работ </w:t>
      </w:r>
      <w:r w:rsidR="00593F35" w:rsidRPr="00586E93">
        <w:rPr>
          <w:bCs/>
        </w:rPr>
        <w:t xml:space="preserve">по каждому этапу </w:t>
      </w:r>
      <w:r w:rsidR="00A11D92" w:rsidRPr="00586E93">
        <w:rPr>
          <w:bCs/>
        </w:rPr>
        <w:t>П</w:t>
      </w:r>
      <w:r w:rsidRPr="00586E93">
        <w:rPr>
          <w:bCs/>
        </w:rPr>
        <w:t xml:space="preserve">роектных работ Подрядчик </w:t>
      </w:r>
      <w:r w:rsidR="0092461D" w:rsidRPr="00586E93">
        <w:rPr>
          <w:bCs/>
        </w:rPr>
        <w:br/>
      </w:r>
      <w:r w:rsidR="005E14B1" w:rsidRPr="00586E93">
        <w:rPr>
          <w:bCs/>
        </w:rPr>
        <w:t xml:space="preserve">в течение 5 (пяти) рабочих дней </w:t>
      </w:r>
      <w:r w:rsidRPr="00586E93">
        <w:rPr>
          <w:bCs/>
        </w:rPr>
        <w:t xml:space="preserve">представляет Заказчику подписанный со своей стороны </w:t>
      </w:r>
      <w:r w:rsidR="0016255A" w:rsidRPr="00586E93">
        <w:rPr>
          <w:bCs/>
        </w:rPr>
        <w:br/>
      </w:r>
      <w:r w:rsidRPr="00586E93">
        <w:rPr>
          <w:bCs/>
        </w:rPr>
        <w:t xml:space="preserve">в 2 (двух) экземплярах Акт сдачи-приемки </w:t>
      </w:r>
      <w:r w:rsidR="00A11D92" w:rsidRPr="00586E93">
        <w:rPr>
          <w:bCs/>
        </w:rPr>
        <w:t xml:space="preserve">Проектных </w:t>
      </w:r>
      <w:r w:rsidRPr="00586E93">
        <w:rPr>
          <w:bCs/>
        </w:rPr>
        <w:t>работ</w:t>
      </w:r>
      <w:r w:rsidR="00682E21">
        <w:rPr>
          <w:bCs/>
        </w:rPr>
        <w:t xml:space="preserve"> (форма ПР-2)</w:t>
      </w:r>
      <w:r w:rsidRPr="00586E93">
        <w:rPr>
          <w:bCs/>
        </w:rPr>
        <w:t xml:space="preserve"> </w:t>
      </w:r>
      <w:r w:rsidR="0016255A" w:rsidRPr="00586E93">
        <w:rPr>
          <w:bCs/>
        </w:rPr>
        <w:br/>
      </w:r>
      <w:r w:rsidR="005E14B1" w:rsidRPr="00586E93">
        <w:rPr>
          <w:bCs/>
        </w:rPr>
        <w:t>к Договору</w:t>
      </w:r>
      <w:r w:rsidRPr="00586E93">
        <w:rPr>
          <w:bCs/>
        </w:rPr>
        <w:t xml:space="preserve"> с приложением результата </w:t>
      </w:r>
      <w:r w:rsidR="00A11D92" w:rsidRPr="00586E93">
        <w:rPr>
          <w:bCs/>
        </w:rPr>
        <w:t>П</w:t>
      </w:r>
      <w:r w:rsidRPr="00586E93">
        <w:rPr>
          <w:bCs/>
        </w:rPr>
        <w:t xml:space="preserve">роектных работ. Датой выполнения </w:t>
      </w:r>
      <w:r w:rsidR="00B217D4" w:rsidRPr="00586E93">
        <w:rPr>
          <w:bCs/>
        </w:rPr>
        <w:t xml:space="preserve">Этапа </w:t>
      </w:r>
      <w:r w:rsidR="00A11D92" w:rsidRPr="00586E93">
        <w:rPr>
          <w:bCs/>
        </w:rPr>
        <w:t>П</w:t>
      </w:r>
      <w:r w:rsidRPr="00586E93">
        <w:rPr>
          <w:bCs/>
        </w:rPr>
        <w:t>роектных работ является дата подписания Сторонами Акта сдачи-приемки</w:t>
      </w:r>
      <w:r w:rsidR="00A11D92" w:rsidRPr="00586E93">
        <w:rPr>
          <w:bCs/>
        </w:rPr>
        <w:t xml:space="preserve"> Проектных</w:t>
      </w:r>
      <w:r w:rsidRPr="00586E93">
        <w:rPr>
          <w:bCs/>
        </w:rPr>
        <w:t xml:space="preserve"> работ</w:t>
      </w:r>
      <w:r w:rsidR="00B217D4" w:rsidRPr="00586E93">
        <w:rPr>
          <w:bCs/>
        </w:rPr>
        <w:t xml:space="preserve"> по соответствующему Этапу</w:t>
      </w:r>
      <w:r w:rsidRPr="00586E93">
        <w:rPr>
          <w:bCs/>
        </w:rPr>
        <w:t>.</w:t>
      </w:r>
    </w:p>
    <w:p w:rsidR="00B14A5B" w:rsidRPr="00105AC4" w:rsidRDefault="00B14A5B" w:rsidP="003B1534">
      <w:pPr>
        <w:pStyle w:val="ae"/>
        <w:numPr>
          <w:ilvl w:val="1"/>
          <w:numId w:val="6"/>
        </w:numPr>
        <w:shd w:val="clear" w:color="auto" w:fill="FFFFFF"/>
        <w:tabs>
          <w:tab w:val="left" w:pos="1134"/>
        </w:tabs>
        <w:ind w:left="0" w:firstLine="709"/>
        <w:jc w:val="both"/>
      </w:pPr>
      <w:bookmarkStart w:id="30" w:name="_Ref361336865"/>
      <w:bookmarkEnd w:id="27"/>
      <w:bookmarkEnd w:id="28"/>
      <w:bookmarkEnd w:id="29"/>
      <w:r w:rsidRPr="00C2118D">
        <w:rPr>
          <w:bCs/>
        </w:rPr>
        <w:t xml:space="preserve">По завершении выполнения Работ в отношении </w:t>
      </w:r>
      <w:r w:rsidRPr="00586E93">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586E93">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3B1534">
      <w:pPr>
        <w:pStyle w:val="ae"/>
        <w:numPr>
          <w:ilvl w:val="0"/>
          <w:numId w:val="100"/>
        </w:numPr>
        <w:shd w:val="clear" w:color="auto" w:fill="FFFFFF"/>
        <w:tabs>
          <w:tab w:val="left" w:pos="1418"/>
        </w:tabs>
        <w:ind w:left="0" w:firstLine="709"/>
        <w:jc w:val="both"/>
      </w:pPr>
      <w:r w:rsidRPr="002B4D97">
        <w:t>Акт</w:t>
      </w:r>
      <w:r w:rsidRPr="002B4D97">
        <w:rPr>
          <w:bCs/>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2B4D97" w:rsidRDefault="00B14A5B" w:rsidP="00837B1E">
      <w:pPr>
        <w:pStyle w:val="ae"/>
        <w:numPr>
          <w:ilvl w:val="0"/>
          <w:numId w:val="100"/>
        </w:numPr>
        <w:shd w:val="clear" w:color="auto" w:fill="FFFFFF"/>
        <w:tabs>
          <w:tab w:val="left" w:pos="1418"/>
        </w:tabs>
        <w:ind w:left="0" w:firstLine="709"/>
        <w:jc w:val="both"/>
      </w:pPr>
      <w:r w:rsidRPr="002B4D97">
        <w:t xml:space="preserve">Акт КС-14 </w:t>
      </w:r>
      <w:r w:rsidR="003B1534" w:rsidRPr="002B4D97">
        <w:t xml:space="preserve">(при необходимости) </w:t>
      </w:r>
      <w:r w:rsidRPr="002B4D97">
        <w:t>в 2 (двух) экземплярах.</w:t>
      </w:r>
    </w:p>
    <w:bookmarkEnd w:id="3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2459C5">
        <w:rPr>
          <w:bCs/>
        </w:rPr>
        <w:t>5.1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2459C5">
        <w:rPr>
          <w:bCs/>
        </w:rPr>
        <w:t>5.2</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CB269F" w:rsidRPr="00C2118D">
        <w:rPr>
          <w:bCs/>
        </w:rPr>
        <w:t>5.1</w:t>
      </w:r>
      <w:r w:rsidR="0016255A">
        <w:rPr>
          <w:bCs/>
        </w:rPr>
        <w:t xml:space="preserve"> – </w:t>
      </w:r>
      <w:r w:rsidR="00CB269F" w:rsidRPr="00C2118D">
        <w:rPr>
          <w:bCs/>
        </w:rPr>
        <w:t xml:space="preserve">5.3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Pr="00C2118D">
        <w:rPr>
          <w:bCs/>
        </w:rPr>
        <w:t xml:space="preserve">5.4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lastRenderedPageBreak/>
        <w:t xml:space="preserve">на Подрядчика </w:t>
      </w:r>
      <w:r w:rsidR="00B07696">
        <w:rPr>
          <w:bCs/>
        </w:rPr>
        <w:t xml:space="preserve">соответствующих </w:t>
      </w:r>
      <w:r w:rsidRPr="00C2118D">
        <w:rPr>
          <w:bCs/>
        </w:rPr>
        <w:t xml:space="preserve">расходов. </w:t>
      </w:r>
      <w:proofErr w:type="gramStart"/>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roofErr w:type="gramEnd"/>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w:t>
      </w:r>
      <w:r w:rsidR="0092461D">
        <w:rPr>
          <w:bCs/>
        </w:rPr>
        <w:t xml:space="preserve"> </w:t>
      </w:r>
      <w:r w:rsidR="00562D4F" w:rsidRPr="00C2118D">
        <w:rPr>
          <w:bCs/>
        </w:rPr>
        <w:t>авансового</w:t>
      </w:r>
      <w:r w:rsidR="0092461D">
        <w:rPr>
          <w:bCs/>
        </w:rPr>
        <w:t xml:space="preserve"> </w:t>
      </w:r>
      <w:r w:rsidR="00562D4F" w:rsidRPr="00C2118D">
        <w:rPr>
          <w:bCs/>
        </w:rPr>
        <w:t>платежа</w:t>
      </w:r>
      <w:r w:rsidR="0092461D">
        <w:rPr>
          <w:bCs/>
        </w:rPr>
        <w:t xml:space="preserve"> </w:t>
      </w:r>
      <w:r w:rsidR="00562D4F" w:rsidRPr="00C2118D">
        <w:rPr>
          <w:bCs/>
        </w:rPr>
        <w:t>без учета НДС.</w:t>
      </w:r>
      <w:bookmarkEnd w:id="31"/>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2B4D97" w:rsidRDefault="000B56D9" w:rsidP="00C2118D">
      <w:pPr>
        <w:pStyle w:val="ae"/>
        <w:numPr>
          <w:ilvl w:val="1"/>
          <w:numId w:val="6"/>
        </w:numPr>
        <w:shd w:val="clear" w:color="auto" w:fill="FFFFFF"/>
        <w:tabs>
          <w:tab w:val="left" w:pos="1134"/>
        </w:tabs>
        <w:ind w:left="0" w:firstLine="709"/>
        <w:jc w:val="both"/>
        <w:rPr>
          <w:bCs/>
        </w:rPr>
      </w:pPr>
      <w:bookmarkStart w:id="32" w:name="_Ref361405028"/>
      <w:r w:rsidRPr="002B4D97">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B4D97">
        <w:rPr>
          <w:bCs/>
          <w:snapToGrid w:val="0"/>
        </w:rPr>
        <w:t>сдачи-п</w:t>
      </w:r>
      <w:r w:rsidR="00682E21">
        <w:rPr>
          <w:bCs/>
          <w:snapToGrid w:val="0"/>
        </w:rPr>
        <w:t>риемки Проектных работ</w:t>
      </w:r>
      <w:r w:rsidRPr="002B4D97">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00C94777">
        <w:rPr>
          <w:bCs/>
        </w:rPr>
        <w:t>(с учетом выполнения Сторонами требований, изложенных в пункте 2.13 Договора)</w:t>
      </w:r>
      <w:r w:rsidRPr="00C2118D">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32"/>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я, предоставляемая Подрядчиком</w:t>
      </w:r>
      <w:r w:rsidR="001649DE" w:rsidRPr="00C2118D">
        <w:rPr>
          <w:bCs/>
        </w:rPr>
        <w:t xml:space="preserve"> </w:t>
      </w:r>
      <w:r w:rsidR="001649DE">
        <w:rPr>
          <w:bCs/>
        </w:rPr>
        <w:t xml:space="preserve">Заказчику по Договору, должна соответствовать </w:t>
      </w:r>
      <w:r w:rsidRPr="00C2118D">
        <w:rPr>
          <w:bCs/>
        </w:rPr>
        <w:t xml:space="preserve">следующим </w:t>
      </w:r>
      <w:r w:rsidR="001649DE">
        <w:rPr>
          <w:bCs/>
        </w:rPr>
        <w:t>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w:t>
      </w:r>
      <w:r>
        <w:rPr>
          <w:bCs/>
        </w:rPr>
        <w:br/>
      </w:r>
      <w:r w:rsidR="008F5AD0">
        <w:rPr>
          <w:bCs/>
        </w:rPr>
        <w:t>(ста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Pr>
          <w:bCs/>
        </w:rPr>
        <w:br/>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Pr>
          <w:bCs/>
        </w:rPr>
        <w:t>.</w:t>
      </w:r>
      <w:r w:rsidR="00341CB6" w:rsidRPr="00C2118D">
        <w:rPr>
          <w:bCs/>
        </w:rPr>
        <w:t xml:space="preserve"> </w:t>
      </w:r>
    </w:p>
    <w:p w:rsidR="00955D21" w:rsidRPr="002B4D97"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2B4D97">
        <w:rPr>
          <w:bCs/>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441F7F">
        <w:rPr>
          <w:bCs/>
        </w:rPr>
        <w:t>5</w:t>
      </w:r>
      <w:r w:rsidR="005B07FF">
        <w:rPr>
          <w:bCs/>
        </w:rPr>
        <w:t>%</w:t>
      </w:r>
      <w:r w:rsidR="00441F7F">
        <w:rPr>
          <w:bCs/>
        </w:rPr>
        <w:t xml:space="preserve"> (пяти </w:t>
      </w:r>
      <w:r w:rsidR="005B07FF">
        <w:rPr>
          <w:bCs/>
        </w:rPr>
        <w:t xml:space="preserve"> процентов</w:t>
      </w:r>
      <w:r w:rsidR="001649DE">
        <w:rPr>
          <w:bCs/>
        </w:rPr>
        <w:t>)</w:t>
      </w:r>
      <w:r w:rsidR="000C7115" w:rsidRPr="00C2118D">
        <w:rPr>
          <w:bCs/>
        </w:rPr>
        <w:t xml:space="preserve"> от </w:t>
      </w:r>
      <w:r w:rsidR="002B4D97" w:rsidRPr="002B4D97">
        <w:rPr>
          <w:bCs/>
        </w:rPr>
        <w:t>Цены Договора</w:t>
      </w:r>
      <w:r w:rsidRPr="002B4D97">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lastRenderedPageBreak/>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682E21">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sidRPr="0091217C">
        <w:rPr>
          <w:b/>
          <w:bCs/>
          <w:snapToGrid/>
          <w:sz w:val="24"/>
          <w:szCs w:val="24"/>
        </w:rPr>
        <w:t>П</w:t>
      </w:r>
      <w:r w:rsidR="00824960" w:rsidRPr="0091217C">
        <w:rPr>
          <w:b/>
          <w:bCs/>
          <w:snapToGrid/>
          <w:sz w:val="24"/>
          <w:szCs w:val="24"/>
        </w:rPr>
        <w:t>риложение №</w:t>
      </w:r>
      <w:r w:rsidR="004F32A2" w:rsidRPr="0091217C">
        <w:rPr>
          <w:b/>
          <w:bCs/>
          <w:snapToGrid/>
          <w:sz w:val="24"/>
          <w:szCs w:val="24"/>
        </w:rPr>
        <w:t xml:space="preserve"> </w:t>
      </w:r>
      <w:r w:rsidR="00051213" w:rsidRPr="0091217C">
        <w:rPr>
          <w:b/>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EB6901" w:rsidRDefault="005B07FF" w:rsidP="003C373E">
      <w:pPr>
        <w:numPr>
          <w:ilvl w:val="0"/>
          <w:numId w:val="34"/>
        </w:numPr>
        <w:tabs>
          <w:tab w:val="left" w:pos="1418"/>
        </w:tabs>
        <w:spacing w:line="240" w:lineRule="auto"/>
        <w:ind w:left="0" w:firstLine="709"/>
        <w:rPr>
          <w:bCs/>
          <w:snapToGrid/>
          <w:sz w:val="24"/>
          <w:szCs w:val="24"/>
        </w:rPr>
      </w:pPr>
      <w:proofErr w:type="gramStart"/>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выполняющих </w:t>
      </w:r>
      <w:r w:rsidR="008F5AD0" w:rsidRPr="00EB6901">
        <w:rPr>
          <w:bCs/>
          <w:snapToGrid/>
          <w:sz w:val="24"/>
          <w:szCs w:val="24"/>
        </w:rPr>
        <w:t>инженерные изыскания / подготовку проектной документации или / осуществляющих строительство</w:t>
      </w:r>
      <w:r w:rsidR="00565A46" w:rsidRPr="00EB6901">
        <w:rPr>
          <w:bCs/>
          <w:snapToGrid/>
          <w:sz w:val="24"/>
          <w:szCs w:val="24"/>
        </w:rPr>
        <w:t>;</w:t>
      </w:r>
      <w:proofErr w:type="gramEnd"/>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6"/>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по</w:t>
      </w:r>
      <w:r w:rsidR="00065BE7">
        <w:rPr>
          <w:bCs/>
        </w:rPr>
        <w:t xml:space="preserve"> </w:t>
      </w:r>
      <w:r w:rsidR="004725EC" w:rsidRPr="00065BE7">
        <w:rPr>
          <w:bCs/>
        </w:rPr>
        <w:t>Д</w:t>
      </w:r>
      <w:r w:rsidR="00422086" w:rsidRPr="00065BE7">
        <w:rPr>
          <w:bCs/>
        </w:rPr>
        <w:t>оговору в целом</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Арбитражный суд города Москвы</w:t>
      </w:r>
      <w:r w:rsidR="00354C7B" w:rsidRPr="00C2118D">
        <w:rPr>
          <w:bCs/>
        </w:rPr>
        <w:t xml:space="preserve"> </w:t>
      </w:r>
      <w:r w:rsidR="00A40003" w:rsidRPr="00C2118D">
        <w:rPr>
          <w:bCs/>
        </w:rPr>
        <w:t>в качестве органа, компетентного разрешать споры из Банковской гарантии</w:t>
      </w:r>
      <w:r w:rsidR="00263597">
        <w:rPr>
          <w:bCs/>
        </w:rPr>
        <w:t>.</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требованиям, указанным в пунктах 7.1.1</w:t>
      </w:r>
      <w:r w:rsidR="00263597">
        <w:rPr>
          <w:bCs/>
        </w:rPr>
        <w:t xml:space="preserve"> – </w:t>
      </w:r>
      <w:r w:rsidR="00E67F75">
        <w:rPr>
          <w:bCs/>
        </w:rPr>
        <w:t>7.1.</w:t>
      </w:r>
      <w:r w:rsidR="003C373E">
        <w:rPr>
          <w:bCs/>
        </w:rPr>
        <w:t xml:space="preserve">10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E67F75" w:rsidRDefault="00E67F75" w:rsidP="003C373E">
      <w:pPr>
        <w:numPr>
          <w:ilvl w:val="1"/>
          <w:numId w:val="93"/>
        </w:numPr>
        <w:tabs>
          <w:tab w:val="left" w:pos="1418"/>
        </w:tabs>
        <w:spacing w:line="240" w:lineRule="auto"/>
        <w:ind w:left="0" w:firstLine="709"/>
        <w:rPr>
          <w:bCs/>
          <w:snapToGrid/>
          <w:sz w:val="24"/>
          <w:szCs w:val="24"/>
        </w:rPr>
      </w:pPr>
      <w:r w:rsidRPr="00E67F75">
        <w:rPr>
          <w:bCs/>
          <w:snapToGrid/>
          <w:sz w:val="24"/>
          <w:szCs w:val="24"/>
        </w:rPr>
        <w:lastRenderedPageBreak/>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Pr>
          <w:rStyle w:val="a8"/>
          <w:bCs/>
          <w:snapToGrid/>
          <w:sz w:val="24"/>
          <w:szCs w:val="24"/>
        </w:rPr>
        <w:footnoteReference w:id="7"/>
      </w:r>
      <w:r w:rsidRPr="00C2118D">
        <w:rPr>
          <w:bCs/>
          <w:snapToGrid/>
          <w:sz w:val="24"/>
          <w:szCs w:val="24"/>
        </w:rPr>
        <w:t>;</w:t>
      </w:r>
    </w:p>
    <w:p w:rsidR="00E67F75" w:rsidRPr="00E67F75" w:rsidRDefault="00E67F75" w:rsidP="003C373E">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w:t>
      </w:r>
      <w:r w:rsidRPr="00065BE7">
        <w:rPr>
          <w:bCs/>
        </w:rPr>
        <w:t xml:space="preserve">сумму </w:t>
      </w:r>
      <w:r w:rsidR="00012D30" w:rsidRPr="00065BE7">
        <w:t>ранее выплаченного Обеспечительного платежа</w:t>
      </w:r>
      <w:r w:rsidR="00012D30" w:rsidRPr="00065BE7">
        <w:rPr>
          <w:rStyle w:val="a8"/>
        </w:rPr>
        <w:footnoteReference w:id="8"/>
      </w:r>
      <w:r w:rsidR="00012D30" w:rsidRPr="00065BE7">
        <w:t xml:space="preserve"> при выплате каждого платежа, причитающегося Подрядчику.</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sidR="0092461D">
        <w:rPr>
          <w:bCs/>
          <w:snapToGrid/>
          <w:sz w:val="24"/>
          <w:szCs w:val="24"/>
        </w:rPr>
        <w:br/>
      </w:r>
      <w:r w:rsidRPr="004D6D39">
        <w:rPr>
          <w:bCs/>
          <w:snapToGrid/>
          <w:sz w:val="24"/>
          <w:szCs w:val="24"/>
        </w:rP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AA6051" w:rsidP="00C2118D">
      <w:pPr>
        <w:numPr>
          <w:ilvl w:val="1"/>
          <w:numId w:val="6"/>
        </w:numPr>
        <w:tabs>
          <w:tab w:val="left" w:pos="1134"/>
        </w:tabs>
        <w:spacing w:line="240" w:lineRule="auto"/>
        <w:ind w:left="0" w:firstLine="709"/>
        <w:rPr>
          <w:bCs/>
          <w:snapToGrid/>
          <w:sz w:val="24"/>
          <w:szCs w:val="24"/>
        </w:rPr>
      </w:pPr>
      <w:r>
        <w:rPr>
          <w:bCs/>
          <w:snapToGrid/>
          <w:sz w:val="24"/>
          <w:szCs w:val="24"/>
        </w:rPr>
        <w:t xml:space="preserve"> </w:t>
      </w:r>
      <w:r w:rsidR="004D6D39" w:rsidRPr="004D6D39">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63597">
        <w:rPr>
          <w:bCs/>
          <w:snapToGrid/>
          <w:sz w:val="24"/>
          <w:szCs w:val="24"/>
        </w:rPr>
        <w:br/>
      </w:r>
      <w:r w:rsidR="004D6D39" w:rsidRPr="004D6D39">
        <w:rPr>
          <w:bCs/>
          <w:snapToGrid/>
          <w:sz w:val="24"/>
          <w:szCs w:val="24"/>
        </w:rPr>
        <w:t xml:space="preserve">от несвоевременно оплаченной суммы за каждый день просрочки, но не более 5 (пяти) % </w:t>
      </w:r>
      <w:r w:rsidR="00263597">
        <w:rPr>
          <w:bCs/>
          <w:snapToGrid/>
          <w:sz w:val="24"/>
          <w:szCs w:val="24"/>
        </w:rPr>
        <w:br/>
      </w:r>
      <w:r w:rsidR="004D6D39" w:rsidRPr="004D6D39">
        <w:rPr>
          <w:bCs/>
          <w:snapToGrid/>
          <w:sz w:val="24"/>
          <w:szCs w:val="24"/>
        </w:rPr>
        <w:t xml:space="preserve">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932D1A" w:rsidRPr="00C2118D">
        <w:rPr>
          <w:sz w:val="24"/>
          <w:szCs w:val="24"/>
        </w:rPr>
        <w:t xml:space="preserve">поставке Оборудования </w:t>
      </w:r>
      <w:r w:rsidR="00930AEA" w:rsidRPr="00C2118D">
        <w:rPr>
          <w:sz w:val="24"/>
          <w:szCs w:val="24"/>
        </w:rPr>
        <w:t xml:space="preserve">(Партии Оборудования) </w:t>
      </w:r>
      <w:r w:rsidR="00932D1A" w:rsidRPr="00C2118D">
        <w:rPr>
          <w:sz w:val="24"/>
          <w:szCs w:val="24"/>
        </w:rPr>
        <w:t>и</w:t>
      </w:r>
      <w:r w:rsidR="003226A2" w:rsidRPr="00C2118D">
        <w:rPr>
          <w:sz w:val="24"/>
          <w:szCs w:val="24"/>
        </w:rPr>
        <w:t xml:space="preserve"> </w:t>
      </w:r>
      <w:r w:rsidR="00932D1A" w:rsidRPr="00C2118D">
        <w:rPr>
          <w:sz w:val="24"/>
          <w:szCs w:val="24"/>
        </w:rPr>
        <w:t>/</w:t>
      </w:r>
      <w:r w:rsidR="003226A2" w:rsidRPr="00C2118D">
        <w:rPr>
          <w:sz w:val="24"/>
          <w:szCs w:val="24"/>
        </w:rPr>
        <w:t xml:space="preserve"> </w:t>
      </w:r>
      <w:r w:rsidR="00932D1A" w:rsidRPr="00C2118D">
        <w:rPr>
          <w:sz w:val="24"/>
          <w:szCs w:val="24"/>
        </w:rPr>
        <w:t xml:space="preserve">или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w:t>
      </w:r>
      <w:r w:rsidR="00570C1B" w:rsidRPr="00C2118D">
        <w:rPr>
          <w:sz w:val="24"/>
          <w:szCs w:val="24"/>
        </w:rPr>
        <w:lastRenderedPageBreak/>
        <w:t xml:space="preserve">установленных Календарным графиком поставки Оборудования и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EF4A7F"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w:t>
      </w:r>
      <w:r w:rsidR="00263597">
        <w:br/>
      </w:r>
      <w:r w:rsidR="00657EE5" w:rsidRPr="00C2118D">
        <w:t xml:space="preserve">за каждый день просрочки в случае, когда нарушение привело или неизбежно приведет </w:t>
      </w:r>
      <w:r w:rsidR="00263597">
        <w:br/>
      </w:r>
      <w:r w:rsidR="00657EE5" w:rsidRPr="00C2118D">
        <w:t xml:space="preserve">к изменению срока, установленного п. </w:t>
      </w:r>
      <w:r w:rsidR="00F25F25" w:rsidRPr="00C2118D">
        <w:t xml:space="preserve">1.6.2 </w:t>
      </w:r>
      <w:r w:rsidR="00657EE5" w:rsidRPr="00C2118D">
        <w:t xml:space="preserve">Договора или сроков окончания любого </w:t>
      </w:r>
      <w:r w:rsidR="00263597">
        <w:br/>
      </w:r>
      <w:r w:rsidR="00657EE5" w:rsidRPr="00C2118D">
        <w:t xml:space="preserve">из последующих </w:t>
      </w:r>
      <w:r w:rsidR="00570C1B">
        <w:t>Э</w:t>
      </w:r>
      <w:r w:rsidR="00570C1B" w:rsidRPr="00C2118D">
        <w:t xml:space="preserve">тапов </w:t>
      </w:r>
      <w:r w:rsidR="00570C1B">
        <w:t>Р</w:t>
      </w:r>
      <w:r w:rsidR="00657EE5" w:rsidRPr="00C2118D">
        <w:t>абот</w:t>
      </w:r>
      <w:r w:rsidR="00657EE5" w:rsidRPr="00C2118D">
        <w:rPr>
          <w:rStyle w:val="a8"/>
        </w:rPr>
        <w:footnoteReference w:id="9"/>
      </w:r>
      <w:r>
        <w:t>.</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w:t>
      </w:r>
      <w:r w:rsidR="00263597">
        <w:br/>
      </w:r>
      <w:r w:rsidR="00657EE5" w:rsidRPr="00C2118D">
        <w:t xml:space="preserve">за каждый день просрочки в случае несвоевременного устранения недостатков, влияющих </w:t>
      </w:r>
      <w:r w:rsidR="00263597">
        <w:br/>
      </w:r>
      <w:r w:rsidR="00657EE5" w:rsidRPr="00C2118D">
        <w:t xml:space="preserve">на возможность эксплуатации </w:t>
      </w:r>
      <w:r w:rsidR="00570C1B">
        <w:t>Р</w:t>
      </w:r>
      <w:r w:rsidR="00570C1B" w:rsidRPr="00C2118D">
        <w:t xml:space="preserve">езультата </w:t>
      </w:r>
      <w:r w:rsidR="00657EE5" w:rsidRPr="00C2118D">
        <w:t>Работ в целом</w:t>
      </w:r>
      <w:r>
        <w:t>.</w:t>
      </w:r>
      <w:r w:rsidR="00657EE5" w:rsidRPr="00C2118D">
        <w:t xml:space="preserve"> </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 xml:space="preserve">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случае, когда нарушение не привело </w:t>
      </w:r>
      <w:r w:rsidR="00263597">
        <w:rPr>
          <w:bCs/>
        </w:rPr>
        <w:br/>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Pr>
          <w:bCs/>
        </w:rPr>
        <w:t>.</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w:t>
      </w:r>
      <w:r w:rsidR="00263597">
        <w:rPr>
          <w:bCs/>
        </w:rPr>
        <w:br/>
      </w:r>
      <w:r w:rsidRPr="00C2118D">
        <w:rPr>
          <w:bCs/>
        </w:rPr>
        <w:t xml:space="preserve">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00065BE7">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91217C">
        <w:rPr>
          <w:b/>
          <w:bCs/>
        </w:rPr>
        <w:t>Приложением №</w:t>
      </w:r>
      <w:r w:rsidR="00340AAD" w:rsidRPr="0091217C">
        <w:rPr>
          <w:b/>
          <w:bCs/>
        </w:rPr>
        <w:t xml:space="preserve"> </w:t>
      </w:r>
      <w:r w:rsidR="00932D1A" w:rsidRPr="0091217C">
        <w:rPr>
          <w:b/>
          <w:bCs/>
        </w:rPr>
        <w:t>7</w:t>
      </w:r>
      <w:r w:rsidR="005B2888" w:rsidRPr="0091217C">
        <w:rPr>
          <w:bCs/>
        </w:rPr>
        <w:t xml:space="preserve"> </w:t>
      </w:r>
      <w:r w:rsidR="005B2888">
        <w:rPr>
          <w:bCs/>
        </w:rPr>
        <w:t>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5.9</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7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B9701B" w:rsidRPr="00065BE7" w:rsidRDefault="00982232" w:rsidP="00C2118D">
      <w:pPr>
        <w:pStyle w:val="ae"/>
        <w:numPr>
          <w:ilvl w:val="1"/>
          <w:numId w:val="6"/>
        </w:numPr>
        <w:shd w:val="clear" w:color="auto" w:fill="FFFFFF"/>
        <w:tabs>
          <w:tab w:val="left" w:pos="1134"/>
        </w:tabs>
        <w:ind w:left="0" w:firstLine="709"/>
        <w:jc w:val="both"/>
      </w:pPr>
      <w:proofErr w:type="gramStart"/>
      <w:r w:rsidRPr="00065BE7">
        <w:t xml:space="preserve">В случае </w:t>
      </w:r>
      <w:r w:rsidR="0070076C" w:rsidRPr="00065BE7">
        <w:t xml:space="preserve">нарушения Подрядчиком </w:t>
      </w:r>
      <w:r w:rsidRPr="00065BE7">
        <w:t>срок</w:t>
      </w:r>
      <w:r w:rsidR="0070076C" w:rsidRPr="00065BE7">
        <w:t>ов</w:t>
      </w:r>
      <w:r w:rsidRPr="00065BE7">
        <w:t xml:space="preserve"> </w:t>
      </w:r>
      <w:r w:rsidRPr="00065BE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065BE7">
        <w:rPr>
          <w:bCs/>
        </w:rPr>
        <w:t xml:space="preserve"> и </w:t>
      </w:r>
      <w:r w:rsidRPr="00065BE7">
        <w:rPr>
          <w:bCs/>
        </w:rPr>
        <w:t xml:space="preserve">представления Заказчику копий платежных документов, подтверждающих факт </w:t>
      </w:r>
      <w:r w:rsidR="00EC1D4D" w:rsidRPr="00065BE7">
        <w:rPr>
          <w:bCs/>
        </w:rPr>
        <w:t xml:space="preserve">такой </w:t>
      </w:r>
      <w:r w:rsidRPr="00065BE7">
        <w:rPr>
          <w:bCs/>
        </w:rPr>
        <w:t xml:space="preserve">оплаты, </w:t>
      </w:r>
      <w:r w:rsidR="0070076C" w:rsidRPr="00065BE7">
        <w:rPr>
          <w:bCs/>
        </w:rPr>
        <w:t>установленных пунктами 3.3.</w:t>
      </w:r>
      <w:r w:rsidR="00065BE7" w:rsidRPr="00065BE7">
        <w:rPr>
          <w:bCs/>
        </w:rPr>
        <w:t>29</w:t>
      </w:r>
      <w:r w:rsidR="0070076C" w:rsidRPr="00065BE7">
        <w:rPr>
          <w:bCs/>
        </w:rPr>
        <w:t>-3.3.</w:t>
      </w:r>
      <w:r w:rsidR="00065BE7" w:rsidRPr="00065BE7">
        <w:rPr>
          <w:bCs/>
        </w:rPr>
        <w:t>30</w:t>
      </w:r>
      <w:r w:rsidR="0070076C" w:rsidRPr="00065BE7">
        <w:rPr>
          <w:bCs/>
        </w:rPr>
        <w:t xml:space="preserve"> Договора, </w:t>
      </w:r>
      <w:r w:rsidRPr="00065BE7">
        <w:t xml:space="preserve">Заказчик </w:t>
      </w:r>
      <w:r w:rsidR="0070076C" w:rsidRPr="00065BE7">
        <w:t>в</w:t>
      </w:r>
      <w:r w:rsidRPr="00065BE7">
        <w:t>прав</w:t>
      </w:r>
      <w:r w:rsidR="0070076C" w:rsidRPr="00065BE7">
        <w:t>е</w:t>
      </w:r>
      <w:r w:rsidRPr="00065BE7">
        <w:t xml:space="preserve"> требовать </w:t>
      </w:r>
      <w:r w:rsidRPr="00065BE7">
        <w:lastRenderedPageBreak/>
        <w:t xml:space="preserve">уплаты </w:t>
      </w:r>
      <w:r w:rsidR="0070076C" w:rsidRPr="00065BE7">
        <w:t xml:space="preserve">Подрядчиком </w:t>
      </w:r>
      <w:r w:rsidR="0020547E" w:rsidRPr="00065BE7">
        <w:rPr>
          <w:color w:val="000000"/>
        </w:rPr>
        <w:t>неустойк</w:t>
      </w:r>
      <w:r w:rsidR="00A86CF9" w:rsidRPr="00065BE7">
        <w:rPr>
          <w:color w:val="000000"/>
        </w:rPr>
        <w:t>и</w:t>
      </w:r>
      <w:r w:rsidR="0020547E" w:rsidRPr="00065BE7">
        <w:t xml:space="preserve"> </w:t>
      </w:r>
      <w:r w:rsidRPr="00065BE7">
        <w:t xml:space="preserve">в размере </w:t>
      </w:r>
      <w:r w:rsidRPr="00065BE7">
        <w:rPr>
          <w:color w:val="000000"/>
        </w:rPr>
        <w:t>0,05</w:t>
      </w:r>
      <w:r w:rsidR="0070076C" w:rsidRPr="00065BE7">
        <w:rPr>
          <w:color w:val="000000"/>
        </w:rPr>
        <w:t xml:space="preserve"> </w:t>
      </w:r>
      <w:r w:rsidR="00855438" w:rsidRPr="00065BE7">
        <w:rPr>
          <w:color w:val="000000"/>
        </w:rPr>
        <w:t>(ноль целых пять сотых)</w:t>
      </w:r>
      <w:r w:rsidRPr="00065BE7">
        <w:rPr>
          <w:color w:val="000000"/>
        </w:rPr>
        <w:t xml:space="preserve"> </w:t>
      </w:r>
      <w:r w:rsidR="0070076C" w:rsidRPr="00065BE7">
        <w:rPr>
          <w:color w:val="000000"/>
        </w:rPr>
        <w:t xml:space="preserve">% </w:t>
      </w:r>
      <w:r w:rsidRPr="00065BE7">
        <w:rPr>
          <w:color w:val="000000"/>
        </w:rPr>
        <w:t>от Цены Договора</w:t>
      </w:r>
      <w:r w:rsidRPr="00065BE7">
        <w:t xml:space="preserve"> за каждый </w:t>
      </w:r>
      <w:r w:rsidRPr="00065BE7">
        <w:rPr>
          <w:color w:val="000000"/>
        </w:rPr>
        <w:t>день просрочки.</w:t>
      </w:r>
      <w:r w:rsidR="005F37F3" w:rsidRPr="00065BE7">
        <w:rPr>
          <w:rStyle w:val="a8"/>
          <w:color w:val="000000"/>
        </w:rPr>
        <w:footnoteReference w:id="11"/>
      </w:r>
      <w:proofErr w:type="gramEnd"/>
    </w:p>
    <w:p w:rsidR="00073720" w:rsidRPr="0091217C" w:rsidRDefault="00073720" w:rsidP="0077791D">
      <w:pPr>
        <w:pStyle w:val="ae"/>
        <w:numPr>
          <w:ilvl w:val="1"/>
          <w:numId w:val="6"/>
        </w:numPr>
        <w:shd w:val="clear" w:color="auto" w:fill="FFFFFF"/>
        <w:tabs>
          <w:tab w:val="left" w:pos="1134"/>
        </w:tabs>
        <w:ind w:left="0" w:firstLine="709"/>
        <w:jc w:val="both"/>
        <w:rPr>
          <w:bCs/>
        </w:rPr>
      </w:pPr>
      <w:r w:rsidRPr="0091217C">
        <w:rPr>
          <w:bCs/>
        </w:rPr>
        <w:t xml:space="preserve">Подрядчик несет ответственность перед Заказчиком за причиненный ущерб </w:t>
      </w:r>
      <w:r w:rsidR="00263597" w:rsidRPr="0091217C">
        <w:rPr>
          <w:bCs/>
        </w:rPr>
        <w:br/>
      </w:r>
      <w:r w:rsidRPr="0091217C">
        <w:rPr>
          <w:bCs/>
        </w:rPr>
        <w:t xml:space="preserve">в размере фактически понесенных и документально подтвержденных расходов, возникших </w:t>
      </w:r>
      <w:r w:rsidR="00263597" w:rsidRPr="0091217C">
        <w:rPr>
          <w:bCs/>
        </w:rPr>
        <w:br/>
      </w:r>
      <w:r w:rsidRPr="0091217C">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C3C54" w:rsidRPr="0091217C" w:rsidRDefault="004361A6" w:rsidP="00BC4883">
      <w:pPr>
        <w:pStyle w:val="ae"/>
        <w:numPr>
          <w:ilvl w:val="1"/>
          <w:numId w:val="6"/>
        </w:numPr>
        <w:shd w:val="clear" w:color="auto" w:fill="FFFFFF"/>
        <w:tabs>
          <w:tab w:val="left" w:pos="1134"/>
        </w:tabs>
        <w:ind w:left="0" w:firstLine="709"/>
        <w:jc w:val="both"/>
      </w:pPr>
      <w:r w:rsidRPr="0091217C">
        <w:t>Предусмотренный пункт</w:t>
      </w:r>
      <w:r w:rsidR="0091217C">
        <w:t>ами 8.9</w:t>
      </w:r>
      <w:r w:rsidR="008135F8" w:rsidRPr="0091217C">
        <w:t xml:space="preserve"> Договора</w:t>
      </w:r>
      <w:r w:rsidRPr="0091217C">
        <w:t xml:space="preserve"> ущерб Заказчика компенсируется </w:t>
      </w:r>
      <w:r w:rsidR="004429B3" w:rsidRPr="0091217C">
        <w:t xml:space="preserve">Подрядчиком </w:t>
      </w:r>
      <w:r w:rsidR="006C3C54" w:rsidRPr="0091217C">
        <w:t>в полной сумме сверх неустойки.</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w:t>
      </w:r>
      <w:r w:rsidR="00A61D62">
        <w:rPr>
          <w:bCs/>
        </w:rPr>
        <w:br/>
      </w:r>
      <w:r w:rsidR="00ED6DBC" w:rsidRPr="00C2118D">
        <w:rPr>
          <w:bCs/>
        </w:rPr>
        <w:t>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w:t>
      </w:r>
      <w:r w:rsidR="00A61D62">
        <w:rPr>
          <w:bCs/>
        </w:rPr>
        <w:br/>
      </w:r>
      <w:r w:rsidRPr="00C2118D">
        <w:rPr>
          <w:bCs/>
        </w:rPr>
        <w:t xml:space="preserve">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3"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proofErr w:type="gramStart"/>
      <w:r w:rsidR="004B090F" w:rsidRPr="00BC4883">
        <w:rPr>
          <w:bCs/>
          <w:sz w:val="24"/>
          <w:szCs w:val="24"/>
        </w:rPr>
        <w:t xml:space="preserve"> </w:t>
      </w:r>
      <w:r w:rsidR="00115771" w:rsidRPr="00EB6901">
        <w:rPr>
          <w:sz w:val="24"/>
          <w:szCs w:val="24"/>
        </w:rPr>
        <w:t>__</w:t>
      </w:r>
      <w:r w:rsidR="00645523" w:rsidRPr="00EB6901">
        <w:rPr>
          <w:sz w:val="24"/>
          <w:szCs w:val="24"/>
        </w:rPr>
        <w:t>__</w:t>
      </w:r>
      <w:r w:rsidR="0087405F" w:rsidRPr="00EB6901">
        <w:rPr>
          <w:sz w:val="24"/>
          <w:szCs w:val="24"/>
        </w:rPr>
        <w:t xml:space="preserve"> </w:t>
      </w:r>
      <w:r w:rsidR="0087405F" w:rsidRPr="00EB6901">
        <w:rPr>
          <w:bCs/>
          <w:sz w:val="24"/>
          <w:szCs w:val="24"/>
        </w:rPr>
        <w:t>(</w:t>
      </w:r>
      <w:r w:rsidR="00115771" w:rsidRPr="00EB6901">
        <w:rPr>
          <w:bCs/>
          <w:sz w:val="24"/>
          <w:szCs w:val="24"/>
        </w:rPr>
        <w:t>_______</w:t>
      </w:r>
      <w:r w:rsidR="00645523" w:rsidRPr="00EB6901">
        <w:rPr>
          <w:bCs/>
          <w:sz w:val="24"/>
          <w:szCs w:val="24"/>
        </w:rPr>
        <w:t>_____</w:t>
      </w:r>
      <w:r w:rsidR="0087405F" w:rsidRPr="00EB6901">
        <w:rPr>
          <w:bCs/>
          <w:sz w:val="24"/>
          <w:szCs w:val="24"/>
        </w:rPr>
        <w:t>)</w:t>
      </w:r>
      <w:r w:rsidR="0087405F" w:rsidRPr="00EB6901">
        <w:rPr>
          <w:sz w:val="24"/>
          <w:szCs w:val="24"/>
        </w:rPr>
        <w:t xml:space="preserve"> </w:t>
      </w:r>
      <w:proofErr w:type="gramEnd"/>
      <w:r w:rsidR="0087405F" w:rsidRPr="00EB6901">
        <w:rPr>
          <w:sz w:val="24"/>
          <w:szCs w:val="24"/>
        </w:rPr>
        <w:t>месяцев</w:t>
      </w:r>
      <w:r w:rsidR="00B619CB" w:rsidRPr="00EB6901">
        <w:rPr>
          <w:bCs/>
          <w:sz w:val="24"/>
          <w:szCs w:val="24"/>
        </w:rPr>
        <w:t xml:space="preserve"> </w:t>
      </w:r>
      <w:r w:rsidR="00A61D62" w:rsidRPr="00EB6901">
        <w:rPr>
          <w:bCs/>
          <w:sz w:val="24"/>
          <w:szCs w:val="24"/>
        </w:rPr>
        <w:br/>
      </w:r>
      <w:r w:rsidR="002B79F2" w:rsidRPr="00EB6901">
        <w:rPr>
          <w:bCs/>
          <w:sz w:val="24"/>
          <w:szCs w:val="24"/>
        </w:rPr>
        <w:t xml:space="preserve">и начинает течь </w:t>
      </w:r>
      <w:r w:rsidR="004B090F" w:rsidRPr="00EB6901">
        <w:rPr>
          <w:bCs/>
          <w:sz w:val="24"/>
          <w:szCs w:val="24"/>
        </w:rPr>
        <w:t>с даты подписания</w:t>
      </w:r>
      <w:r w:rsidR="00031040" w:rsidRPr="00EB6901">
        <w:rPr>
          <w:bCs/>
          <w:sz w:val="24"/>
          <w:szCs w:val="24"/>
        </w:rPr>
        <w:t xml:space="preserve"> </w:t>
      </w:r>
      <w:r w:rsidR="00061C32" w:rsidRPr="00EB6901">
        <w:rPr>
          <w:bCs/>
          <w:sz w:val="24"/>
          <w:szCs w:val="24"/>
        </w:rPr>
        <w:t>С</w:t>
      </w:r>
      <w:r w:rsidR="00031040" w:rsidRPr="00EB6901">
        <w:rPr>
          <w:bCs/>
          <w:sz w:val="24"/>
          <w:szCs w:val="24"/>
        </w:rPr>
        <w:t>торонами</w:t>
      </w:r>
      <w:r w:rsidR="004B090F" w:rsidRPr="00EB6901">
        <w:rPr>
          <w:bCs/>
          <w:sz w:val="24"/>
          <w:szCs w:val="24"/>
        </w:rPr>
        <w:t xml:space="preserve"> </w:t>
      </w:r>
      <w:r w:rsidR="005A303B" w:rsidRPr="00EB6901">
        <w:rPr>
          <w:bCs/>
          <w:sz w:val="24"/>
          <w:szCs w:val="24"/>
        </w:rPr>
        <w:t>А</w:t>
      </w:r>
      <w:r w:rsidR="005A303B" w:rsidRPr="00EB6901">
        <w:rPr>
          <w:sz w:val="24"/>
          <w:szCs w:val="24"/>
        </w:rPr>
        <w:t xml:space="preserve">кта </w:t>
      </w:r>
      <w:r w:rsidR="00F52A76" w:rsidRPr="00EB6901">
        <w:rPr>
          <w:sz w:val="24"/>
          <w:szCs w:val="24"/>
        </w:rPr>
        <w:t>КС-</w:t>
      </w:r>
      <w:r w:rsidR="00766F65" w:rsidRPr="00EB6901">
        <w:rPr>
          <w:sz w:val="24"/>
          <w:szCs w:val="24"/>
        </w:rPr>
        <w:t>1</w:t>
      </w:r>
      <w:r w:rsidR="007B2C66" w:rsidRPr="00EB6901">
        <w:rPr>
          <w:sz w:val="24"/>
          <w:szCs w:val="24"/>
        </w:rPr>
        <w:t>1</w:t>
      </w:r>
      <w:r w:rsidR="00061C32" w:rsidRPr="00EB6901">
        <w:rPr>
          <w:bCs/>
          <w:sz w:val="24"/>
          <w:szCs w:val="24"/>
        </w:rPr>
        <w:t xml:space="preserve"> </w:t>
      </w:r>
      <w:bookmarkEnd w:id="33"/>
      <w:r w:rsidRPr="00EB6901">
        <w:rPr>
          <w:bCs/>
          <w:sz w:val="24"/>
          <w:szCs w:val="24"/>
        </w:rPr>
        <w:t xml:space="preserve">либо с даты </w:t>
      </w:r>
      <w:r w:rsidR="00A222BE" w:rsidRPr="00EB6901">
        <w:rPr>
          <w:bCs/>
          <w:sz w:val="24"/>
          <w:szCs w:val="24"/>
        </w:rPr>
        <w:t>прекращения (</w:t>
      </w:r>
      <w:r w:rsidRPr="00EB6901">
        <w:rPr>
          <w:bCs/>
          <w:sz w:val="24"/>
          <w:szCs w:val="24"/>
        </w:rPr>
        <w:t>расторжения</w:t>
      </w:r>
      <w:r w:rsidR="00A222BE" w:rsidRPr="00EB6901">
        <w:rPr>
          <w:bCs/>
          <w:sz w:val="24"/>
          <w:szCs w:val="24"/>
        </w:rPr>
        <w:t>)</w:t>
      </w:r>
      <w:r w:rsidRPr="00EB6901">
        <w:rPr>
          <w:bCs/>
          <w:sz w:val="24"/>
          <w:szCs w:val="24"/>
        </w:rPr>
        <w:t xml:space="preserve"> Договора. </w:t>
      </w:r>
      <w:r w:rsidR="00645523" w:rsidRPr="00EB6901">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 xml:space="preserve">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A61D62">
        <w:rPr>
          <w:bCs/>
        </w:rPr>
        <w:br/>
      </w:r>
      <w:r w:rsidR="00192698" w:rsidRPr="00C2118D">
        <w:rPr>
          <w:bCs/>
        </w:rPr>
        <w:t>и сроков их устранения</w:t>
      </w:r>
      <w:r w:rsidR="004A125C" w:rsidRPr="00C2118D">
        <w:rPr>
          <w:bCs/>
        </w:rPr>
        <w:t>.</w:t>
      </w:r>
      <w:bookmarkEnd w:id="3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A61D62">
        <w:rPr>
          <w:bCs/>
        </w:rPr>
        <w:br/>
      </w:r>
      <w:r w:rsidRPr="00C2118D">
        <w:rPr>
          <w:bCs/>
        </w:rPr>
        <w:t xml:space="preserve">о недостатках, составляемым Сторонами, а при отказе или уклонении Подрядчика </w:t>
      </w:r>
      <w:r w:rsidR="00A61D62">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w:t>
      </w:r>
      <w:r w:rsidRPr="00C2118D">
        <w:rPr>
          <w:bCs/>
        </w:rPr>
        <w:lastRenderedPageBreak/>
        <w:t xml:space="preserve">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A61D62">
        <w:rPr>
          <w:bCs/>
        </w:rPr>
        <w:br/>
      </w:r>
      <w:r w:rsidRPr="00C2118D">
        <w:rPr>
          <w:bCs/>
        </w:rPr>
        <w:t xml:space="preserve">в одностороннем порядке Акт о недостатках имеет для Подрядчика юридическую силу </w:t>
      </w:r>
      <w:r w:rsidR="00A61D62">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5" w:name="OLE_LINK5"/>
      <w:bookmarkStart w:id="3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C2118D">
        <w:rPr>
          <w:bCs/>
        </w:rPr>
        <w:t>9.</w:t>
      </w:r>
      <w:r w:rsidR="00307307" w:rsidRPr="00C2118D">
        <w:rPr>
          <w:bCs/>
        </w:rPr>
        <w:t xml:space="preserve">5 </w:t>
      </w:r>
      <w:r w:rsidR="00D26AFA" w:rsidRPr="00C2118D">
        <w:rPr>
          <w:bCs/>
        </w:rPr>
        <w:t>Договора</w:t>
      </w:r>
      <w:bookmarkEnd w:id="35"/>
      <w:bookmarkEnd w:id="36"/>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w:t>
      </w:r>
      <w:proofErr w:type="gramStart"/>
      <w:r w:rsidR="00801F6B" w:rsidRPr="00C2118D">
        <w:rPr>
          <w:bCs/>
        </w:rPr>
        <w:t>на</w:t>
      </w:r>
      <w:proofErr w:type="gramEnd"/>
      <w:r w:rsidR="00801F6B" w:rsidRPr="00C2118D">
        <w:rPr>
          <w:bCs/>
        </w:rPr>
        <w:t xml:space="preserve"> </w:t>
      </w:r>
      <w:proofErr w:type="gramStart"/>
      <w:r w:rsidR="00801F6B" w:rsidRPr="00C2118D">
        <w:rPr>
          <w:bCs/>
        </w:rPr>
        <w:t>замененную</w:t>
      </w:r>
      <w:proofErr w:type="gramEnd"/>
      <w:r w:rsidR="00801F6B" w:rsidRPr="00C2118D">
        <w:rPr>
          <w:bCs/>
        </w:rPr>
        <w:t xml:space="preserve">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25F25" w:rsidRPr="00C2118D">
        <w:rPr>
          <w:bCs/>
        </w:rPr>
        <w:t>9.1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065BE7">
        <w:rPr>
          <w:bCs/>
        </w:rPr>
        <w:t>9.4</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A61D62">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A61D62">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roofErr w:type="gramEnd"/>
    </w:p>
    <w:p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lastRenderedPageBreak/>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7"/>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 xml:space="preserve">в отношении защиты </w:t>
      </w:r>
      <w:proofErr w:type="gramStart"/>
      <w:r w:rsidR="00236FD3" w:rsidRPr="00C2118D">
        <w:rPr>
          <w:bCs/>
        </w:rPr>
        <w:t>Информации</w:t>
      </w:r>
      <w:proofErr w:type="gramEnd"/>
      <w:r w:rsidR="00236FD3" w:rsidRPr="00C2118D">
        <w:rPr>
          <w:bCs/>
        </w:rPr>
        <w:t xml:space="preserve">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8"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proofErr w:type="gramStart"/>
      <w:r w:rsidR="00236FD3" w:rsidRPr="00C2118D">
        <w:rPr>
          <w:bCs/>
        </w:rPr>
        <w:t>за</w:t>
      </w:r>
      <w:proofErr w:type="gramEnd"/>
      <w:r w:rsidR="00236FD3" w:rsidRPr="00C2118D">
        <w:rPr>
          <w:bCs/>
        </w:rPr>
        <w:t xml:space="preserve"> свои собственные</w:t>
      </w:r>
      <w:r>
        <w:rPr>
          <w:bCs/>
        </w:rPr>
        <w:t>.</w:t>
      </w:r>
      <w:bookmarkEnd w:id="38"/>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 xml:space="preserve">или разглашения инсайдерской информации Заказчика, а также принимать все зависящие от него меры </w:t>
      </w:r>
      <w:r w:rsidR="00A61D62">
        <w:rPr>
          <w:bCs/>
        </w:rPr>
        <w:br/>
      </w:r>
      <w:r w:rsidR="009B7841" w:rsidRPr="00C2118D">
        <w:rPr>
          <w:bCs/>
        </w:rPr>
        <w:t>для защиты инсайдерской информации Заказчика от неправомерного использования</w:t>
      </w:r>
      <w:r>
        <w:rPr>
          <w:bCs/>
        </w:rPr>
        <w:t>.</w:t>
      </w:r>
    </w:p>
    <w:p w:rsidR="009B7841" w:rsidRPr="00C2118D" w:rsidRDefault="00CF2C64" w:rsidP="00C2118D">
      <w:pPr>
        <w:pStyle w:val="ae"/>
        <w:numPr>
          <w:ilvl w:val="2"/>
          <w:numId w:val="6"/>
        </w:numPr>
        <w:shd w:val="clear" w:color="auto" w:fill="FFFFFF"/>
        <w:tabs>
          <w:tab w:val="left" w:pos="1701"/>
        </w:tabs>
        <w:ind w:left="0" w:firstLine="709"/>
        <w:jc w:val="both"/>
        <w:rPr>
          <w:bCs/>
        </w:rPr>
      </w:pPr>
      <w:r>
        <w:rPr>
          <w:bCs/>
        </w:rPr>
        <w:t>С</w:t>
      </w:r>
      <w:r w:rsidR="009B7841" w:rsidRPr="00C2118D">
        <w:rPr>
          <w:bCs/>
        </w:rPr>
        <w:t>облюдать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lastRenderedPageBreak/>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EF4A7F">
        <w:rPr>
          <w:bCs/>
        </w:rPr>
        <w:t xml:space="preserve"> </w:t>
      </w:r>
      <w:r w:rsidRPr="00C2118D">
        <w:rPr>
          <w:bCs/>
        </w:rPr>
        <w:t>(фор</w:t>
      </w:r>
      <w:r w:rsidR="00EF4A7F">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lastRenderedPageBreak/>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4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 xml:space="preserve">15.1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15.1</w:t>
      </w:r>
      <w:r w:rsidRPr="00C2118D">
        <w:rPr>
          <w:bCs/>
        </w:rPr>
        <w:t xml:space="preserve">, </w:t>
      </w:r>
      <w:r w:rsidR="0071574B" w:rsidRPr="00C2118D">
        <w:rPr>
          <w:bCs/>
        </w:rPr>
        <w:t xml:space="preserve">15.2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15.1,</w:t>
      </w:r>
      <w:r w:rsidR="00564B44">
        <w:rPr>
          <w:bCs/>
        </w:rPr>
        <w:t xml:space="preserve"> </w:t>
      </w:r>
      <w:r w:rsidR="0071574B" w:rsidRPr="00C2118D">
        <w:rPr>
          <w:bCs/>
        </w:rPr>
        <w:t>15.2</w:t>
      </w:r>
      <w:r w:rsidRPr="00C2118D">
        <w:rPr>
          <w:bCs/>
        </w:rPr>
        <w:t> Договора.</w:t>
      </w:r>
      <w:bookmarkEnd w:id="4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4"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2459C5">
        <w:rPr>
          <w:bCs/>
        </w:rPr>
        <w:t>15.4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15.3</w:t>
      </w:r>
      <w:r w:rsidR="005735A5" w:rsidRPr="00C2118D">
        <w:rPr>
          <w:bCs/>
        </w:rPr>
        <w:t xml:space="preserve"> </w:t>
      </w:r>
      <w:r w:rsidRPr="00C2118D">
        <w:rPr>
          <w:bCs/>
        </w:rPr>
        <w:t>Договора.</w:t>
      </w:r>
      <w:bookmarkEnd w:id="4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5" w:name="_Ref361337992"/>
      <w:r w:rsidRPr="00C2118D">
        <w:rPr>
          <w:bCs/>
        </w:rPr>
        <w:lastRenderedPageBreak/>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15.4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5"/>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15.4, 15.</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 xml:space="preserve">е обстоятельства, включая, </w:t>
      </w:r>
      <w:proofErr w:type="gramStart"/>
      <w:r w:rsidR="00436256" w:rsidRPr="00C2118D">
        <w:t>но</w:t>
      </w:r>
      <w:proofErr w:type="gramEnd"/>
      <w:r w:rsidR="00436256" w:rsidRPr="00C2118D">
        <w:t xml:space="preserve">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324FFD" w:rsidRDefault="00564B44" w:rsidP="00564B44">
      <w:pPr>
        <w:pStyle w:val="ae"/>
        <w:numPr>
          <w:ilvl w:val="0"/>
          <w:numId w:val="88"/>
        </w:numPr>
        <w:shd w:val="clear" w:color="auto" w:fill="FFFFFF"/>
        <w:tabs>
          <w:tab w:val="left" w:pos="567"/>
          <w:tab w:val="left" w:pos="1418"/>
        </w:tabs>
        <w:ind w:left="0" w:firstLine="709"/>
        <w:jc w:val="both"/>
      </w:pPr>
      <w:proofErr w:type="gramStart"/>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324FFD">
        <w:t>лиц,</w:t>
      </w:r>
      <w:r w:rsidR="00324FFD" w:rsidRPr="00324FFD">
        <w:t xml:space="preserve"> осуществляющих </w:t>
      </w:r>
      <w:r w:rsidR="00436256" w:rsidRPr="00324FFD">
        <w:t xml:space="preserve"> подготовку проектной документации или / осуществляющих строительство</w:t>
      </w:r>
      <w:r w:rsidR="00872059" w:rsidRPr="00324FFD">
        <w:rPr>
          <w:rStyle w:val="a8"/>
        </w:rPr>
        <w:footnoteReference w:id="12"/>
      </w:r>
      <w:r w:rsidR="00436256" w:rsidRPr="00324FFD">
        <w:t>;</w:t>
      </w:r>
      <w:proofErr w:type="gramEnd"/>
    </w:p>
    <w:p w:rsidR="00436256" w:rsidRPr="00C2118D" w:rsidRDefault="00872059" w:rsidP="00564B44">
      <w:pPr>
        <w:pStyle w:val="ae"/>
        <w:numPr>
          <w:ilvl w:val="0"/>
          <w:numId w:val="88"/>
        </w:numPr>
        <w:shd w:val="clear" w:color="auto" w:fill="FFFFFF"/>
        <w:tabs>
          <w:tab w:val="left" w:pos="567"/>
          <w:tab w:val="left" w:pos="1418"/>
        </w:tabs>
        <w:ind w:left="0" w:firstLine="709"/>
        <w:jc w:val="both"/>
      </w:pPr>
      <w:r w:rsidRPr="00C2118D">
        <w:t xml:space="preserve"> </w:t>
      </w:r>
      <w:r w:rsidR="00436256" w:rsidRPr="00C2118D">
        <w:t>не отозвана (</w:t>
      </w:r>
      <w:r w:rsidR="00FE35C0">
        <w:t>прекращена, приостановлена, признана недействительной</w:t>
      </w:r>
      <w:r w:rsidR="00436256" w:rsidRPr="00C2118D">
        <w:t xml:space="preserve">) лицензия или иной документ, необходимый для осуществления деятельности </w:t>
      </w:r>
      <w:r w:rsidR="00564B44">
        <w:t xml:space="preserve">Подрядчика </w:t>
      </w:r>
      <w:r w:rsidR="00436256" w:rsidRPr="00C2118D">
        <w:t>в соответствии с требованиями законодательства</w:t>
      </w:r>
      <w:r w:rsidR="00564B44">
        <w:t xml:space="preserve"> Российской Федерации</w:t>
      </w:r>
      <w:r w:rsidR="00436256"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00436256" w:rsidRPr="00C2118D">
        <w:t>/</w:t>
      </w:r>
      <w:r w:rsidR="00564B44">
        <w:t xml:space="preserve"> </w:t>
      </w:r>
      <w:r w:rsidR="00436256"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19.7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 xml:space="preserve">поставки Оборудования и выполнения </w:t>
      </w:r>
      <w:r w:rsidR="0071574B" w:rsidRPr="00C2118D">
        <w:lastRenderedPageBreak/>
        <w:t>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8001B9" w:rsidRDefault="00502CFD" w:rsidP="00FE35C0">
      <w:pPr>
        <w:pStyle w:val="ae"/>
        <w:numPr>
          <w:ilvl w:val="0"/>
          <w:numId w:val="86"/>
        </w:numPr>
        <w:tabs>
          <w:tab w:val="left" w:pos="1134"/>
        </w:tabs>
        <w:ind w:left="0" w:right="23" w:firstLine="709"/>
        <w:jc w:val="both"/>
      </w:pPr>
      <w:r w:rsidRPr="008001B9">
        <w:t xml:space="preserve">прекращение членства в </w:t>
      </w:r>
      <w:r w:rsidR="00027666" w:rsidRPr="008001B9">
        <w:t>СРО</w:t>
      </w:r>
      <w:r w:rsidRPr="008001B9">
        <w:t>, основанной на членстве лиц, осуществляющих выполняющих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8001B9" w:rsidRDefault="00502CFD" w:rsidP="00BC4883">
      <w:pPr>
        <w:pStyle w:val="ae"/>
        <w:numPr>
          <w:ilvl w:val="0"/>
          <w:numId w:val="86"/>
        </w:numPr>
        <w:tabs>
          <w:tab w:val="left" w:pos="1134"/>
        </w:tabs>
        <w:ind w:left="0" w:right="23" w:firstLine="709"/>
        <w:jc w:val="both"/>
      </w:pPr>
      <w:r w:rsidRPr="008001B9">
        <w:t>принятие</w:t>
      </w:r>
      <w:r w:rsidR="007A792E" w:rsidRPr="008001B9">
        <w:t xml:space="preserve"> </w:t>
      </w:r>
      <w:r w:rsidR="00C76893" w:rsidRPr="008001B9">
        <w:t>а</w:t>
      </w:r>
      <w:r w:rsidR="007A792E" w:rsidRPr="008001B9">
        <w:t xml:space="preserve">ктов государственных органов или организаций, лишающих Подрядчика </w:t>
      </w:r>
      <w:r w:rsidRPr="008001B9">
        <w:t xml:space="preserve">в установленном порядке </w:t>
      </w:r>
      <w:r w:rsidR="007A792E" w:rsidRPr="008001B9">
        <w:t>права на производство Работ</w:t>
      </w:r>
      <w:r w:rsidRPr="008001B9">
        <w:t xml:space="preserve"> по Договору</w:t>
      </w:r>
      <w:r w:rsidR="007A792E" w:rsidRPr="008001B9">
        <w:t>;</w:t>
      </w:r>
      <w:r w:rsidR="00197D2C" w:rsidRPr="008001B9">
        <w:rPr>
          <w:rStyle w:val="a8"/>
        </w:rPr>
        <w:footnoteReference w:id="13"/>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17.2,</w:t>
      </w:r>
      <w:r w:rsidR="00112EB2">
        <w:t xml:space="preserve"> </w:t>
      </w:r>
      <w:r w:rsidR="00826005" w:rsidRPr="00C2118D">
        <w:t>17.3</w:t>
      </w:r>
      <w:r w:rsidR="00B0762B" w:rsidRPr="00C2118D">
        <w:t xml:space="preserve">, </w:t>
      </w:r>
      <w:r w:rsidR="00826005" w:rsidRPr="00C2118D">
        <w:t>17.4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4.5.9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Споры, указанные в п</w:t>
      </w:r>
      <w:r w:rsidR="004236EF" w:rsidRPr="00C2118D">
        <w:rPr>
          <w:bCs/>
        </w:rPr>
        <w:t xml:space="preserve">ункте </w:t>
      </w:r>
      <w:r w:rsidRPr="00C2118D">
        <w:rPr>
          <w:bCs/>
        </w:rPr>
        <w:t>18.1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34166">
        <w:rPr>
          <w:bCs/>
        </w:rPr>
        <w:t>Амурской области</w:t>
      </w:r>
      <w:r w:rsidRPr="00C2118D">
        <w:rPr>
          <w:bCs/>
        </w:rPr>
        <w:t xml:space="preserve"> в соответствии с законодательством Российской Федерации</w:t>
      </w:r>
      <w:r w:rsidR="000D577A" w:rsidRPr="00C2118D">
        <w:rPr>
          <w:bCs/>
        </w:rPr>
        <w:t xml:space="preserve">, </w:t>
      </w:r>
      <w:r w:rsidR="00A61D62">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19</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E34166"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19</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19.7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 xml:space="preserve">21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19</w:t>
      </w:r>
      <w:r w:rsidR="00B572E1" w:rsidRPr="00C2118D">
        <w:t>.7</w:t>
      </w:r>
      <w:r w:rsidR="006E1409" w:rsidRPr="00C2118D">
        <w:t xml:space="preserve"> </w:t>
      </w:r>
      <w:r w:rsidR="00BF6DA3" w:rsidRPr="00C2118D">
        <w:t>Договора</w:t>
      </w:r>
      <w:r w:rsidRPr="00C2118D">
        <w:t>.</w:t>
      </w:r>
      <w:bookmarkEnd w:id="46"/>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7" w:name="_Ref361338019"/>
      <w:r w:rsidRPr="00C2118D">
        <w:t xml:space="preserve">Письма, уведомления и / или сообщения направляются Стороне-получателю </w:t>
      </w:r>
      <w:r w:rsidR="00FB46F2">
        <w:br/>
      </w:r>
      <w:r w:rsidRPr="00C2118D">
        <w:t>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7"/>
    </w:p>
    <w:p w:rsidR="00335659" w:rsidRPr="00C2118D" w:rsidRDefault="00C83B2C" w:rsidP="00C2118D">
      <w:pPr>
        <w:pStyle w:val="ae"/>
        <w:numPr>
          <w:ilvl w:val="2"/>
          <w:numId w:val="6"/>
        </w:numPr>
        <w:shd w:val="clear" w:color="auto" w:fill="FFFFFF"/>
        <w:tabs>
          <w:tab w:val="left" w:pos="1701"/>
        </w:tabs>
        <w:ind w:left="0" w:firstLine="709"/>
        <w:jc w:val="both"/>
        <w:rPr>
          <w:bCs/>
        </w:rPr>
      </w:pPr>
      <w:bookmarkStart w:id="4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C83B2C"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48"/>
    </w:p>
    <w:p w:rsidR="00335659" w:rsidRPr="00C2118D" w:rsidRDefault="00C83B2C"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 xml:space="preserve">отправителя. </w:t>
      </w:r>
      <w:r w:rsidR="00FB46F2">
        <w:rPr>
          <w:bCs/>
        </w:rPr>
        <w:br/>
      </w:r>
      <w:r w:rsidR="004D4328" w:rsidRPr="00C2118D">
        <w:rPr>
          <w:bCs/>
        </w:rPr>
        <w:t>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19</w:t>
      </w:r>
      <w:r w:rsidR="00FF5806" w:rsidRPr="00C2118D">
        <w:rPr>
          <w:bCs/>
        </w:rPr>
        <w:t>.7.1</w:t>
      </w:r>
      <w:r w:rsidR="00EF4A7F">
        <w:rPr>
          <w:bCs/>
        </w:rPr>
        <w:t xml:space="preserve"> – </w:t>
      </w:r>
      <w:r w:rsidR="00335659" w:rsidRPr="00C2118D">
        <w:rPr>
          <w:bCs/>
        </w:rPr>
        <w:t>19.7.2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 xml:space="preserve">дательством </w:t>
      </w:r>
      <w:r>
        <w:rPr>
          <w:bCs/>
          <w:snapToGrid/>
          <w:sz w:val="24"/>
          <w:szCs w:val="24"/>
        </w:rPr>
        <w:lastRenderedPageBreak/>
        <w:t>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4"/>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A61D62">
        <w:rPr>
          <w:bCs/>
        </w:rPr>
        <w:t>.</w:t>
      </w:r>
    </w:p>
    <w:p w:rsidR="00AD0DAE" w:rsidRPr="00C2118D" w:rsidRDefault="00AD0DAE" w:rsidP="00C2118D">
      <w:pPr>
        <w:pStyle w:val="ae"/>
        <w:ind w:left="0"/>
        <w:jc w:val="both"/>
      </w:pPr>
      <w:r w:rsidRPr="00C2118D">
        <w:rPr>
          <w:bCs/>
        </w:rPr>
        <w:t xml:space="preserve">Приложение № 2 – </w:t>
      </w:r>
      <w:r w:rsidRPr="00C2118D">
        <w:t>Спецификация Оборудования</w:t>
      </w:r>
      <w:r w:rsidR="00A61D62">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r w:rsidR="00A61D62">
        <w:rPr>
          <w:bCs/>
        </w:rPr>
        <w:t>.</w:t>
      </w:r>
    </w:p>
    <w:p w:rsidR="00E34166"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p>
    <w:p w:rsidR="00E34166"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DB40F6" w:rsidRPr="00BC4883">
        <w:rPr>
          <w:bCs/>
        </w:rPr>
        <w:t>,</w:t>
      </w:r>
      <w:r w:rsidR="00472965" w:rsidRPr="00BC4883">
        <w:rPr>
          <w:bCs/>
        </w:rPr>
        <w:t xml:space="preserve"> </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p>
    <w:p w:rsidR="006D4F92" w:rsidRPr="00BB680B" w:rsidRDefault="006D4F92" w:rsidP="00C2118D">
      <w:pPr>
        <w:pStyle w:val="ae"/>
        <w:shd w:val="clear" w:color="auto" w:fill="FFFFFF"/>
        <w:ind w:left="0"/>
        <w:jc w:val="both"/>
        <w:rPr>
          <w:bCs/>
          <w:snapToGrid w:val="0"/>
        </w:rPr>
      </w:pPr>
      <w:r w:rsidRPr="00BB680B">
        <w:rPr>
          <w:bCs/>
          <w:snapToGrid w:val="0"/>
        </w:rPr>
        <w:t xml:space="preserve">Приложение № </w:t>
      </w:r>
      <w:r w:rsidR="00682E21">
        <w:rPr>
          <w:bCs/>
          <w:snapToGrid w:val="0"/>
        </w:rPr>
        <w:t>8</w:t>
      </w:r>
      <w:r w:rsidRPr="00BB680B">
        <w:rPr>
          <w:bCs/>
          <w:snapToGrid w:val="0"/>
        </w:rPr>
        <w:t xml:space="preserve"> –</w:t>
      </w:r>
      <w:r w:rsidRPr="00BB680B">
        <w:rPr>
          <w:bCs/>
        </w:rPr>
        <w:t xml:space="preserve"> Перечень объектов учета капитальных вложений</w:t>
      </w:r>
      <w:r w:rsidR="00A61D62" w:rsidRPr="00BB680B">
        <w:rPr>
          <w:bCs/>
        </w:rPr>
        <w:t>.</w:t>
      </w:r>
    </w:p>
    <w:p w:rsidR="00054577" w:rsidRPr="00BB680B" w:rsidRDefault="00054577" w:rsidP="00C2118D">
      <w:pPr>
        <w:pStyle w:val="ae"/>
        <w:shd w:val="clear" w:color="auto" w:fill="FFFFFF"/>
        <w:ind w:left="0"/>
        <w:jc w:val="both"/>
        <w:rPr>
          <w:bCs/>
        </w:rPr>
      </w:pPr>
      <w:r w:rsidRPr="00BB680B">
        <w:rPr>
          <w:bCs/>
        </w:rPr>
        <w:t xml:space="preserve">Приложение № </w:t>
      </w:r>
      <w:r w:rsidR="00682E21">
        <w:rPr>
          <w:bCs/>
        </w:rPr>
        <w:t>9</w:t>
      </w:r>
      <w:r w:rsidR="00731CFE" w:rsidRPr="00BB680B">
        <w:rPr>
          <w:bCs/>
        </w:rPr>
        <w:t xml:space="preserve"> </w:t>
      </w:r>
      <w:r w:rsidRPr="00BB680B">
        <w:rPr>
          <w:bCs/>
        </w:rPr>
        <w:t>– Требования к страховой компании и существенные условия договора страхования</w:t>
      </w:r>
      <w:r w:rsidR="00A61D62" w:rsidRPr="00BB680B">
        <w:rPr>
          <w:bCs/>
        </w:rPr>
        <w:t>.</w:t>
      </w:r>
      <w:r w:rsidR="00F66D40" w:rsidRPr="00BB680B">
        <w:rPr>
          <w:bCs/>
        </w:rPr>
        <w:t xml:space="preserve"> </w:t>
      </w: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EB6901">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EB6901" w:rsidTr="00EB6901">
        <w:tc>
          <w:tcPr>
            <w:tcW w:w="4928" w:type="dxa"/>
            <w:gridSpan w:val="2"/>
            <w:shd w:val="clear" w:color="auto" w:fill="auto"/>
          </w:tcPr>
          <w:p w:rsidR="00F65662" w:rsidRPr="00EB6901" w:rsidRDefault="00F65662" w:rsidP="00C2118D">
            <w:pPr>
              <w:spacing w:line="240" w:lineRule="auto"/>
              <w:ind w:firstLine="0"/>
              <w:jc w:val="left"/>
              <w:rPr>
                <w:sz w:val="24"/>
                <w:szCs w:val="24"/>
              </w:rPr>
            </w:pPr>
          </w:p>
          <w:p w:rsidR="00336503" w:rsidRPr="00EB6901" w:rsidRDefault="00A7351E" w:rsidP="00C2118D">
            <w:pPr>
              <w:spacing w:line="240" w:lineRule="auto"/>
              <w:ind w:firstLine="0"/>
              <w:jc w:val="left"/>
              <w:rPr>
                <w:b/>
                <w:sz w:val="24"/>
                <w:szCs w:val="24"/>
              </w:rPr>
            </w:pPr>
            <w:r w:rsidRPr="00EB6901">
              <w:rPr>
                <w:b/>
                <w:sz w:val="24"/>
                <w:szCs w:val="24"/>
              </w:rPr>
              <w:t>А</w:t>
            </w:r>
            <w:r w:rsidR="00DD0726" w:rsidRPr="00EB6901">
              <w:rPr>
                <w:b/>
                <w:sz w:val="24"/>
                <w:szCs w:val="24"/>
              </w:rPr>
              <w:t>кционерное общество</w:t>
            </w:r>
          </w:p>
          <w:p w:rsidR="00DD0726" w:rsidRPr="00EB6901" w:rsidRDefault="00DD0726" w:rsidP="00C2118D">
            <w:pPr>
              <w:spacing w:line="240" w:lineRule="auto"/>
              <w:ind w:firstLine="0"/>
              <w:jc w:val="left"/>
              <w:rPr>
                <w:b/>
                <w:sz w:val="24"/>
                <w:szCs w:val="24"/>
              </w:rPr>
            </w:pPr>
            <w:r w:rsidRPr="00EB6901">
              <w:rPr>
                <w:b/>
                <w:sz w:val="24"/>
                <w:szCs w:val="24"/>
              </w:rPr>
              <w:t>«</w:t>
            </w:r>
            <w:r w:rsidR="00A7351E" w:rsidRPr="00EB6901">
              <w:rPr>
                <w:b/>
                <w:sz w:val="24"/>
                <w:szCs w:val="24"/>
              </w:rPr>
              <w:t>Дальневосточная распределительная сетевая компания</w:t>
            </w:r>
            <w:r w:rsidRPr="00EB6901">
              <w:rPr>
                <w:b/>
                <w:sz w:val="24"/>
                <w:szCs w:val="24"/>
              </w:rPr>
              <w:t xml:space="preserve">» </w:t>
            </w:r>
            <w:r w:rsidR="002120ED" w:rsidRPr="00EB6901">
              <w:rPr>
                <w:b/>
                <w:sz w:val="24"/>
                <w:szCs w:val="24"/>
              </w:rPr>
              <w:t>(АО «</w:t>
            </w:r>
            <w:r w:rsidR="00A7351E" w:rsidRPr="00EB6901">
              <w:rPr>
                <w:b/>
                <w:sz w:val="24"/>
                <w:szCs w:val="24"/>
              </w:rPr>
              <w:t>ДРСК</w:t>
            </w:r>
            <w:r w:rsidR="002120ED" w:rsidRPr="00EB6901">
              <w:rPr>
                <w:b/>
                <w:sz w:val="24"/>
                <w:szCs w:val="24"/>
              </w:rPr>
              <w:t>»</w:t>
            </w:r>
            <w:r w:rsidR="0034636B" w:rsidRPr="00EB6901">
              <w:rPr>
                <w:b/>
                <w:sz w:val="24"/>
                <w:szCs w:val="24"/>
              </w:rPr>
              <w:t>)</w:t>
            </w:r>
          </w:p>
          <w:p w:rsidR="00336503" w:rsidRPr="00EB6901" w:rsidRDefault="00336503" w:rsidP="00C2118D">
            <w:pPr>
              <w:spacing w:line="240" w:lineRule="auto"/>
              <w:ind w:firstLine="0"/>
              <w:jc w:val="left"/>
              <w:rPr>
                <w:sz w:val="24"/>
                <w:szCs w:val="24"/>
              </w:rPr>
            </w:pPr>
          </w:p>
          <w:p w:rsidR="00A7351E" w:rsidRPr="00EB6901" w:rsidRDefault="00A7351E" w:rsidP="00EB6901">
            <w:pPr>
              <w:spacing w:line="240" w:lineRule="auto"/>
              <w:ind w:left="14" w:hanging="7"/>
              <w:rPr>
                <w:sz w:val="24"/>
                <w:szCs w:val="24"/>
              </w:rPr>
            </w:pPr>
            <w:r w:rsidRPr="00EB6901">
              <w:rPr>
                <w:color w:val="000000"/>
                <w:spacing w:val="-1"/>
                <w:sz w:val="24"/>
                <w:szCs w:val="24"/>
              </w:rPr>
              <w:t>675000, Российская Федерация, Амурская</w:t>
            </w:r>
          </w:p>
          <w:p w:rsidR="00A7351E" w:rsidRPr="00EB6901" w:rsidRDefault="00A7351E" w:rsidP="00EB6901">
            <w:pPr>
              <w:spacing w:line="240" w:lineRule="auto"/>
              <w:ind w:left="43" w:hanging="7"/>
              <w:rPr>
                <w:sz w:val="24"/>
                <w:szCs w:val="24"/>
              </w:rPr>
            </w:pPr>
            <w:r w:rsidRPr="00EB6901">
              <w:rPr>
                <w:color w:val="000000"/>
                <w:sz w:val="24"/>
                <w:szCs w:val="24"/>
              </w:rPr>
              <w:t>область, г. Благовещенск, ул. Шевченко, д.</w:t>
            </w:r>
            <w:r w:rsidRPr="00EB6901">
              <w:rPr>
                <w:color w:val="000000"/>
                <w:spacing w:val="-15"/>
                <w:sz w:val="24"/>
                <w:szCs w:val="24"/>
              </w:rPr>
              <w:t>28</w:t>
            </w:r>
          </w:p>
          <w:p w:rsidR="00A7351E" w:rsidRPr="00EB6901" w:rsidRDefault="00A7351E" w:rsidP="00EB6901">
            <w:pPr>
              <w:spacing w:line="240" w:lineRule="auto"/>
              <w:ind w:hanging="7"/>
              <w:rPr>
                <w:color w:val="000000"/>
                <w:spacing w:val="-1"/>
                <w:sz w:val="24"/>
                <w:szCs w:val="24"/>
              </w:rPr>
            </w:pPr>
            <w:r w:rsidRPr="00EB6901">
              <w:rPr>
                <w:color w:val="000000"/>
                <w:spacing w:val="-1"/>
                <w:sz w:val="24"/>
                <w:szCs w:val="24"/>
              </w:rPr>
              <w:t>ИНН 2801108200, КПП 280150001</w:t>
            </w:r>
          </w:p>
          <w:p w:rsidR="00A7351E" w:rsidRPr="00EB6901" w:rsidRDefault="00A7351E" w:rsidP="00EB6901">
            <w:pPr>
              <w:spacing w:line="240" w:lineRule="auto"/>
              <w:ind w:hanging="7"/>
              <w:rPr>
                <w:color w:val="000000"/>
                <w:spacing w:val="-1"/>
                <w:sz w:val="24"/>
                <w:szCs w:val="24"/>
              </w:rPr>
            </w:pPr>
            <w:r w:rsidRPr="00EB6901">
              <w:rPr>
                <w:color w:val="000000"/>
                <w:spacing w:val="-1"/>
                <w:sz w:val="24"/>
                <w:szCs w:val="24"/>
              </w:rPr>
              <w:t>ОКТМО 10701000001, ОГРН 1052800111308</w:t>
            </w:r>
          </w:p>
          <w:p w:rsidR="00A7351E" w:rsidRPr="00EB6901" w:rsidRDefault="00A7351E" w:rsidP="00EB6901">
            <w:pPr>
              <w:spacing w:line="240" w:lineRule="auto"/>
              <w:ind w:hanging="7"/>
              <w:rPr>
                <w:sz w:val="24"/>
                <w:szCs w:val="24"/>
              </w:rPr>
            </w:pPr>
            <w:proofErr w:type="gramStart"/>
            <w:r w:rsidRPr="00EB6901">
              <w:rPr>
                <w:color w:val="000000"/>
                <w:spacing w:val="-1"/>
                <w:sz w:val="24"/>
                <w:szCs w:val="24"/>
              </w:rPr>
              <w:t>Р</w:t>
            </w:r>
            <w:proofErr w:type="gramEnd"/>
            <w:r w:rsidRPr="00EB6901">
              <w:rPr>
                <w:color w:val="000000"/>
                <w:spacing w:val="-1"/>
                <w:sz w:val="24"/>
                <w:szCs w:val="24"/>
              </w:rPr>
              <w:t>/с 40702810003010113258</w:t>
            </w:r>
          </w:p>
          <w:p w:rsidR="00600662" w:rsidRPr="00EB6901" w:rsidRDefault="00A7351E" w:rsidP="00EB6901">
            <w:pPr>
              <w:spacing w:line="240" w:lineRule="auto"/>
              <w:ind w:hanging="7"/>
              <w:rPr>
                <w:snapToGrid/>
                <w:color w:val="000000"/>
                <w:sz w:val="24"/>
                <w:szCs w:val="24"/>
              </w:rPr>
            </w:pPr>
            <w:r w:rsidRPr="00EB6901">
              <w:rPr>
                <w:color w:val="000000"/>
                <w:sz w:val="24"/>
                <w:szCs w:val="24"/>
              </w:rPr>
              <w:t xml:space="preserve">Дальневосточный банк ПАО СБЕРБАНК </w:t>
            </w:r>
          </w:p>
          <w:p w:rsidR="00A7351E" w:rsidRPr="00EB6901" w:rsidRDefault="00A7351E" w:rsidP="00EB6901">
            <w:pPr>
              <w:spacing w:line="240" w:lineRule="auto"/>
              <w:ind w:firstLine="0"/>
              <w:rPr>
                <w:color w:val="000000"/>
                <w:sz w:val="24"/>
                <w:szCs w:val="24"/>
              </w:rPr>
            </w:pPr>
            <w:r w:rsidRPr="00EB6901">
              <w:rPr>
                <w:color w:val="000000"/>
                <w:sz w:val="24"/>
                <w:szCs w:val="24"/>
              </w:rPr>
              <w:t>г. Хабаровск</w:t>
            </w:r>
          </w:p>
          <w:p w:rsidR="00A7351E" w:rsidRPr="00EB6901" w:rsidRDefault="00A7351E" w:rsidP="00EB6901">
            <w:pPr>
              <w:spacing w:line="240" w:lineRule="auto"/>
              <w:ind w:hanging="7"/>
              <w:rPr>
                <w:sz w:val="24"/>
                <w:szCs w:val="24"/>
              </w:rPr>
            </w:pPr>
            <w:r w:rsidRPr="00EB6901">
              <w:rPr>
                <w:color w:val="000000"/>
                <w:spacing w:val="-3"/>
                <w:sz w:val="24"/>
                <w:szCs w:val="24"/>
              </w:rPr>
              <w:t>БИК 040813608</w:t>
            </w:r>
          </w:p>
          <w:p w:rsidR="00A7351E" w:rsidRPr="00EB6901" w:rsidRDefault="00A7351E" w:rsidP="00EB6901">
            <w:pPr>
              <w:spacing w:line="240" w:lineRule="auto"/>
              <w:ind w:hanging="7"/>
              <w:rPr>
                <w:sz w:val="24"/>
                <w:szCs w:val="24"/>
              </w:rPr>
            </w:pPr>
            <w:r w:rsidRPr="00EB6901">
              <w:rPr>
                <w:color w:val="000000"/>
                <w:spacing w:val="-1"/>
                <w:sz w:val="24"/>
                <w:szCs w:val="24"/>
              </w:rPr>
              <w:t>К/с 30101810600000000608</w:t>
            </w:r>
          </w:p>
          <w:p w:rsidR="00336503" w:rsidRPr="00EB6901" w:rsidRDefault="00A7351E" w:rsidP="00EB6901">
            <w:pPr>
              <w:spacing w:line="240" w:lineRule="auto"/>
              <w:ind w:firstLine="0"/>
              <w:jc w:val="left"/>
              <w:rPr>
                <w:sz w:val="24"/>
                <w:szCs w:val="24"/>
              </w:rPr>
            </w:pPr>
            <w:r w:rsidRPr="00EB6901">
              <w:rPr>
                <w:color w:val="0000FF"/>
                <w:sz w:val="24"/>
                <w:szCs w:val="24"/>
              </w:rPr>
              <w:t>Почтовый адрес: АДРЕС ФА</w:t>
            </w:r>
            <w:r w:rsidR="00BB680B" w:rsidRPr="00EB6901">
              <w:rPr>
                <w:color w:val="0000FF"/>
                <w:sz w:val="24"/>
                <w:szCs w:val="24"/>
              </w:rPr>
              <w:t>О</w:t>
            </w:r>
          </w:p>
        </w:tc>
        <w:tc>
          <w:tcPr>
            <w:tcW w:w="4962" w:type="dxa"/>
            <w:gridSpan w:val="2"/>
            <w:shd w:val="clear" w:color="auto" w:fill="auto"/>
          </w:tcPr>
          <w:p w:rsidR="00DD0726" w:rsidRPr="00EB6901" w:rsidRDefault="00DD0726" w:rsidP="00C2118D">
            <w:pPr>
              <w:spacing w:line="240" w:lineRule="auto"/>
              <w:ind w:firstLine="0"/>
              <w:rPr>
                <w:sz w:val="20"/>
                <w:szCs w:val="20"/>
              </w:rPr>
            </w:pPr>
          </w:p>
          <w:p w:rsidR="00DD0726" w:rsidRPr="00EB6901" w:rsidRDefault="00DD0726" w:rsidP="00C2118D">
            <w:pPr>
              <w:spacing w:line="240" w:lineRule="auto"/>
              <w:ind w:firstLine="0"/>
              <w:rPr>
                <w:sz w:val="20"/>
                <w:szCs w:val="20"/>
              </w:rPr>
            </w:pP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r w:rsidRPr="00EB6901">
              <w:rPr>
                <w:sz w:val="20"/>
                <w:szCs w:val="20"/>
              </w:rPr>
              <w:t>(наименование юридического лица)</w:t>
            </w:r>
          </w:p>
          <w:p w:rsidR="00D40FE9" w:rsidRPr="00EB6901" w:rsidRDefault="00D40FE9" w:rsidP="00C2118D">
            <w:pPr>
              <w:spacing w:line="240" w:lineRule="auto"/>
              <w:ind w:firstLine="0"/>
              <w:rPr>
                <w:sz w:val="20"/>
                <w:szCs w:val="20"/>
              </w:rPr>
            </w:pPr>
          </w:p>
          <w:p w:rsidR="00D40FE9" w:rsidRPr="00EB6901" w:rsidRDefault="00D40FE9" w:rsidP="00C2118D">
            <w:pPr>
              <w:spacing w:line="240" w:lineRule="auto"/>
              <w:ind w:firstLine="0"/>
              <w:rPr>
                <w:sz w:val="20"/>
                <w:szCs w:val="20"/>
              </w:rPr>
            </w:pPr>
            <w:r w:rsidRPr="00EB6901">
              <w:rPr>
                <w:sz w:val="20"/>
                <w:szCs w:val="20"/>
              </w:rPr>
              <w:t>Место нахождения:</w:t>
            </w:r>
          </w:p>
          <w:p w:rsidR="00F66D40" w:rsidRPr="00EB6901" w:rsidRDefault="00F65662" w:rsidP="00C2118D">
            <w:pPr>
              <w:spacing w:line="240" w:lineRule="auto"/>
              <w:ind w:firstLine="0"/>
              <w:rPr>
                <w:sz w:val="20"/>
                <w:szCs w:val="20"/>
              </w:rPr>
            </w:pPr>
            <w:r w:rsidRPr="00EB6901">
              <w:rPr>
                <w:sz w:val="20"/>
                <w:szCs w:val="20"/>
              </w:rPr>
              <w:t>_________________________________</w:t>
            </w:r>
          </w:p>
          <w:p w:rsidR="00DD0726" w:rsidRPr="00EB6901" w:rsidRDefault="00D40FE9" w:rsidP="00C2118D">
            <w:pPr>
              <w:spacing w:line="240" w:lineRule="auto"/>
              <w:ind w:firstLine="0"/>
              <w:rPr>
                <w:sz w:val="20"/>
                <w:szCs w:val="20"/>
              </w:rPr>
            </w:pPr>
            <w:r w:rsidRPr="00EB6901">
              <w:rPr>
                <w:sz w:val="20"/>
                <w:szCs w:val="20"/>
              </w:rPr>
              <w:t>Почтовый адрес:</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DD0726" w:rsidRPr="00EB6901" w:rsidRDefault="00D40FE9" w:rsidP="00C2118D">
            <w:pPr>
              <w:spacing w:line="240" w:lineRule="auto"/>
              <w:ind w:firstLine="0"/>
              <w:rPr>
                <w:sz w:val="20"/>
                <w:szCs w:val="20"/>
              </w:rPr>
            </w:pPr>
            <w:r w:rsidRPr="00EB6901">
              <w:rPr>
                <w:sz w:val="20"/>
                <w:szCs w:val="20"/>
              </w:rPr>
              <w:t xml:space="preserve">ОГРН </w:t>
            </w:r>
            <w:r w:rsidR="00DD0726" w:rsidRPr="00EB6901">
              <w:rPr>
                <w:sz w:val="20"/>
                <w:szCs w:val="20"/>
              </w:rPr>
              <w:t>___________________________</w:t>
            </w:r>
          </w:p>
          <w:p w:rsidR="00F65662" w:rsidRPr="00EB6901" w:rsidRDefault="00D40FE9" w:rsidP="00C2118D">
            <w:pPr>
              <w:spacing w:line="240" w:lineRule="auto"/>
              <w:ind w:firstLine="0"/>
              <w:rPr>
                <w:sz w:val="20"/>
                <w:szCs w:val="20"/>
              </w:rPr>
            </w:pPr>
            <w:r w:rsidRPr="00EB6901">
              <w:rPr>
                <w:sz w:val="20"/>
                <w:szCs w:val="20"/>
              </w:rPr>
              <w:t>ИНН</w:t>
            </w:r>
            <w:r w:rsidR="004236EF" w:rsidRPr="00EB6901">
              <w:rPr>
                <w:sz w:val="20"/>
                <w:szCs w:val="20"/>
              </w:rPr>
              <w:t xml:space="preserve"> ____________ / </w:t>
            </w:r>
            <w:r w:rsidRPr="00EB6901">
              <w:rPr>
                <w:sz w:val="20"/>
                <w:szCs w:val="20"/>
              </w:rPr>
              <w:t>КПП</w:t>
            </w:r>
            <w:r w:rsidR="00F65662" w:rsidRPr="00EB6901">
              <w:rPr>
                <w:sz w:val="20"/>
                <w:szCs w:val="20"/>
              </w:rPr>
              <w:t>___________</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r w:rsidRPr="00EB6901">
              <w:rPr>
                <w:sz w:val="20"/>
                <w:szCs w:val="20"/>
              </w:rPr>
              <w:t>(номер расчетного счета)</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proofErr w:type="gramStart"/>
            <w:r w:rsidRPr="00EB6901">
              <w:rPr>
                <w:sz w:val="20"/>
                <w:szCs w:val="20"/>
              </w:rPr>
              <w:t>(наименование банка, в котором</w:t>
            </w:r>
            <w:proofErr w:type="gramEnd"/>
          </w:p>
          <w:p w:rsidR="00F65662" w:rsidRPr="00EB6901" w:rsidRDefault="00F65662" w:rsidP="00C2118D">
            <w:pPr>
              <w:spacing w:line="240" w:lineRule="auto"/>
              <w:ind w:firstLine="0"/>
              <w:rPr>
                <w:sz w:val="20"/>
                <w:szCs w:val="20"/>
              </w:rPr>
            </w:pPr>
            <w:r w:rsidRPr="00EB6901">
              <w:rPr>
                <w:sz w:val="20"/>
                <w:szCs w:val="20"/>
              </w:rPr>
              <w:t>открыт расчетный счет)</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r w:rsidRPr="00EB6901">
              <w:rPr>
                <w:sz w:val="20"/>
                <w:szCs w:val="20"/>
              </w:rPr>
              <w:t>(номер корреспондентского счета банка)</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r w:rsidRPr="00EB6901">
              <w:rPr>
                <w:sz w:val="20"/>
                <w:szCs w:val="20"/>
              </w:rPr>
              <w:t>(БИК банка)</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r w:rsidRPr="00EB6901">
              <w:rPr>
                <w:sz w:val="20"/>
                <w:szCs w:val="20"/>
              </w:rPr>
              <w:t>(номер телефона)</w:t>
            </w:r>
          </w:p>
          <w:p w:rsidR="00F65662" w:rsidRPr="00EB6901" w:rsidRDefault="00F65662" w:rsidP="00C2118D">
            <w:pPr>
              <w:spacing w:line="240" w:lineRule="auto"/>
              <w:ind w:firstLine="0"/>
              <w:rPr>
                <w:sz w:val="20"/>
                <w:szCs w:val="20"/>
              </w:rPr>
            </w:pPr>
            <w:r w:rsidRPr="00EB6901">
              <w:rPr>
                <w:sz w:val="20"/>
                <w:szCs w:val="20"/>
              </w:rPr>
              <w:t>_________________________________</w:t>
            </w:r>
          </w:p>
          <w:p w:rsidR="00F65662" w:rsidRPr="00EB6901" w:rsidRDefault="00F65662" w:rsidP="00C2118D">
            <w:pPr>
              <w:spacing w:line="240" w:lineRule="auto"/>
              <w:ind w:firstLine="0"/>
              <w:rPr>
                <w:sz w:val="20"/>
                <w:szCs w:val="20"/>
              </w:rPr>
            </w:pPr>
            <w:r w:rsidRPr="00EB6901">
              <w:rPr>
                <w:sz w:val="20"/>
                <w:szCs w:val="20"/>
              </w:rPr>
              <w:t>(номер факса)</w:t>
            </w:r>
          </w:p>
          <w:p w:rsidR="00336503" w:rsidRPr="00EB6901" w:rsidRDefault="00336503" w:rsidP="00C2118D">
            <w:pPr>
              <w:spacing w:line="240" w:lineRule="auto"/>
              <w:ind w:firstLine="0"/>
              <w:rPr>
                <w:sz w:val="20"/>
                <w:szCs w:val="20"/>
              </w:rPr>
            </w:pPr>
          </w:p>
        </w:tc>
      </w:tr>
      <w:tr w:rsidR="0016193C" w:rsidRPr="00BB680B" w:rsidTr="00EB6901">
        <w:tblPrEx>
          <w:tblLook w:val="0000" w:firstRow="0" w:lastRow="0" w:firstColumn="0" w:lastColumn="0" w:noHBand="0" w:noVBand="0"/>
        </w:tblPrEx>
        <w:trPr>
          <w:gridAfter w:val="1"/>
          <w:wAfter w:w="319" w:type="dxa"/>
        </w:trPr>
        <w:tc>
          <w:tcPr>
            <w:tcW w:w="4785" w:type="dxa"/>
            <w:shd w:val="clear" w:color="auto" w:fill="auto"/>
          </w:tcPr>
          <w:p w:rsidR="0016193C" w:rsidRPr="00EB6901" w:rsidRDefault="0016193C" w:rsidP="0016193C">
            <w:pPr>
              <w:spacing w:line="240" w:lineRule="auto"/>
              <w:ind w:firstLine="0"/>
              <w:jc w:val="left"/>
              <w:rPr>
                <w:sz w:val="24"/>
                <w:szCs w:val="24"/>
              </w:rPr>
            </w:pPr>
            <w:r w:rsidRPr="00EB6901">
              <w:rPr>
                <w:sz w:val="24"/>
                <w:szCs w:val="24"/>
              </w:rPr>
              <w:t>_____________ / _______________</w:t>
            </w:r>
          </w:p>
        </w:tc>
        <w:tc>
          <w:tcPr>
            <w:tcW w:w="4786" w:type="dxa"/>
            <w:gridSpan w:val="2"/>
            <w:shd w:val="clear" w:color="auto" w:fill="auto"/>
          </w:tcPr>
          <w:p w:rsidR="0016193C" w:rsidRPr="00EB6901" w:rsidRDefault="0016193C" w:rsidP="0016193C">
            <w:pPr>
              <w:spacing w:line="240" w:lineRule="auto"/>
              <w:ind w:firstLine="0"/>
              <w:jc w:val="left"/>
              <w:rPr>
                <w:sz w:val="20"/>
                <w:szCs w:val="20"/>
              </w:rPr>
            </w:pPr>
          </w:p>
          <w:p w:rsidR="0016193C" w:rsidRPr="00BB680B" w:rsidRDefault="0016193C">
            <w:pPr>
              <w:spacing w:line="240" w:lineRule="auto"/>
              <w:ind w:firstLine="0"/>
              <w:jc w:val="left"/>
              <w:rPr>
                <w:snapToGrid/>
                <w:sz w:val="20"/>
                <w:szCs w:val="20"/>
              </w:rPr>
            </w:pPr>
            <w:r w:rsidRPr="00EB6901">
              <w:rPr>
                <w:sz w:val="20"/>
                <w:szCs w:val="20"/>
              </w:rPr>
              <w:t>_______________ / _______________</w:t>
            </w:r>
            <w:r w:rsidRPr="00BB680B">
              <w:rPr>
                <w:sz w:val="20"/>
                <w:szCs w:val="20"/>
              </w:rPr>
              <w:t xml:space="preserve"> </w:t>
            </w:r>
          </w:p>
        </w:tc>
      </w:tr>
    </w:tbl>
    <w:p w:rsidR="00BB680B" w:rsidRDefault="00BB680B" w:rsidP="00BB680B">
      <w:pPr>
        <w:spacing w:line="240" w:lineRule="auto"/>
        <w:ind w:firstLine="0"/>
        <w:rPr>
          <w:sz w:val="22"/>
          <w:szCs w:val="22"/>
        </w:rPr>
      </w:pPr>
    </w:p>
    <w:p w:rsidR="00BB680B" w:rsidRDefault="00BB680B"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682E21" w:rsidRDefault="00682E21" w:rsidP="004236EF">
      <w:pPr>
        <w:spacing w:line="240" w:lineRule="auto"/>
        <w:ind w:left="4820" w:firstLine="0"/>
        <w:rPr>
          <w:sz w:val="22"/>
          <w:szCs w:val="22"/>
        </w:rPr>
      </w:pPr>
    </w:p>
    <w:p w:rsidR="00A371D6" w:rsidRDefault="00A371D6" w:rsidP="004236EF">
      <w:pPr>
        <w:spacing w:line="240" w:lineRule="auto"/>
        <w:ind w:left="4820" w:firstLine="0"/>
        <w:rPr>
          <w:sz w:val="22"/>
          <w:szCs w:val="22"/>
        </w:r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B680B">
      <w:pPr>
        <w:spacing w:line="240" w:lineRule="auto"/>
        <w:ind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682E21" w:rsidP="00B572E1">
      <w:pPr>
        <w:spacing w:line="240" w:lineRule="auto"/>
        <w:ind w:firstLine="0"/>
        <w:rPr>
          <w:sz w:val="24"/>
          <w:szCs w:val="24"/>
        </w:rPr>
      </w:pPr>
      <w:r w:rsidRPr="00C2118D">
        <w:rPr>
          <w:bCs/>
        </w:rPr>
        <w:t xml:space="preserve"> по </w:t>
      </w:r>
      <w:r w:rsidRPr="00C351A4">
        <w:rPr>
          <w:b/>
          <w:bCs/>
          <w:i/>
        </w:rPr>
        <w:t xml:space="preserve">реконструкции </w:t>
      </w:r>
      <w:proofErr w:type="gramStart"/>
      <w:r w:rsidRPr="00C351A4">
        <w:rPr>
          <w:b/>
          <w:bCs/>
          <w:i/>
        </w:rPr>
        <w:t>ВЛ</w:t>
      </w:r>
      <w:proofErr w:type="gramEnd"/>
      <w:r w:rsidRPr="00C351A4">
        <w:rPr>
          <w:b/>
          <w:bCs/>
          <w:i/>
        </w:rPr>
        <w:t xml:space="preserve"> </w:t>
      </w:r>
      <w:r>
        <w:rPr>
          <w:b/>
          <w:bCs/>
          <w:i/>
        </w:rPr>
        <w:t>6/</w:t>
      </w:r>
      <w:r w:rsidRPr="00C351A4">
        <w:rPr>
          <w:b/>
          <w:bCs/>
          <w:i/>
        </w:rPr>
        <w:t xml:space="preserve">0,4 </w:t>
      </w:r>
      <w:proofErr w:type="spellStart"/>
      <w:r w:rsidRPr="00C351A4">
        <w:rPr>
          <w:b/>
          <w:bCs/>
          <w:i/>
        </w:rPr>
        <w:t>кВ</w:t>
      </w:r>
      <w:proofErr w:type="spellEnd"/>
      <w:r w:rsidRPr="00C351A4">
        <w:rPr>
          <w:b/>
          <w:bCs/>
          <w:i/>
        </w:rPr>
        <w:t xml:space="preserve"> </w:t>
      </w:r>
      <w:r>
        <w:rPr>
          <w:b/>
          <w:bCs/>
          <w:i/>
        </w:rPr>
        <w:t xml:space="preserve">г. Алдан для улучшения качества электроэнергии, в </w:t>
      </w:r>
      <w:proofErr w:type="spellStart"/>
      <w:r>
        <w:rPr>
          <w:b/>
          <w:bCs/>
          <w:i/>
        </w:rPr>
        <w:t>т.ч</w:t>
      </w:r>
      <w:proofErr w:type="spellEnd"/>
      <w:r>
        <w:rPr>
          <w:b/>
          <w:bCs/>
          <w:i/>
        </w:rPr>
        <w:t>. ПИР</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5607C7">
      <w:pPr>
        <w:spacing w:line="240" w:lineRule="auto"/>
        <w:ind w:left="5103" w:firstLine="0"/>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5607C7">
      <w:pPr>
        <w:spacing w:line="240" w:lineRule="auto"/>
        <w:ind w:left="5103" w:firstLine="0"/>
        <w:rPr>
          <w:sz w:val="22"/>
          <w:szCs w:val="22"/>
        </w:rPr>
      </w:pPr>
      <w:r w:rsidRPr="00F43F0D">
        <w:rPr>
          <w:sz w:val="22"/>
          <w:szCs w:val="22"/>
        </w:rPr>
        <w:t>к Договору подряда</w:t>
      </w:r>
    </w:p>
    <w:p w:rsidR="005607C7" w:rsidRPr="00F43F0D" w:rsidRDefault="005607C7" w:rsidP="005607C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6D4F92" w:rsidRDefault="006D4F92" w:rsidP="004E46AE">
      <w:pPr>
        <w:spacing w:line="240" w:lineRule="auto"/>
        <w:ind w:firstLine="0"/>
        <w:jc w:val="center"/>
        <w:rPr>
          <w:b/>
          <w:sz w:val="24"/>
          <w:szCs w:val="24"/>
        </w:rPr>
      </w:pPr>
    </w:p>
    <w:p w:rsidR="004E46AE" w:rsidRDefault="004A5002" w:rsidP="004E46AE">
      <w:pPr>
        <w:spacing w:line="240" w:lineRule="auto"/>
        <w:ind w:firstLine="0"/>
        <w:jc w:val="center"/>
        <w:rPr>
          <w:b/>
          <w:sz w:val="24"/>
          <w:szCs w:val="24"/>
        </w:rPr>
      </w:pPr>
      <w:r>
        <w:rPr>
          <w:b/>
          <w:sz w:val="24"/>
          <w:szCs w:val="24"/>
        </w:rPr>
        <w:t>СПЕЦИФИКАЦИЯ ОБОРУДОВАНИЯ</w:t>
      </w:r>
    </w:p>
    <w:p w:rsidR="006D4F92" w:rsidRPr="004E46AE" w:rsidRDefault="006D4F92" w:rsidP="004E46AE">
      <w:pPr>
        <w:spacing w:line="240" w:lineRule="auto"/>
        <w:ind w:firstLine="0"/>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449"/>
        <w:gridCol w:w="1055"/>
        <w:gridCol w:w="708"/>
        <w:gridCol w:w="604"/>
        <w:gridCol w:w="737"/>
        <w:gridCol w:w="954"/>
        <w:gridCol w:w="794"/>
        <w:gridCol w:w="880"/>
        <w:gridCol w:w="967"/>
        <w:gridCol w:w="962"/>
        <w:gridCol w:w="1572"/>
      </w:tblGrid>
      <w:tr w:rsidR="006C4DF9" w:rsidRPr="005000C1" w:rsidTr="00640CF8">
        <w:trPr>
          <w:trHeight w:val="543"/>
        </w:trPr>
        <w:tc>
          <w:tcPr>
            <w:tcW w:w="631"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партии</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поз.</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Наименование Оборудования</w:t>
            </w:r>
          </w:p>
        </w:tc>
        <w:tc>
          <w:tcPr>
            <w:tcW w:w="1082" w:type="dxa"/>
            <w:tcBorders>
              <w:top w:val="single" w:sz="4" w:space="0" w:color="auto"/>
              <w:left w:val="single" w:sz="4" w:space="0" w:color="auto"/>
              <w:bottom w:val="single" w:sz="4" w:space="0" w:color="auto"/>
              <w:right w:val="single" w:sz="4" w:space="0" w:color="auto"/>
            </w:tcBorders>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Артикул</w:t>
            </w:r>
            <w:r>
              <w:rPr>
                <w:bCs/>
                <w:snapToGrid/>
                <w:color w:val="000000"/>
                <w:sz w:val="20"/>
                <w:szCs w:val="20"/>
              </w:rPr>
              <w:t>, тип, марка</w:t>
            </w:r>
          </w:p>
        </w:tc>
        <w:tc>
          <w:tcPr>
            <w:tcW w:w="89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Завод изготовитель</w:t>
            </w:r>
          </w:p>
        </w:tc>
        <w:tc>
          <w:tcPr>
            <w:tcW w:w="1134"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Единица измерения</w:t>
            </w: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Количество</w:t>
            </w: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за единицу, руб. без</w:t>
            </w:r>
            <w:r w:rsidRPr="00B40634">
              <w:rPr>
                <w:bCs/>
                <w:snapToGrid/>
                <w:color w:val="000000"/>
                <w:sz w:val="20"/>
                <w:szCs w:val="20"/>
              </w:rPr>
              <w:t xml:space="preserve"> НДС</w:t>
            </w: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руб. без</w:t>
            </w:r>
            <w:r w:rsidRPr="00B40634">
              <w:rPr>
                <w:bCs/>
                <w:snapToGrid/>
                <w:color w:val="000000"/>
                <w:sz w:val="20"/>
                <w:szCs w:val="20"/>
              </w:rPr>
              <w:t xml:space="preserve"> НДС</w:t>
            </w: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Pr>
                <w:bCs/>
                <w:snapToGrid/>
                <w:color w:val="000000"/>
                <w:sz w:val="20"/>
                <w:szCs w:val="20"/>
              </w:rPr>
              <w:t>НДС (18%), руб.</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Стоимость, руб., с НДС</w:t>
            </w: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xml:space="preserve">Перечень </w:t>
            </w:r>
            <w:r w:rsidR="00DF2CD8">
              <w:rPr>
                <w:bCs/>
                <w:snapToGrid/>
                <w:color w:val="000000"/>
                <w:sz w:val="20"/>
                <w:szCs w:val="20"/>
              </w:rPr>
              <w:t xml:space="preserve">сопроводительных </w:t>
            </w:r>
            <w:r w:rsidRPr="00B40634">
              <w:rPr>
                <w:bCs/>
                <w:snapToGrid/>
                <w:color w:val="000000"/>
                <w:sz w:val="20"/>
                <w:szCs w:val="20"/>
              </w:rPr>
              <w:t>документов</w:t>
            </w:r>
            <w:r w:rsidR="00DF2CD8">
              <w:rPr>
                <w:bCs/>
                <w:snapToGrid/>
                <w:color w:val="000000"/>
                <w:sz w:val="20"/>
                <w:szCs w:val="20"/>
              </w:rPr>
              <w:t xml:space="preserve"> (в т</w:t>
            </w:r>
            <w:r w:rsidR="00F66D40">
              <w:rPr>
                <w:bCs/>
                <w:snapToGrid/>
                <w:color w:val="000000"/>
                <w:sz w:val="20"/>
                <w:szCs w:val="20"/>
              </w:rPr>
              <w:t>ом числе</w:t>
            </w:r>
            <w:r w:rsidRPr="00B40634">
              <w:rPr>
                <w:bCs/>
                <w:snapToGrid/>
                <w:color w:val="000000"/>
                <w:sz w:val="20"/>
                <w:szCs w:val="20"/>
              </w:rPr>
              <w:t xml:space="preserve"> подтверждающих качество Оборудования</w:t>
            </w:r>
            <w:r w:rsidR="00981F60">
              <w:rPr>
                <w:bCs/>
                <w:snapToGrid/>
                <w:color w:val="000000"/>
                <w:sz w:val="20"/>
                <w:szCs w:val="20"/>
              </w:rPr>
              <w:t>)</w:t>
            </w: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1</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1</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2</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64"/>
        </w:trPr>
        <w:tc>
          <w:tcPr>
            <w:tcW w:w="631"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617"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№1</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2</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3</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4</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120A2E">
        <w:trPr>
          <w:trHeight w:val="64"/>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№2</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271"/>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7720" w:type="dxa"/>
            <w:gridSpan w:val="6"/>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pPr>
              <w:widowControl w:val="0"/>
              <w:autoSpaceDE w:val="0"/>
              <w:autoSpaceDN w:val="0"/>
              <w:spacing w:line="240" w:lineRule="auto"/>
              <w:ind w:firstLine="0"/>
              <w:jc w:val="left"/>
              <w:rPr>
                <w:snapToGrid/>
                <w:color w:val="000000"/>
                <w:sz w:val="20"/>
                <w:szCs w:val="20"/>
                <w:highlight w:val="yellow"/>
              </w:rPr>
            </w:pPr>
            <w:r w:rsidRPr="00BC4883">
              <w:rPr>
                <w:snapToGrid/>
                <w:color w:val="000000"/>
                <w:sz w:val="20"/>
                <w:szCs w:val="20"/>
                <w:highlight w:val="lightGray"/>
              </w:rPr>
              <w:t>Итого стоимость всего Оборудования (с учетом доставки), руб. с НДС:</w:t>
            </w:r>
            <w:r w:rsidRPr="005000C1">
              <w:rPr>
                <w:snapToGrid/>
                <w:color w:val="000000"/>
                <w:sz w:val="20"/>
                <w:szCs w:val="20"/>
                <w:highlight w:val="yellow"/>
              </w:rPr>
              <w:t xml:space="preserve"> </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jc w:val="center"/>
              <w:rPr>
                <w:snapToGrid/>
                <w:color w:val="000000"/>
                <w:sz w:val="20"/>
                <w:szCs w:val="20"/>
                <w:highlight w:val="yellow"/>
              </w:rPr>
            </w:pPr>
          </w:p>
        </w:tc>
      </w:tr>
    </w:tbl>
    <w:p w:rsidR="00321552" w:rsidRPr="005000C1" w:rsidRDefault="00321552" w:rsidP="00321552">
      <w:pPr>
        <w:widowControl w:val="0"/>
        <w:autoSpaceDE w:val="0"/>
        <w:autoSpaceDN w:val="0"/>
        <w:spacing w:line="240" w:lineRule="auto"/>
        <w:ind w:firstLine="0"/>
        <w:jc w:val="left"/>
        <w:rPr>
          <w:i/>
          <w:snapToGrid/>
          <w:sz w:val="24"/>
          <w:szCs w:val="24"/>
          <w:highlight w:val="yellow"/>
        </w:rPr>
      </w:pPr>
    </w:p>
    <w:p w:rsidR="00321552" w:rsidRPr="005000C1" w:rsidRDefault="00321552" w:rsidP="00321552">
      <w:pPr>
        <w:widowControl w:val="0"/>
        <w:autoSpaceDE w:val="0"/>
        <w:autoSpaceDN w:val="0"/>
        <w:spacing w:line="240" w:lineRule="auto"/>
        <w:ind w:firstLine="0"/>
        <w:jc w:val="left"/>
        <w:rPr>
          <w:i/>
          <w:snapToGrid/>
          <w:sz w:val="24"/>
          <w:szCs w:val="24"/>
        </w:rPr>
      </w:pPr>
      <w:r w:rsidRPr="00BC4883">
        <w:rPr>
          <w:i/>
          <w:snapToGrid/>
          <w:sz w:val="24"/>
          <w:szCs w:val="24"/>
          <w:highlight w:val="lightGray"/>
        </w:rPr>
        <w:t>[В спецификацию при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BC4883">
        <w:rPr>
          <w:i/>
          <w:snapToGrid/>
          <w:sz w:val="24"/>
          <w:szCs w:val="24"/>
          <w:highlight w:val="lightGray"/>
        </w:rPr>
        <w:t xml:space="preserve"> </w:t>
      </w:r>
      <w:r w:rsidRPr="00BC4883">
        <w:rPr>
          <w:i/>
          <w:snapToGrid/>
          <w:sz w:val="24"/>
          <w:szCs w:val="24"/>
          <w:highlight w:val="lightGray"/>
        </w:rPr>
        <w:t>ТУ)</w:t>
      </w:r>
      <w:r w:rsidR="00F66D40" w:rsidRPr="00BC4883">
        <w:rPr>
          <w:i/>
          <w:snapToGrid/>
          <w:sz w:val="24"/>
          <w:szCs w:val="24"/>
          <w:highlight w:val="lightGray"/>
        </w:rPr>
        <w:t xml:space="preserve"> </w:t>
      </w:r>
      <w:r w:rsidRPr="00BC4883">
        <w:rPr>
          <w:i/>
          <w:snapToGrid/>
          <w:sz w:val="24"/>
          <w:szCs w:val="24"/>
          <w:highlight w:val="lightGray"/>
        </w:rPr>
        <w:t>и иные сведения, имеющие значение для Договора]</w:t>
      </w:r>
    </w:p>
    <w:p w:rsidR="00321552" w:rsidRDefault="00321552" w:rsidP="00321552">
      <w:pPr>
        <w:widowControl w:val="0"/>
        <w:autoSpaceDE w:val="0"/>
        <w:autoSpaceDN w:val="0"/>
        <w:spacing w:line="240" w:lineRule="auto"/>
        <w:ind w:firstLine="0"/>
        <w:jc w:val="left"/>
        <w:rPr>
          <w:i/>
          <w:snapToGrid/>
          <w:sz w:val="24"/>
          <w:szCs w:val="24"/>
        </w:rPr>
      </w:pPr>
      <w:r w:rsidRPr="005000C1">
        <w:rPr>
          <w:i/>
          <w:snapToGrid/>
          <w:sz w:val="24"/>
          <w:szCs w:val="24"/>
        </w:rPr>
        <w:t xml:space="preserve">*По требованию </w:t>
      </w:r>
      <w:r>
        <w:rPr>
          <w:i/>
          <w:snapToGrid/>
          <w:sz w:val="24"/>
          <w:szCs w:val="24"/>
        </w:rPr>
        <w:t>Заказчика</w:t>
      </w:r>
      <w:r w:rsidRPr="005000C1">
        <w:rPr>
          <w:i/>
          <w:snapToGrid/>
          <w:sz w:val="24"/>
          <w:szCs w:val="24"/>
        </w:rPr>
        <w:t xml:space="preserve"> </w:t>
      </w:r>
      <w:r>
        <w:rPr>
          <w:i/>
          <w:snapToGrid/>
          <w:sz w:val="24"/>
          <w:szCs w:val="24"/>
        </w:rPr>
        <w:t>Подрядчик</w:t>
      </w:r>
      <w:r w:rsidRPr="005000C1">
        <w:rPr>
          <w:i/>
          <w:snapToGrid/>
          <w:sz w:val="24"/>
          <w:szCs w:val="24"/>
        </w:rPr>
        <w:t xml:space="preserve"> обязан представить запрашиваемую информацию/документы, </w:t>
      </w:r>
      <w:r w:rsidR="00F66D40" w:rsidRPr="005000C1">
        <w:rPr>
          <w:i/>
          <w:snapToGrid/>
          <w:sz w:val="24"/>
          <w:szCs w:val="24"/>
        </w:rPr>
        <w:t>расчеты,</w:t>
      </w:r>
      <w:r w:rsidRPr="005000C1">
        <w:rPr>
          <w:i/>
          <w:snapToGrid/>
          <w:sz w:val="24"/>
          <w:szCs w:val="24"/>
        </w:rPr>
        <w:t xml:space="preserve"> обосновывающие стоимость доставки. </w:t>
      </w:r>
    </w:p>
    <w:p w:rsidR="00B572E1" w:rsidRPr="00777ACD"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5068"/>
        <w:gridCol w:w="5069"/>
      </w:tblGrid>
      <w:tr w:rsidR="00933D09" w:rsidRPr="00F43F0D" w:rsidTr="00777ACD">
        <w:trPr>
          <w:trHeight w:val="269"/>
        </w:trPr>
        <w:tc>
          <w:tcPr>
            <w:tcW w:w="749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749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777ACD">
        <w:trPr>
          <w:trHeight w:val="1009"/>
        </w:trPr>
        <w:tc>
          <w:tcPr>
            <w:tcW w:w="749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5"/>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4"/>
          <w:footerReference w:type="default" r:id="rId15"/>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2D275D" w:rsidRPr="00D949C5" w:rsidRDefault="002D275D" w:rsidP="002D275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D76C27" w:rsidRPr="00EE1D44" w:rsidRDefault="002D275D" w:rsidP="00A86D38">
            <w:pPr>
              <w:pStyle w:val="af9"/>
              <w:shd w:val="clear" w:color="auto" w:fill="auto"/>
              <w:ind w:firstLine="0"/>
              <w:rPr>
                <w:b w:val="0"/>
                <w:bCs/>
              </w:rPr>
            </w:pPr>
            <w:r w:rsidRPr="00EE1D44">
              <w:rPr>
                <w:b w:val="0"/>
                <w:bCs/>
              </w:rPr>
              <w:t xml:space="preserve">Акт </w:t>
            </w:r>
          </w:p>
          <w:p w:rsidR="002D275D" w:rsidRPr="00D949C5" w:rsidRDefault="002D275D" w:rsidP="00A86D38">
            <w:pPr>
              <w:pStyle w:val="af9"/>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proofErr w:type="spellStart"/>
            <w:r w:rsidRPr="00EE1D44">
              <w:rPr>
                <w:b w:val="0"/>
                <w:bCs/>
              </w:rPr>
              <w:t>абот</w:t>
            </w:r>
            <w:proofErr w:type="spellEnd"/>
            <w:r w:rsidR="00FE6868" w:rsidRPr="00EE1D44">
              <w:t xml:space="preserve"> </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proofErr w:type="gramStart"/>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roofErr w:type="gramEnd"/>
          </w:p>
          <w:p w:rsidR="002D275D" w:rsidRPr="00853BA5" w:rsidRDefault="004429B3" w:rsidP="00A86D38">
            <w:pPr>
              <w:ind w:firstLine="0"/>
              <w:rPr>
                <w:sz w:val="22"/>
                <w:szCs w:val="22"/>
              </w:rPr>
            </w:pPr>
            <w:proofErr w:type="gramStart"/>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roofErr w:type="gramEnd"/>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sidRPr="00EB6901">
              <w:rPr>
                <w:bCs/>
                <w:sz w:val="22"/>
                <w:szCs w:val="22"/>
              </w:rPr>
              <w:t>Р</w:t>
            </w:r>
            <w:r w:rsidRPr="00EB6901">
              <w:rPr>
                <w:bCs/>
                <w:sz w:val="22"/>
                <w:szCs w:val="22"/>
              </w:rPr>
              <w:t xml:space="preserve">абот </w:t>
            </w:r>
            <w:r w:rsidR="002E2622" w:rsidRPr="00EB6901">
              <w:rPr>
                <w:bCs/>
                <w:sz w:val="22"/>
                <w:szCs w:val="22"/>
              </w:rPr>
              <w:t>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682E21" w:rsidRDefault="00682E21" w:rsidP="00933D09">
      <w:pPr>
        <w:spacing w:line="240" w:lineRule="auto"/>
        <w:ind w:left="5103" w:firstLine="0"/>
        <w:rPr>
          <w:sz w:val="22"/>
          <w:szCs w:val="22"/>
        </w:rPr>
      </w:pPr>
    </w:p>
    <w:p w:rsidR="0049548D" w:rsidRDefault="0049548D" w:rsidP="00933D09">
      <w:pPr>
        <w:spacing w:line="240" w:lineRule="auto"/>
        <w:ind w:left="5103" w:firstLine="0"/>
        <w:rPr>
          <w:sz w:val="22"/>
          <w:szCs w:val="22"/>
        </w:rPr>
      </w:pPr>
    </w:p>
    <w:p w:rsidR="0049548D" w:rsidRDefault="0049548D" w:rsidP="00933D09">
      <w:pPr>
        <w:spacing w:line="240" w:lineRule="auto"/>
        <w:ind w:left="5103" w:firstLine="0"/>
        <w:rPr>
          <w:sz w:val="22"/>
          <w:szCs w:val="22"/>
        </w:rPr>
      </w:pPr>
    </w:p>
    <w:p w:rsidR="0049548D" w:rsidRDefault="0049548D" w:rsidP="00933D09">
      <w:pPr>
        <w:spacing w:line="240" w:lineRule="auto"/>
        <w:ind w:left="5103" w:firstLine="0"/>
        <w:rPr>
          <w:sz w:val="22"/>
          <w:szCs w:val="22"/>
        </w:rPr>
      </w:pPr>
    </w:p>
    <w:p w:rsidR="00933D09" w:rsidRPr="00F43F0D"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риложен</w:t>
      </w:r>
      <w:r w:rsidR="00447BD6">
        <w:rPr>
          <w:sz w:val="22"/>
          <w:szCs w:val="22"/>
        </w:rPr>
        <w:t>ие № 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447BD6" w:rsidP="00BC4883">
            <w:pPr>
              <w:spacing w:line="240" w:lineRule="auto"/>
              <w:ind w:firstLine="0"/>
              <w:jc w:val="center"/>
              <w:rPr>
                <w:bCs/>
                <w:sz w:val="24"/>
                <w:szCs w:val="24"/>
              </w:rPr>
            </w:pPr>
            <w:r>
              <w:rPr>
                <w:bCs/>
                <w:sz w:val="24"/>
                <w:szCs w:val="24"/>
              </w:rPr>
              <w:t xml:space="preserve">ТП №70 Ясная  </w:t>
            </w:r>
            <w:proofErr w:type="gramStart"/>
            <w:r>
              <w:rPr>
                <w:bCs/>
                <w:sz w:val="24"/>
                <w:szCs w:val="24"/>
              </w:rPr>
              <w:t>ВЛ</w:t>
            </w:r>
            <w:proofErr w:type="gramEnd"/>
            <w:r>
              <w:rPr>
                <w:bCs/>
                <w:sz w:val="24"/>
                <w:szCs w:val="24"/>
              </w:rPr>
              <w:t xml:space="preserve"> 0,4 </w:t>
            </w:r>
            <w:proofErr w:type="spellStart"/>
            <w:r>
              <w:rPr>
                <w:bCs/>
                <w:sz w:val="24"/>
                <w:szCs w:val="24"/>
              </w:rPr>
              <w:t>кВ</w:t>
            </w:r>
            <w:proofErr w:type="spellEnd"/>
            <w:r>
              <w:rPr>
                <w:bCs/>
                <w:sz w:val="24"/>
                <w:szCs w:val="24"/>
              </w:rPr>
              <w:t xml:space="preserve"> ф. Ясная</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447BD6" w:rsidP="00BC4883">
            <w:pPr>
              <w:spacing w:line="240" w:lineRule="auto"/>
              <w:ind w:firstLine="0"/>
              <w:jc w:val="center"/>
              <w:rPr>
                <w:bCs/>
                <w:sz w:val="24"/>
                <w:szCs w:val="24"/>
              </w:rPr>
            </w:pPr>
            <w:r>
              <w:rPr>
                <w:bCs/>
                <w:sz w:val="24"/>
                <w:szCs w:val="24"/>
              </w:rPr>
              <w:t xml:space="preserve">ТП № 70 Ясная </w:t>
            </w:r>
            <w:proofErr w:type="gramStart"/>
            <w:r>
              <w:rPr>
                <w:bCs/>
                <w:sz w:val="24"/>
                <w:szCs w:val="24"/>
              </w:rPr>
              <w:t>ВЛ</w:t>
            </w:r>
            <w:proofErr w:type="gramEnd"/>
            <w:r>
              <w:rPr>
                <w:bCs/>
                <w:sz w:val="24"/>
                <w:szCs w:val="24"/>
              </w:rPr>
              <w:t xml:space="preserve"> 0,4 </w:t>
            </w:r>
            <w:proofErr w:type="spellStart"/>
            <w:r>
              <w:rPr>
                <w:bCs/>
                <w:sz w:val="24"/>
                <w:szCs w:val="24"/>
              </w:rPr>
              <w:t>кВ</w:t>
            </w:r>
            <w:proofErr w:type="spellEnd"/>
            <w:r>
              <w:rPr>
                <w:bCs/>
                <w:sz w:val="24"/>
                <w:szCs w:val="24"/>
              </w:rPr>
              <w:t xml:space="preserve"> ф. Нагорная</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447BD6" w:rsidP="00BC4883">
            <w:pPr>
              <w:spacing w:line="240" w:lineRule="auto"/>
              <w:ind w:firstLine="0"/>
              <w:jc w:val="center"/>
              <w:rPr>
                <w:bCs/>
                <w:sz w:val="24"/>
                <w:szCs w:val="24"/>
              </w:rPr>
            </w:pPr>
            <w:r>
              <w:rPr>
                <w:bCs/>
                <w:sz w:val="24"/>
                <w:szCs w:val="24"/>
              </w:rPr>
              <w:t xml:space="preserve">ТП № 62 ДСМ </w:t>
            </w:r>
            <w:proofErr w:type="gramStart"/>
            <w:r>
              <w:rPr>
                <w:bCs/>
                <w:sz w:val="24"/>
                <w:szCs w:val="24"/>
              </w:rPr>
              <w:t>ВЛ</w:t>
            </w:r>
            <w:proofErr w:type="gramEnd"/>
            <w:r>
              <w:rPr>
                <w:bCs/>
                <w:sz w:val="24"/>
                <w:szCs w:val="24"/>
              </w:rPr>
              <w:t xml:space="preserve"> 0,4 </w:t>
            </w:r>
            <w:proofErr w:type="spellStart"/>
            <w:r>
              <w:rPr>
                <w:bCs/>
                <w:sz w:val="24"/>
                <w:szCs w:val="24"/>
              </w:rPr>
              <w:t>кВ</w:t>
            </w:r>
            <w:proofErr w:type="spellEnd"/>
            <w:r>
              <w:rPr>
                <w:bCs/>
                <w:sz w:val="24"/>
                <w:szCs w:val="24"/>
              </w:rPr>
              <w:t xml:space="preserve"> ф. Комарова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EB6901" w:rsidRDefault="00CA39EC" w:rsidP="006D4F92">
      <w:pPr>
        <w:spacing w:line="240" w:lineRule="auto"/>
        <w:ind w:left="5103" w:firstLine="0"/>
        <w:rPr>
          <w:sz w:val="22"/>
        </w:rPr>
      </w:pPr>
      <w:r>
        <w:rPr>
          <w:sz w:val="22"/>
          <w:highlight w:val="yellow"/>
        </w:rPr>
        <w:br w:type="page"/>
      </w:r>
      <w:r w:rsidR="006D4F92" w:rsidRPr="00EB6901">
        <w:rPr>
          <w:sz w:val="22"/>
        </w:rPr>
        <w:lastRenderedPageBreak/>
        <w:t xml:space="preserve">Приложение № </w:t>
      </w:r>
      <w:r w:rsidR="00447BD6" w:rsidRPr="00EB6901">
        <w:rPr>
          <w:sz w:val="22"/>
          <w:szCs w:val="22"/>
        </w:rPr>
        <w:t>9</w:t>
      </w:r>
    </w:p>
    <w:p w:rsidR="006D4F92" w:rsidRPr="00EB6901" w:rsidRDefault="006D4F92" w:rsidP="006D4F92">
      <w:pPr>
        <w:spacing w:line="240" w:lineRule="auto"/>
        <w:ind w:left="5103" w:firstLine="0"/>
        <w:rPr>
          <w:sz w:val="22"/>
        </w:rPr>
      </w:pPr>
      <w:r w:rsidRPr="00EB6901">
        <w:rPr>
          <w:sz w:val="22"/>
        </w:rPr>
        <w:t>к договору подряда</w:t>
      </w:r>
    </w:p>
    <w:p w:rsidR="006D4F92" w:rsidRPr="00EB6901" w:rsidRDefault="006D4F92" w:rsidP="006D4F92">
      <w:pPr>
        <w:spacing w:line="240" w:lineRule="auto"/>
        <w:ind w:left="5103" w:firstLine="0"/>
        <w:rPr>
          <w:sz w:val="22"/>
        </w:rPr>
      </w:pPr>
      <w:r w:rsidRPr="00EB6901">
        <w:rPr>
          <w:sz w:val="22"/>
          <w:szCs w:val="22"/>
        </w:rPr>
        <w:t>от «____» __________ 20__ № ____</w:t>
      </w:r>
    </w:p>
    <w:p w:rsidR="006D4F92" w:rsidRPr="00EB6901" w:rsidRDefault="006D4F92" w:rsidP="006D4F92">
      <w:pPr>
        <w:spacing w:line="240" w:lineRule="auto"/>
        <w:jc w:val="center"/>
        <w:rPr>
          <w:b/>
          <w:sz w:val="22"/>
        </w:rPr>
      </w:pPr>
    </w:p>
    <w:p w:rsidR="006D4F92" w:rsidRPr="00EB6901" w:rsidRDefault="006D4F92" w:rsidP="006D4F92">
      <w:pPr>
        <w:spacing w:line="240" w:lineRule="auto"/>
        <w:jc w:val="center"/>
        <w:rPr>
          <w:b/>
          <w:sz w:val="22"/>
        </w:rPr>
      </w:pPr>
    </w:p>
    <w:p w:rsidR="00F40614" w:rsidRPr="00EB6901" w:rsidRDefault="00F40614" w:rsidP="00240F6D">
      <w:pPr>
        <w:spacing w:line="240" w:lineRule="auto"/>
        <w:rPr>
          <w:b/>
          <w:sz w:val="22"/>
        </w:rPr>
      </w:pPr>
    </w:p>
    <w:p w:rsidR="00F40614" w:rsidRPr="00EB6901" w:rsidRDefault="00F40614" w:rsidP="00F40614">
      <w:pPr>
        <w:spacing w:line="240" w:lineRule="auto"/>
        <w:jc w:val="center"/>
        <w:rPr>
          <w:b/>
          <w:sz w:val="22"/>
        </w:rPr>
      </w:pPr>
    </w:p>
    <w:p w:rsidR="00F40614" w:rsidRPr="00EB6901" w:rsidRDefault="00F40614" w:rsidP="00F40614">
      <w:pPr>
        <w:spacing w:line="240" w:lineRule="auto"/>
        <w:ind w:firstLine="0"/>
        <w:jc w:val="center"/>
        <w:rPr>
          <w:b/>
          <w:color w:val="000000"/>
          <w:spacing w:val="2"/>
          <w:sz w:val="24"/>
        </w:rPr>
      </w:pPr>
      <w:r w:rsidRPr="00EB6901">
        <w:rPr>
          <w:b/>
          <w:color w:val="000000"/>
          <w:spacing w:val="2"/>
          <w:sz w:val="24"/>
        </w:rPr>
        <w:t xml:space="preserve">Требования к страховой компании </w:t>
      </w:r>
    </w:p>
    <w:p w:rsidR="00F40614" w:rsidRPr="00EB6901" w:rsidRDefault="00F40614" w:rsidP="00F40614">
      <w:pPr>
        <w:spacing w:line="240" w:lineRule="auto"/>
        <w:ind w:firstLine="0"/>
        <w:jc w:val="center"/>
        <w:rPr>
          <w:b/>
          <w:color w:val="000000"/>
          <w:spacing w:val="2"/>
          <w:sz w:val="24"/>
        </w:rPr>
      </w:pPr>
      <w:r w:rsidRPr="00EB6901">
        <w:rPr>
          <w:b/>
          <w:color w:val="000000"/>
          <w:spacing w:val="2"/>
          <w:sz w:val="24"/>
        </w:rPr>
        <w:t>и существенные минимальные условия договора страхования</w:t>
      </w:r>
    </w:p>
    <w:p w:rsidR="00F40614" w:rsidRPr="00EB6901" w:rsidRDefault="00F40614" w:rsidP="00F40614">
      <w:pPr>
        <w:spacing w:line="240" w:lineRule="auto"/>
        <w:ind w:firstLine="0"/>
        <w:jc w:val="center"/>
        <w:rPr>
          <w:b/>
          <w:color w:val="000000"/>
          <w:spacing w:val="2"/>
        </w:rPr>
      </w:pPr>
    </w:p>
    <w:p w:rsidR="00F40614" w:rsidRPr="00EB6901" w:rsidRDefault="00F40614" w:rsidP="00D83527">
      <w:pPr>
        <w:pStyle w:val="ae"/>
        <w:shd w:val="clear" w:color="auto" w:fill="FFFFFF"/>
        <w:tabs>
          <w:tab w:val="left" w:pos="709"/>
        </w:tabs>
        <w:ind w:left="0"/>
        <w:jc w:val="both"/>
        <w:rPr>
          <w:b/>
        </w:rPr>
      </w:pPr>
      <w:r w:rsidRPr="00EB6901">
        <w:rPr>
          <w:b/>
        </w:rPr>
        <w:t>1.</w:t>
      </w:r>
      <w:r w:rsidRPr="00EB6901">
        <w:rPr>
          <w:b/>
        </w:rPr>
        <w:tab/>
        <w:t>Требования к страховой компании:</w:t>
      </w:r>
    </w:p>
    <w:p w:rsidR="00F40614" w:rsidRPr="00EB6901" w:rsidRDefault="00F40614" w:rsidP="00D83527">
      <w:pPr>
        <w:pStyle w:val="ae"/>
        <w:numPr>
          <w:ilvl w:val="0"/>
          <w:numId w:val="37"/>
        </w:numPr>
        <w:shd w:val="clear" w:color="auto" w:fill="FFFFFF"/>
        <w:ind w:left="0" w:firstLine="709"/>
        <w:jc w:val="both"/>
      </w:pPr>
      <w:r w:rsidRPr="00EB6901">
        <w:t>регистрация на территории Российской Федерации;</w:t>
      </w:r>
    </w:p>
    <w:p w:rsidR="00F40614" w:rsidRPr="00EB6901" w:rsidRDefault="00F40614" w:rsidP="00D83527">
      <w:pPr>
        <w:pStyle w:val="ae"/>
        <w:numPr>
          <w:ilvl w:val="0"/>
          <w:numId w:val="37"/>
        </w:numPr>
        <w:shd w:val="clear" w:color="auto" w:fill="FFFFFF"/>
        <w:ind w:left="0" w:firstLine="709"/>
        <w:jc w:val="both"/>
      </w:pPr>
      <w:r w:rsidRPr="00EB6901">
        <w:t>размер оплаченного уставного капитала – не менее 500 млн. рублей;</w:t>
      </w:r>
    </w:p>
    <w:p w:rsidR="00F40614" w:rsidRPr="00EB6901" w:rsidRDefault="00F40614" w:rsidP="00D83527">
      <w:pPr>
        <w:pStyle w:val="ae"/>
        <w:numPr>
          <w:ilvl w:val="0"/>
          <w:numId w:val="37"/>
        </w:numPr>
        <w:shd w:val="clear" w:color="auto" w:fill="FFFFFF"/>
        <w:ind w:left="0" w:firstLine="709"/>
        <w:jc w:val="both"/>
      </w:pPr>
      <w:r w:rsidRPr="00EB6901">
        <w:t>опыт работы на страховом рынке – не менее 5 лет;</w:t>
      </w:r>
    </w:p>
    <w:p w:rsidR="00F40614" w:rsidRPr="00EB6901" w:rsidRDefault="00F40614" w:rsidP="00D83527">
      <w:pPr>
        <w:pStyle w:val="ae"/>
        <w:numPr>
          <w:ilvl w:val="0"/>
          <w:numId w:val="37"/>
        </w:numPr>
        <w:shd w:val="clear" w:color="auto" w:fill="FFFFFF"/>
        <w:ind w:left="0" w:firstLine="709"/>
        <w:jc w:val="both"/>
      </w:pPr>
      <w:r w:rsidRPr="00EB6901">
        <w:t>размер собственных средств – не менее 1 млрд. рублей;</w:t>
      </w:r>
    </w:p>
    <w:p w:rsidR="00F40614" w:rsidRPr="00EB6901" w:rsidRDefault="00F40614" w:rsidP="00D83527">
      <w:pPr>
        <w:pStyle w:val="ae"/>
        <w:numPr>
          <w:ilvl w:val="0"/>
          <w:numId w:val="37"/>
        </w:numPr>
        <w:shd w:val="clear" w:color="auto" w:fill="FFFFFF"/>
        <w:ind w:left="0" w:firstLine="709"/>
        <w:jc w:val="both"/>
      </w:pPr>
      <w:r w:rsidRPr="00EB6901">
        <w:t>отсутствие неисполненных предписаний органа страхового надзора;</w:t>
      </w:r>
    </w:p>
    <w:p w:rsidR="00F40614" w:rsidRPr="00EB6901" w:rsidRDefault="00F40614" w:rsidP="00D83527">
      <w:pPr>
        <w:pStyle w:val="ae"/>
        <w:numPr>
          <w:ilvl w:val="0"/>
          <w:numId w:val="37"/>
        </w:numPr>
        <w:shd w:val="clear" w:color="auto" w:fill="FFFFFF"/>
        <w:ind w:left="0" w:firstLine="709"/>
        <w:jc w:val="both"/>
      </w:pPr>
      <w:r w:rsidRPr="00EB6901">
        <w:t>страховая компания не должна находиться в процессе ликвидации или реорганизации, на ее имущество не должен быть наложен арест;</w:t>
      </w:r>
    </w:p>
    <w:p w:rsidR="00F40614" w:rsidRPr="00EB6901" w:rsidRDefault="00F40614" w:rsidP="00D83527">
      <w:pPr>
        <w:pStyle w:val="ae"/>
        <w:numPr>
          <w:ilvl w:val="0"/>
          <w:numId w:val="37"/>
        </w:numPr>
        <w:shd w:val="clear" w:color="auto" w:fill="FFFFFF"/>
        <w:ind w:left="0" w:firstLine="709"/>
        <w:jc w:val="both"/>
      </w:pPr>
      <w:r w:rsidRPr="00EB6901">
        <w:t>наличие отчетности по МСФО;</w:t>
      </w:r>
    </w:p>
    <w:p w:rsidR="00F40614" w:rsidRPr="00EB6901" w:rsidRDefault="00F40614" w:rsidP="00D83527">
      <w:pPr>
        <w:pStyle w:val="ae"/>
        <w:numPr>
          <w:ilvl w:val="0"/>
          <w:numId w:val="37"/>
        </w:numPr>
        <w:shd w:val="clear" w:color="auto" w:fill="FFFFFF"/>
        <w:ind w:left="0" w:firstLine="709"/>
        <w:jc w:val="both"/>
      </w:pPr>
      <w:r w:rsidRPr="00EB6901">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EB6901">
        <w:t>Пурс</w:t>
      </w:r>
      <w:proofErr w:type="spellEnd"/>
      <w:r w:rsidRPr="00EB6901">
        <w:t>» (</w:t>
      </w:r>
      <w:proofErr w:type="spellStart"/>
      <w:r w:rsidRPr="00EB6901">
        <w:t>Standart&amp;Poor`s</w:t>
      </w:r>
      <w:proofErr w:type="spellEnd"/>
      <w:r w:rsidRPr="00EB6901">
        <w:t>) и (или) «</w:t>
      </w:r>
      <w:proofErr w:type="spellStart"/>
      <w:r w:rsidRPr="00EB6901">
        <w:t>Фитч</w:t>
      </w:r>
      <w:proofErr w:type="spellEnd"/>
      <w:r w:rsidRPr="00EB6901">
        <w:t xml:space="preserve"> </w:t>
      </w:r>
      <w:proofErr w:type="spellStart"/>
      <w:r w:rsidRPr="00EB6901">
        <w:t>Рейтингс</w:t>
      </w:r>
      <w:proofErr w:type="spellEnd"/>
      <w:r w:rsidRPr="00EB6901">
        <w:t>» (</w:t>
      </w:r>
      <w:proofErr w:type="spellStart"/>
      <w:r w:rsidRPr="00EB6901">
        <w:t>Fitch</w:t>
      </w:r>
      <w:proofErr w:type="spellEnd"/>
      <w:r w:rsidRPr="00EB6901">
        <w:t>) и (или) «</w:t>
      </w:r>
      <w:proofErr w:type="spellStart"/>
      <w:r w:rsidRPr="00EB6901">
        <w:t>Мудис</w:t>
      </w:r>
      <w:proofErr w:type="spellEnd"/>
      <w:r w:rsidRPr="00EB6901">
        <w:t xml:space="preserve"> </w:t>
      </w:r>
      <w:proofErr w:type="spellStart"/>
      <w:r w:rsidRPr="00EB6901">
        <w:t>Инвесторс</w:t>
      </w:r>
      <w:proofErr w:type="spellEnd"/>
      <w:r w:rsidRPr="00EB6901">
        <w:t xml:space="preserve"> Сервис» (</w:t>
      </w:r>
      <w:proofErr w:type="spellStart"/>
      <w:r w:rsidRPr="00EB6901">
        <w:t>Moody’s</w:t>
      </w:r>
      <w:proofErr w:type="spellEnd"/>
      <w:r w:rsidRPr="00EB6901">
        <w:t>);</w:t>
      </w:r>
    </w:p>
    <w:p w:rsidR="00F40614" w:rsidRPr="00EB6901" w:rsidRDefault="00F40614" w:rsidP="00D83527">
      <w:pPr>
        <w:pStyle w:val="ae"/>
        <w:numPr>
          <w:ilvl w:val="0"/>
          <w:numId w:val="37"/>
        </w:numPr>
        <w:shd w:val="clear" w:color="auto" w:fill="FFFFFF"/>
        <w:ind w:left="0" w:firstLine="709"/>
        <w:jc w:val="both"/>
      </w:pPr>
      <w:r w:rsidRPr="00EB6901">
        <w:t>опыт участия в страховании и/или перестраховании рисков предприятий российской электроэнергетики;</w:t>
      </w:r>
    </w:p>
    <w:p w:rsidR="00F40614" w:rsidRPr="00EB6901" w:rsidRDefault="00F40614" w:rsidP="00D83527">
      <w:pPr>
        <w:pStyle w:val="ae"/>
        <w:numPr>
          <w:ilvl w:val="0"/>
          <w:numId w:val="37"/>
        </w:numPr>
        <w:shd w:val="clear" w:color="auto" w:fill="FFFFFF"/>
        <w:ind w:left="0" w:firstLine="709"/>
        <w:jc w:val="both"/>
      </w:pPr>
      <w:r w:rsidRPr="00EB6901">
        <w:t>лицензия на право проведения страхования строительно-монтажных рисков;</w:t>
      </w:r>
    </w:p>
    <w:p w:rsidR="00F40614" w:rsidRPr="00EB6901" w:rsidRDefault="00F40614" w:rsidP="00D83527">
      <w:pPr>
        <w:pStyle w:val="ae"/>
        <w:numPr>
          <w:ilvl w:val="0"/>
          <w:numId w:val="37"/>
        </w:numPr>
        <w:shd w:val="clear" w:color="auto" w:fill="FFFFFF"/>
        <w:ind w:left="0" w:firstLine="709"/>
        <w:jc w:val="both"/>
      </w:pPr>
      <w:r w:rsidRPr="00EB6901">
        <w:t>облигаторная перестраховочная защита огневых и технических рисков объемом не менее 50 млн. долларов США;</w:t>
      </w:r>
    </w:p>
    <w:p w:rsidR="00FE35C0" w:rsidRPr="00EB6901" w:rsidRDefault="00FE35C0" w:rsidP="00BC4883">
      <w:pPr>
        <w:pStyle w:val="ae"/>
        <w:numPr>
          <w:ilvl w:val="0"/>
          <w:numId w:val="37"/>
        </w:numPr>
        <w:shd w:val="clear" w:color="auto" w:fill="FFFFFF"/>
        <w:ind w:left="0" w:firstLine="709"/>
        <w:jc w:val="both"/>
      </w:pPr>
      <w:r w:rsidRPr="00EB6901">
        <w:t>страховая организация должна быть признана победителем в открытом конкурсном отборе, осуществляемом ПАО «</w:t>
      </w:r>
      <w:proofErr w:type="spellStart"/>
      <w:r w:rsidRPr="00EB6901">
        <w:t>РусГидро</w:t>
      </w:r>
      <w:proofErr w:type="spellEnd"/>
      <w:r w:rsidRPr="00EB6901">
        <w:t>» по выбору страховщика на право заключения договоров страхования строительно-монтажных рисков заказчиков и подрядчиков ПАО «</w:t>
      </w:r>
      <w:proofErr w:type="spellStart"/>
      <w:r w:rsidRPr="00EB6901">
        <w:t>РусГидро</w:t>
      </w:r>
      <w:proofErr w:type="spellEnd"/>
      <w:r w:rsidRPr="00EB6901">
        <w:t>», дочерних и зависимых обществ ПАО «</w:t>
      </w:r>
      <w:proofErr w:type="spellStart"/>
      <w:r w:rsidRPr="00EB6901">
        <w:t>РусГидро</w:t>
      </w:r>
      <w:proofErr w:type="spellEnd"/>
      <w:r w:rsidRPr="00EB6901">
        <w:t xml:space="preserve">», а также обществ, дочерних и зависимых по отношению к дочерним и / или зависимым обществам </w:t>
      </w:r>
      <w:r w:rsidR="00D83527" w:rsidRPr="00EB6901">
        <w:br/>
      </w:r>
      <w:r w:rsidRPr="00EB6901">
        <w:t>ПАО «</w:t>
      </w:r>
      <w:proofErr w:type="spellStart"/>
      <w:r w:rsidRPr="00EB6901">
        <w:t>РусГидро</w:t>
      </w:r>
      <w:proofErr w:type="spellEnd"/>
      <w:r w:rsidRPr="00EB6901">
        <w:t>».</w:t>
      </w:r>
    </w:p>
    <w:p w:rsidR="00F40614" w:rsidRPr="00EB6901" w:rsidRDefault="00F40614" w:rsidP="00F40614">
      <w:pPr>
        <w:pStyle w:val="ae"/>
        <w:shd w:val="clear" w:color="auto" w:fill="FFFFFF"/>
        <w:ind w:left="568"/>
        <w:jc w:val="both"/>
      </w:pPr>
    </w:p>
    <w:p w:rsidR="00F40614" w:rsidRPr="00EB6901" w:rsidRDefault="00F40614" w:rsidP="00D83527">
      <w:pPr>
        <w:pStyle w:val="ae"/>
        <w:shd w:val="clear" w:color="auto" w:fill="FFFFFF"/>
        <w:tabs>
          <w:tab w:val="left" w:pos="709"/>
        </w:tabs>
        <w:ind w:left="0"/>
        <w:jc w:val="both"/>
        <w:rPr>
          <w:b/>
          <w:sz w:val="28"/>
          <w:szCs w:val="28"/>
        </w:rPr>
      </w:pPr>
      <w:r w:rsidRPr="00EB6901">
        <w:rPr>
          <w:b/>
        </w:rPr>
        <w:t>2.</w:t>
      </w:r>
      <w:r w:rsidRPr="00EB6901">
        <w:rPr>
          <w:b/>
          <w:sz w:val="28"/>
          <w:szCs w:val="28"/>
        </w:rPr>
        <w:tab/>
      </w:r>
      <w:r w:rsidRPr="00EB6901">
        <w:rPr>
          <w:b/>
        </w:rPr>
        <w:t>Существенные минимальные условия договора страхования:</w:t>
      </w:r>
    </w:p>
    <w:p w:rsidR="00F40614" w:rsidRPr="00EB6901" w:rsidRDefault="00F40614" w:rsidP="00D83527">
      <w:pPr>
        <w:pStyle w:val="ae"/>
        <w:shd w:val="clear" w:color="auto" w:fill="FFFFFF"/>
        <w:tabs>
          <w:tab w:val="left" w:pos="709"/>
        </w:tabs>
        <w:ind w:left="0"/>
        <w:jc w:val="both"/>
        <w:rPr>
          <w:b/>
        </w:rPr>
      </w:pPr>
      <w:r w:rsidRPr="00EB6901">
        <w:rPr>
          <w:b/>
        </w:rPr>
        <w:t>2.1.</w:t>
      </w:r>
      <w:r w:rsidRPr="00EB6901">
        <w:rPr>
          <w:b/>
        </w:rPr>
        <w:tab/>
        <w:t>Объе</w:t>
      </w:r>
      <w:proofErr w:type="gramStart"/>
      <w:r w:rsidRPr="00EB6901">
        <w:rPr>
          <w:b/>
        </w:rPr>
        <w:t>кт стр</w:t>
      </w:r>
      <w:proofErr w:type="gramEnd"/>
      <w:r w:rsidRPr="00EB6901">
        <w:rPr>
          <w:b/>
        </w:rPr>
        <w:t>ахования:</w:t>
      </w:r>
    </w:p>
    <w:p w:rsidR="006F40AD" w:rsidRDefault="006F40AD" w:rsidP="00240F6D">
      <w:pPr>
        <w:pStyle w:val="ae"/>
        <w:shd w:val="clear" w:color="auto" w:fill="FFFFFF"/>
        <w:ind w:left="0" w:firstLine="708"/>
        <w:jc w:val="both"/>
      </w:pPr>
      <w:r w:rsidRPr="00EB6901">
        <w:t xml:space="preserve">Объект страхования </w:t>
      </w:r>
      <w:r w:rsidR="00D83527" w:rsidRPr="00EB6901">
        <w:t xml:space="preserve">– </w:t>
      </w:r>
      <w:r w:rsidRPr="00EB6901">
        <w:t>имущественные интересы Страхователя, возникающие</w:t>
      </w:r>
      <w:r>
        <w:t xml:space="preserve">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 xml:space="preserve">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t>на</w:t>
      </w:r>
      <w:proofErr w:type="gramEnd"/>
      <w:r>
        <w:t>:</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proofErr w:type="gramStart"/>
      <w:r>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EB6901" w:rsidRDefault="00F40614" w:rsidP="00D83527">
      <w:pPr>
        <w:pStyle w:val="ae"/>
        <w:shd w:val="clear" w:color="auto" w:fill="FFFFFF"/>
        <w:ind w:left="0" w:firstLine="709"/>
        <w:jc w:val="both"/>
      </w:pPr>
      <w:r w:rsidRPr="00EB6901">
        <w:t xml:space="preserve">Страховщик осуществляет страхование имущественных интересов Страхователя (Выгодоприобретателя), связанных </w:t>
      </w:r>
      <w:proofErr w:type="gramStart"/>
      <w:r w:rsidRPr="00EB6901">
        <w:t>с</w:t>
      </w:r>
      <w:proofErr w:type="gramEnd"/>
      <w:r w:rsidRPr="00EB6901">
        <w:t>:</w:t>
      </w:r>
    </w:p>
    <w:p w:rsidR="00F40614" w:rsidRPr="00EB6901" w:rsidRDefault="00FE35C0" w:rsidP="00BC4883">
      <w:pPr>
        <w:pStyle w:val="ae"/>
        <w:numPr>
          <w:ilvl w:val="0"/>
          <w:numId w:val="105"/>
        </w:numPr>
        <w:shd w:val="clear" w:color="auto" w:fill="FFFFFF"/>
        <w:tabs>
          <w:tab w:val="left" w:pos="284"/>
          <w:tab w:val="left" w:pos="1134"/>
        </w:tabs>
        <w:ind w:left="1134" w:hanging="425"/>
        <w:jc w:val="both"/>
      </w:pPr>
      <w:r w:rsidRPr="00EB6901">
        <w:t>р</w:t>
      </w:r>
      <w:r w:rsidR="00F40614" w:rsidRPr="00EB6901">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EB6901" w:rsidRDefault="00FE35C0" w:rsidP="00BC4883">
      <w:pPr>
        <w:pStyle w:val="ae"/>
        <w:numPr>
          <w:ilvl w:val="0"/>
          <w:numId w:val="105"/>
        </w:numPr>
        <w:shd w:val="clear" w:color="auto" w:fill="FFFFFF"/>
        <w:tabs>
          <w:tab w:val="left" w:pos="284"/>
          <w:tab w:val="left" w:pos="1134"/>
        </w:tabs>
        <w:ind w:left="1134" w:hanging="425"/>
        <w:jc w:val="both"/>
      </w:pPr>
      <w:r w:rsidRPr="00EB6901">
        <w:t>е</w:t>
      </w:r>
      <w:r w:rsidR="00F40614" w:rsidRPr="00EB6901">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EB6901" w:rsidRDefault="00FE35C0" w:rsidP="00BC4883">
      <w:pPr>
        <w:pStyle w:val="ae"/>
        <w:numPr>
          <w:ilvl w:val="0"/>
          <w:numId w:val="105"/>
        </w:numPr>
        <w:shd w:val="clear" w:color="auto" w:fill="FFFFFF"/>
        <w:tabs>
          <w:tab w:val="left" w:pos="284"/>
          <w:tab w:val="left" w:pos="1134"/>
        </w:tabs>
        <w:ind w:left="1134" w:hanging="425"/>
        <w:jc w:val="both"/>
      </w:pPr>
      <w:r w:rsidRPr="00EB6901">
        <w:t>р</w:t>
      </w:r>
      <w:r w:rsidR="00F40614" w:rsidRPr="00EB6901">
        <w:t xml:space="preserve">иском утраты (гибели) или повреждения всего или </w:t>
      </w:r>
      <w:r w:rsidR="006F40AD" w:rsidRPr="00EB6901">
        <w:t xml:space="preserve">части груза, связанного </w:t>
      </w:r>
      <w:r w:rsidR="00BF2D02" w:rsidRPr="00EB6901">
        <w:br/>
      </w:r>
      <w:r w:rsidR="006F40AD" w:rsidRPr="00EB6901">
        <w:t>с испол</w:t>
      </w:r>
      <w:r w:rsidR="00F40614" w:rsidRPr="00EB6901">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EB6901" w:rsidRDefault="00F40614" w:rsidP="00D83527">
      <w:pPr>
        <w:pStyle w:val="ae"/>
        <w:shd w:val="clear" w:color="auto" w:fill="FFFFFF"/>
        <w:tabs>
          <w:tab w:val="left" w:pos="709"/>
          <w:tab w:val="left" w:pos="851"/>
        </w:tabs>
        <w:ind w:left="0"/>
        <w:jc w:val="both"/>
        <w:rPr>
          <w:b/>
        </w:rPr>
      </w:pPr>
      <w:r w:rsidRPr="00EB6901">
        <w:rPr>
          <w:b/>
        </w:rPr>
        <w:t>2.2.</w:t>
      </w:r>
      <w:r w:rsidRPr="00EB6901">
        <w:rPr>
          <w:b/>
        </w:rPr>
        <w:tab/>
        <w:t>Страховые случаи, страховые риски:</w:t>
      </w:r>
    </w:p>
    <w:p w:rsidR="00F40614" w:rsidRPr="00EB6901" w:rsidRDefault="00F40614" w:rsidP="00D83527">
      <w:pPr>
        <w:pStyle w:val="ae"/>
        <w:shd w:val="clear" w:color="auto" w:fill="FFFFFF"/>
        <w:tabs>
          <w:tab w:val="left" w:pos="1134"/>
        </w:tabs>
        <w:ind w:left="0" w:firstLine="709"/>
        <w:jc w:val="both"/>
      </w:pPr>
      <w:r w:rsidRPr="00EB690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EB6901" w:rsidRDefault="00F40614" w:rsidP="00D83527">
      <w:pPr>
        <w:pStyle w:val="ae"/>
        <w:shd w:val="clear" w:color="auto" w:fill="FFFFFF"/>
        <w:tabs>
          <w:tab w:val="left" w:pos="1134"/>
        </w:tabs>
        <w:ind w:left="0" w:firstLine="709"/>
        <w:jc w:val="both"/>
      </w:pPr>
      <w:r w:rsidRPr="00EB6901">
        <w:t xml:space="preserve">Договор страхования должен предусматривать покрытие риска причинения ущерба </w:t>
      </w:r>
      <w:r w:rsidR="00BF2D02" w:rsidRPr="00EB6901">
        <w:br/>
      </w:r>
      <w:r w:rsidRPr="00EB6901">
        <w:t xml:space="preserve">в результате гибели или повреждения застрахованных подрядных работ, произошедших </w:t>
      </w:r>
      <w:r w:rsidR="00BF2D02" w:rsidRPr="00EB6901">
        <w:br/>
      </w:r>
      <w:r w:rsidRPr="00EB6901">
        <w:t xml:space="preserve">во время периода </w:t>
      </w:r>
      <w:proofErr w:type="spellStart"/>
      <w:r w:rsidRPr="00EB6901">
        <w:t>послепусковых</w:t>
      </w:r>
      <w:proofErr w:type="spellEnd"/>
      <w:r w:rsidRPr="00EB6901">
        <w:t xml:space="preserve"> гарантийных обязательств (далее – ППГО). </w:t>
      </w:r>
    </w:p>
    <w:p w:rsidR="00F40614" w:rsidRPr="00EB6901" w:rsidRDefault="00F40614" w:rsidP="00D83527">
      <w:pPr>
        <w:pStyle w:val="ae"/>
        <w:shd w:val="clear" w:color="auto" w:fill="FFFFFF"/>
        <w:tabs>
          <w:tab w:val="left" w:pos="1134"/>
        </w:tabs>
        <w:ind w:left="0" w:firstLine="709"/>
        <w:jc w:val="both"/>
      </w:pPr>
      <w:r w:rsidRPr="00EB690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EB6901" w:rsidRDefault="00F40614" w:rsidP="00D83527">
      <w:pPr>
        <w:pStyle w:val="ae"/>
        <w:shd w:val="clear" w:color="auto" w:fill="FFFFFF"/>
        <w:tabs>
          <w:tab w:val="left" w:pos="1134"/>
        </w:tabs>
        <w:ind w:left="0" w:firstLine="709"/>
        <w:jc w:val="both"/>
      </w:pPr>
      <w:r w:rsidRPr="00EB6901">
        <w:t xml:space="preserve">По Секции 3 страхование должно осуществляться на условиях «с ответственностью </w:t>
      </w:r>
      <w:r w:rsidR="00BF2D02" w:rsidRPr="00EB6901">
        <w:br/>
      </w:r>
      <w:r w:rsidRPr="00EB6901">
        <w:t>за все риски», включая риски «террористический акт» и «диверсия».</w:t>
      </w:r>
    </w:p>
    <w:p w:rsidR="00F40614" w:rsidRPr="00EB6901" w:rsidRDefault="00F40614" w:rsidP="00D83527">
      <w:pPr>
        <w:pStyle w:val="ae"/>
        <w:shd w:val="clear" w:color="auto" w:fill="FFFFFF"/>
        <w:tabs>
          <w:tab w:val="left" w:pos="1134"/>
        </w:tabs>
        <w:ind w:left="0" w:firstLine="709"/>
        <w:jc w:val="both"/>
      </w:pPr>
      <w:r w:rsidRPr="00EB6901">
        <w:t>Во избежание сомнений страховое покрытие может быть расширено и</w:t>
      </w:r>
      <w:r w:rsidR="00FE35C0" w:rsidRPr="00EB6901">
        <w:t>/или</w:t>
      </w:r>
      <w:r w:rsidRPr="00EB6901">
        <w:t xml:space="preserve"> ограничено, при согласовании условий договора страхования с ПАО «</w:t>
      </w:r>
      <w:proofErr w:type="spellStart"/>
      <w:r w:rsidRPr="00EB6901">
        <w:t>РусГидро</w:t>
      </w:r>
      <w:proofErr w:type="spellEnd"/>
      <w:r w:rsidRPr="00EB6901">
        <w:t>». Перечень исключений из страхового покрытия определя</w:t>
      </w:r>
      <w:r w:rsidR="00FE35C0" w:rsidRPr="00EB6901">
        <w:t>е</w:t>
      </w:r>
      <w:r w:rsidRPr="00EB6901">
        <w:t>тся правилами страхования Страховщика и общепринятой практикой страхования строительно-монтажных рисков.</w:t>
      </w:r>
    </w:p>
    <w:p w:rsidR="00D83527" w:rsidRPr="00EB6901" w:rsidRDefault="00D83527" w:rsidP="00D83527">
      <w:pPr>
        <w:pStyle w:val="ae"/>
        <w:shd w:val="clear" w:color="auto" w:fill="FFFFFF"/>
        <w:tabs>
          <w:tab w:val="left" w:pos="1134"/>
        </w:tabs>
        <w:ind w:left="0" w:firstLine="709"/>
        <w:jc w:val="both"/>
      </w:pPr>
    </w:p>
    <w:p w:rsidR="00F40614" w:rsidRPr="00EB6901" w:rsidRDefault="00F40614" w:rsidP="00F40614">
      <w:pPr>
        <w:pStyle w:val="ae"/>
        <w:shd w:val="clear" w:color="auto" w:fill="FFFFFF"/>
        <w:tabs>
          <w:tab w:val="left" w:pos="851"/>
        </w:tabs>
        <w:ind w:left="851" w:hanging="851"/>
        <w:jc w:val="both"/>
        <w:rPr>
          <w:b/>
        </w:rPr>
      </w:pPr>
      <w:r w:rsidRPr="00EB6901">
        <w:rPr>
          <w:b/>
        </w:rPr>
        <w:t>2.3.</w:t>
      </w:r>
      <w:r w:rsidRPr="00EB6901">
        <w:rPr>
          <w:b/>
        </w:rPr>
        <w:tab/>
        <w:t>Страховые суммы, лимиты, франшизы, тариф, премия, срок действия, территория страхования:</w:t>
      </w:r>
    </w:p>
    <w:p w:rsidR="00F40614" w:rsidRPr="00EB6901" w:rsidRDefault="00F40614" w:rsidP="00F40614">
      <w:pPr>
        <w:pStyle w:val="ae"/>
        <w:shd w:val="clear" w:color="auto" w:fill="FFFFFF"/>
        <w:ind w:left="0"/>
        <w:jc w:val="both"/>
        <w:rPr>
          <w:i/>
          <w:sz w:val="20"/>
          <w:szCs w:val="20"/>
        </w:rPr>
      </w:pPr>
      <w:r w:rsidRPr="00EB6901">
        <w:rPr>
          <w:i/>
          <w:sz w:val="20"/>
          <w:szCs w:val="20"/>
        </w:rPr>
        <w:t xml:space="preserve">Лимиты возмещения договора страхования должны определяться с учетом </w:t>
      </w:r>
      <w:proofErr w:type="gramStart"/>
      <w:r w:rsidRPr="00EB6901">
        <w:rPr>
          <w:i/>
          <w:sz w:val="20"/>
          <w:szCs w:val="20"/>
        </w:rPr>
        <w:t>размера безусловной франшизы договора страхования имущества</w:t>
      </w:r>
      <w:proofErr w:type="gramEnd"/>
      <w:r w:rsidRPr="00EB6901">
        <w:rPr>
          <w:i/>
          <w:sz w:val="20"/>
          <w:szCs w:val="20"/>
        </w:rPr>
        <w:t xml:space="preserve"> ПАО «</w:t>
      </w:r>
      <w:proofErr w:type="spellStart"/>
      <w:r w:rsidRPr="00EB6901">
        <w:rPr>
          <w:i/>
          <w:sz w:val="20"/>
          <w:szCs w:val="20"/>
        </w:rPr>
        <w:t>РусГидро</w:t>
      </w:r>
      <w:proofErr w:type="spellEnd"/>
      <w:r w:rsidRPr="00EB6901">
        <w:rPr>
          <w:i/>
          <w:sz w:val="20"/>
          <w:szCs w:val="20"/>
        </w:rPr>
        <w:t>», действующего на дату подписания договора подряда – выбирается соответствующий вариант.</w:t>
      </w:r>
    </w:p>
    <w:p w:rsidR="00F40614" w:rsidRPr="00EB6901" w:rsidRDefault="00F40614" w:rsidP="00F40614">
      <w:pPr>
        <w:pStyle w:val="ae"/>
        <w:shd w:val="clear" w:color="auto" w:fill="FFFFFF"/>
        <w:tabs>
          <w:tab w:val="left" w:pos="851"/>
        </w:tabs>
        <w:ind w:left="0"/>
        <w:jc w:val="both"/>
        <w:rPr>
          <w:b/>
        </w:rPr>
      </w:pPr>
      <w:r w:rsidRPr="00EB6901">
        <w:rPr>
          <w:b/>
        </w:rPr>
        <w:t>2.3.1.</w:t>
      </w:r>
      <w:r w:rsidRPr="00EB6901">
        <w:rPr>
          <w:b/>
        </w:rPr>
        <w:tab/>
        <w:t>Страховая сумма и лимиты по Секции 1:</w:t>
      </w:r>
    </w:p>
    <w:p w:rsidR="00F40614" w:rsidRPr="00EB6901" w:rsidRDefault="00F40614" w:rsidP="00F40614">
      <w:pPr>
        <w:pStyle w:val="ae"/>
        <w:shd w:val="clear" w:color="auto" w:fill="FFFFFF"/>
        <w:tabs>
          <w:tab w:val="left" w:pos="1134"/>
        </w:tabs>
        <w:ind w:left="0"/>
        <w:jc w:val="both"/>
      </w:pPr>
      <w:r w:rsidRPr="00EB6901">
        <w:t>Страховая сумма по Секции 1 устанавливается в размере стоимости (цены) договора подряда, включая НДС.</w:t>
      </w:r>
    </w:p>
    <w:p w:rsidR="00F40614" w:rsidRPr="00EB6901" w:rsidRDefault="00F40614" w:rsidP="00F40614">
      <w:pPr>
        <w:pStyle w:val="ae"/>
        <w:shd w:val="clear" w:color="auto" w:fill="FFFFFF"/>
        <w:tabs>
          <w:tab w:val="left" w:pos="1134"/>
        </w:tabs>
        <w:ind w:left="0"/>
        <w:jc w:val="both"/>
      </w:pPr>
      <w:r w:rsidRPr="00EB6901">
        <w:t>Лимит возмещения по каждому и всем страховым случаям: _____________________________.</w:t>
      </w:r>
    </w:p>
    <w:p w:rsidR="00F40614" w:rsidRPr="00EB6901" w:rsidRDefault="00F40614" w:rsidP="00F40614">
      <w:pPr>
        <w:pStyle w:val="ae"/>
        <w:shd w:val="clear" w:color="auto" w:fill="FFFFFF"/>
        <w:ind w:left="0"/>
        <w:jc w:val="both"/>
        <w:rPr>
          <w:i/>
          <w:sz w:val="20"/>
          <w:szCs w:val="20"/>
        </w:rPr>
      </w:pPr>
      <w:r w:rsidRPr="00EB6901">
        <w:rPr>
          <w:i/>
          <w:sz w:val="20"/>
          <w:szCs w:val="20"/>
        </w:rPr>
        <w:t>Вариант</w:t>
      </w:r>
      <w:proofErr w:type="gramStart"/>
      <w:r w:rsidRPr="00EB6901">
        <w:rPr>
          <w:i/>
          <w:sz w:val="20"/>
          <w:szCs w:val="20"/>
        </w:rPr>
        <w:t xml:space="preserve"> А</w:t>
      </w:r>
      <w:proofErr w:type="gramEnd"/>
      <w:r w:rsidRPr="00EB6901">
        <w:rPr>
          <w:i/>
          <w:sz w:val="20"/>
          <w:szCs w:val="20"/>
        </w:rPr>
        <w:t xml:space="preserve"> – В случае, если размер безусловной франшизы договора страхования имущества ПАО «</w:t>
      </w:r>
      <w:proofErr w:type="spellStart"/>
      <w:r w:rsidRPr="00EB6901">
        <w:rPr>
          <w:i/>
          <w:sz w:val="20"/>
          <w:szCs w:val="20"/>
        </w:rPr>
        <w:t>РусГидро</w:t>
      </w:r>
      <w:proofErr w:type="spellEnd"/>
      <w:r w:rsidRPr="00EB6901">
        <w:rPr>
          <w:i/>
          <w:sz w:val="20"/>
          <w:szCs w:val="20"/>
        </w:rPr>
        <w:t>» превышает стоимость (цену) договора подряда (без учета НДС), то указывается «</w:t>
      </w:r>
      <w:r w:rsidRPr="00EB6901">
        <w:rPr>
          <w:b/>
          <w:i/>
          <w:sz w:val="20"/>
          <w:szCs w:val="20"/>
        </w:rPr>
        <w:t>не устанавливается</w:t>
      </w:r>
      <w:r w:rsidRPr="00EB6901">
        <w:rPr>
          <w:i/>
          <w:sz w:val="20"/>
          <w:szCs w:val="20"/>
        </w:rPr>
        <w:t>».</w:t>
      </w:r>
    </w:p>
    <w:p w:rsidR="00F40614" w:rsidRPr="00EB6901" w:rsidRDefault="00F40614" w:rsidP="00F40614">
      <w:pPr>
        <w:pStyle w:val="ae"/>
        <w:shd w:val="clear" w:color="auto" w:fill="FFFFFF"/>
        <w:ind w:left="0"/>
        <w:jc w:val="both"/>
        <w:rPr>
          <w:i/>
          <w:sz w:val="20"/>
          <w:szCs w:val="20"/>
        </w:rPr>
      </w:pPr>
      <w:r w:rsidRPr="00EB6901">
        <w:rPr>
          <w:i/>
          <w:sz w:val="20"/>
          <w:szCs w:val="20"/>
        </w:rPr>
        <w:t>Вариант</w:t>
      </w:r>
      <w:proofErr w:type="gramStart"/>
      <w:r w:rsidRPr="00EB6901">
        <w:rPr>
          <w:i/>
          <w:sz w:val="20"/>
          <w:szCs w:val="20"/>
        </w:rPr>
        <w:t xml:space="preserve"> Б</w:t>
      </w:r>
      <w:proofErr w:type="gramEnd"/>
      <w:r w:rsidRPr="00EB6901">
        <w:rPr>
          <w:i/>
          <w:sz w:val="20"/>
          <w:szCs w:val="20"/>
        </w:rPr>
        <w:t xml:space="preserve"> – В случае, если размер безусловной франшизы договора страхования имущества ПАО «</w:t>
      </w:r>
      <w:proofErr w:type="spellStart"/>
      <w:r w:rsidRPr="00EB6901">
        <w:rPr>
          <w:i/>
          <w:sz w:val="20"/>
          <w:szCs w:val="20"/>
        </w:rPr>
        <w:t>РусГидро</w:t>
      </w:r>
      <w:proofErr w:type="spellEnd"/>
      <w:r w:rsidRPr="00EB6901">
        <w:rPr>
          <w:i/>
          <w:sz w:val="20"/>
          <w:szCs w:val="20"/>
        </w:rPr>
        <w:t xml:space="preserve">» менее стоимости (цены) договора подряда (без учета НДС), то в качестве лимита возмещения по каждому </w:t>
      </w:r>
      <w:r w:rsidR="00EF4A7F" w:rsidRPr="00EB6901">
        <w:rPr>
          <w:i/>
          <w:sz w:val="20"/>
          <w:szCs w:val="20"/>
        </w:rPr>
        <w:br/>
      </w:r>
      <w:r w:rsidRPr="00EB6901">
        <w:rPr>
          <w:i/>
          <w:sz w:val="20"/>
          <w:szCs w:val="20"/>
        </w:rPr>
        <w:t xml:space="preserve">и всем страховым случаям указывается размер безусловной франшизы договора страхования имущества </w:t>
      </w:r>
      <w:r w:rsidR="0092461D" w:rsidRPr="00EB6901">
        <w:rPr>
          <w:i/>
          <w:sz w:val="20"/>
          <w:szCs w:val="20"/>
        </w:rPr>
        <w:br/>
      </w:r>
      <w:r w:rsidRPr="00EB6901">
        <w:rPr>
          <w:i/>
          <w:sz w:val="20"/>
          <w:szCs w:val="20"/>
        </w:rPr>
        <w:t>ПАО «</w:t>
      </w:r>
      <w:proofErr w:type="spellStart"/>
      <w:r w:rsidRPr="00EB6901">
        <w:rPr>
          <w:i/>
          <w:sz w:val="20"/>
          <w:szCs w:val="20"/>
        </w:rPr>
        <w:t>РусГидро</w:t>
      </w:r>
      <w:proofErr w:type="spellEnd"/>
      <w:r w:rsidRPr="00EB6901">
        <w:rPr>
          <w:i/>
          <w:sz w:val="20"/>
          <w:szCs w:val="20"/>
        </w:rPr>
        <w:t>».</w:t>
      </w:r>
    </w:p>
    <w:p w:rsidR="00F40614" w:rsidRPr="00EB6901" w:rsidRDefault="00F40614" w:rsidP="00F40614">
      <w:pPr>
        <w:pStyle w:val="ae"/>
        <w:shd w:val="clear" w:color="auto" w:fill="FFFFFF"/>
        <w:ind w:left="0"/>
        <w:jc w:val="both"/>
      </w:pPr>
      <w:r w:rsidRPr="00EB6901">
        <w:lastRenderedPageBreak/>
        <w:t>Страховая сумма в отношении покрытия рисков ППГО должна соответствовать страховой сумме по Секции 1.</w:t>
      </w:r>
    </w:p>
    <w:p w:rsidR="00F40614" w:rsidRPr="00EB6901" w:rsidRDefault="00F40614" w:rsidP="00F40614">
      <w:pPr>
        <w:pStyle w:val="ae"/>
        <w:shd w:val="clear" w:color="auto" w:fill="FFFFFF"/>
        <w:ind w:left="0"/>
        <w:jc w:val="both"/>
      </w:pPr>
      <w:r w:rsidRPr="00EB690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EB6901" w:rsidRDefault="00F40614" w:rsidP="00F40614">
      <w:pPr>
        <w:pStyle w:val="ae"/>
        <w:shd w:val="clear" w:color="auto" w:fill="FFFFFF"/>
        <w:ind w:left="0"/>
        <w:jc w:val="both"/>
      </w:pPr>
      <w:r w:rsidRPr="00EB6901">
        <w:t xml:space="preserve">В случае если увеличение стоимости застрахованных подрядных работ превысит 10% </w:t>
      </w:r>
      <w:r w:rsidR="00287E72" w:rsidRPr="00EB6901">
        <w:br/>
      </w:r>
      <w:r w:rsidRPr="00EB6901">
        <w:t>от первоначальной страховой суммы по Секции 1, Страхователь направляет Страховщику данные об изменении страховой суммы. Не позднее 15</w:t>
      </w:r>
      <w:r w:rsidRPr="00EB6901">
        <w:rPr>
          <w:bCs/>
        </w:rPr>
        <w:t xml:space="preserve"> календарных</w:t>
      </w:r>
      <w:r w:rsidRPr="00EB690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EB6901">
        <w:br/>
      </w:r>
      <w:r w:rsidRPr="00EB6901">
        <w:t>и страховой премии.</w:t>
      </w:r>
    </w:p>
    <w:p w:rsidR="00F40614" w:rsidRPr="00EB6901" w:rsidRDefault="00F40614" w:rsidP="00F40614">
      <w:pPr>
        <w:pStyle w:val="ae"/>
        <w:shd w:val="clear" w:color="auto" w:fill="FFFFFF"/>
        <w:tabs>
          <w:tab w:val="left" w:pos="851"/>
        </w:tabs>
        <w:ind w:left="0"/>
        <w:jc w:val="both"/>
        <w:rPr>
          <w:b/>
        </w:rPr>
      </w:pPr>
      <w:r w:rsidRPr="00EB6901">
        <w:rPr>
          <w:b/>
        </w:rPr>
        <w:t>2.3.2.</w:t>
      </w:r>
      <w:r w:rsidRPr="00EB6901">
        <w:rPr>
          <w:b/>
        </w:rPr>
        <w:tab/>
        <w:t>Страховая сумма по Секции 2:</w:t>
      </w:r>
    </w:p>
    <w:p w:rsidR="00F40614" w:rsidRPr="00EB6901" w:rsidRDefault="00F40614" w:rsidP="00F40614">
      <w:pPr>
        <w:pStyle w:val="ae"/>
        <w:shd w:val="clear" w:color="auto" w:fill="FFFFFF"/>
        <w:tabs>
          <w:tab w:val="left" w:pos="1134"/>
        </w:tabs>
        <w:ind w:left="0"/>
        <w:jc w:val="both"/>
      </w:pPr>
      <w:r w:rsidRPr="00EB6901">
        <w:t>Страховая сумма по Секции 2 устанавливается в размере 15% от размера страховой суммы по Секции 1.</w:t>
      </w:r>
    </w:p>
    <w:p w:rsidR="00F40614" w:rsidRPr="00EB6901" w:rsidRDefault="00F40614" w:rsidP="00F40614">
      <w:pPr>
        <w:pStyle w:val="ae"/>
        <w:shd w:val="clear" w:color="auto" w:fill="FFFFFF"/>
        <w:tabs>
          <w:tab w:val="left" w:pos="851"/>
        </w:tabs>
        <w:ind w:left="0"/>
        <w:jc w:val="both"/>
        <w:rPr>
          <w:b/>
        </w:rPr>
      </w:pPr>
      <w:r w:rsidRPr="00EB6901">
        <w:rPr>
          <w:b/>
        </w:rPr>
        <w:t>2.3.3.</w:t>
      </w:r>
      <w:r w:rsidRPr="00EB6901">
        <w:rPr>
          <w:b/>
        </w:rPr>
        <w:tab/>
        <w:t>Страховая сумма по Секции 3:</w:t>
      </w:r>
    </w:p>
    <w:p w:rsidR="00F40614" w:rsidRPr="00EB6901" w:rsidRDefault="00F40614" w:rsidP="00F40614">
      <w:pPr>
        <w:pStyle w:val="ae"/>
        <w:shd w:val="clear" w:color="auto" w:fill="FFFFFF"/>
        <w:tabs>
          <w:tab w:val="left" w:pos="1134"/>
        </w:tabs>
        <w:ind w:left="0"/>
        <w:jc w:val="both"/>
      </w:pPr>
      <w:r w:rsidRPr="00EB690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EB6901" w:rsidRDefault="00F40614" w:rsidP="00F40614">
      <w:pPr>
        <w:pStyle w:val="ae"/>
        <w:shd w:val="clear" w:color="auto" w:fill="FFFFFF"/>
        <w:tabs>
          <w:tab w:val="left" w:pos="851"/>
        </w:tabs>
        <w:ind w:left="0"/>
        <w:jc w:val="both"/>
        <w:rPr>
          <w:b/>
        </w:rPr>
      </w:pPr>
      <w:r w:rsidRPr="00EB6901">
        <w:rPr>
          <w:b/>
        </w:rPr>
        <w:t>2.3.4.</w:t>
      </w:r>
      <w:r w:rsidRPr="00EB6901">
        <w:rPr>
          <w:b/>
        </w:rPr>
        <w:tab/>
        <w:t>Франшиза:</w:t>
      </w:r>
    </w:p>
    <w:p w:rsidR="00F40614" w:rsidRPr="00EB6901" w:rsidRDefault="00F40614" w:rsidP="00F40614">
      <w:pPr>
        <w:pStyle w:val="ae"/>
        <w:shd w:val="clear" w:color="auto" w:fill="FFFFFF"/>
        <w:ind w:left="0"/>
        <w:jc w:val="both"/>
        <w:rPr>
          <w:bCs/>
        </w:rPr>
      </w:pPr>
      <w:r w:rsidRPr="00EB6901">
        <w:rPr>
          <w:bCs/>
        </w:rPr>
        <w:t>Безусловная франшиза устанавливается в размере: ______________________________.</w:t>
      </w:r>
    </w:p>
    <w:p w:rsidR="00F40614" w:rsidRPr="00EB6901" w:rsidRDefault="00F40614" w:rsidP="00F40614">
      <w:pPr>
        <w:pStyle w:val="ae"/>
        <w:shd w:val="clear" w:color="auto" w:fill="FFFFFF"/>
        <w:ind w:left="0"/>
        <w:jc w:val="both"/>
        <w:rPr>
          <w:bCs/>
          <w:sz w:val="20"/>
          <w:szCs w:val="20"/>
        </w:rPr>
      </w:pPr>
      <w:r w:rsidRPr="00EB6901">
        <w:rPr>
          <w:bCs/>
          <w:i/>
          <w:sz w:val="20"/>
          <w:szCs w:val="20"/>
        </w:rPr>
        <w:t xml:space="preserve">Устанавливается по результатам последних (актуальных) закупочных мероприятий, осуществленных </w:t>
      </w:r>
      <w:r w:rsidR="00287E72" w:rsidRPr="00EB6901">
        <w:rPr>
          <w:bCs/>
          <w:i/>
          <w:sz w:val="20"/>
          <w:szCs w:val="20"/>
        </w:rPr>
        <w:br/>
      </w:r>
      <w:r w:rsidRPr="00EB6901">
        <w:rPr>
          <w:bCs/>
          <w:i/>
          <w:sz w:val="20"/>
          <w:szCs w:val="20"/>
        </w:rPr>
        <w:t>ПАО «</w:t>
      </w:r>
      <w:proofErr w:type="spellStart"/>
      <w:r w:rsidRPr="00EB6901">
        <w:rPr>
          <w:bCs/>
          <w:i/>
          <w:sz w:val="20"/>
          <w:szCs w:val="20"/>
        </w:rPr>
        <w:t>РусГидро</w:t>
      </w:r>
      <w:proofErr w:type="spellEnd"/>
      <w:r w:rsidRPr="00EB6901">
        <w:rPr>
          <w:bCs/>
          <w:i/>
          <w:sz w:val="20"/>
          <w:szCs w:val="20"/>
        </w:rPr>
        <w:t xml:space="preserve">» в отношении строительно-монтажных рисков Группы </w:t>
      </w:r>
      <w:proofErr w:type="spellStart"/>
      <w:r w:rsidRPr="00EB6901">
        <w:rPr>
          <w:bCs/>
          <w:i/>
          <w:sz w:val="20"/>
          <w:szCs w:val="20"/>
        </w:rPr>
        <w:t>РусГидро</w:t>
      </w:r>
      <w:proofErr w:type="spellEnd"/>
      <w:r w:rsidRPr="00EB6901">
        <w:rPr>
          <w:bCs/>
          <w:sz w:val="20"/>
          <w:szCs w:val="20"/>
        </w:rPr>
        <w:t>.</w:t>
      </w:r>
    </w:p>
    <w:p w:rsidR="00F40614" w:rsidRPr="00EB6901" w:rsidRDefault="00F40614" w:rsidP="00F40614">
      <w:pPr>
        <w:pStyle w:val="ae"/>
        <w:shd w:val="clear" w:color="auto" w:fill="FFFFFF"/>
        <w:tabs>
          <w:tab w:val="left" w:pos="851"/>
        </w:tabs>
        <w:ind w:left="0"/>
        <w:jc w:val="both"/>
        <w:rPr>
          <w:b/>
        </w:rPr>
      </w:pPr>
      <w:r w:rsidRPr="00EB6901">
        <w:rPr>
          <w:b/>
        </w:rPr>
        <w:t>2.3.5.</w:t>
      </w:r>
      <w:r w:rsidRPr="00EB6901">
        <w:rPr>
          <w:b/>
        </w:rPr>
        <w:tab/>
        <w:t>Страховой тариф:</w:t>
      </w:r>
    </w:p>
    <w:p w:rsidR="00F40614" w:rsidRPr="00EB6901" w:rsidRDefault="00F40614" w:rsidP="00F40614">
      <w:pPr>
        <w:pStyle w:val="ae"/>
        <w:shd w:val="clear" w:color="auto" w:fill="FFFFFF"/>
        <w:ind w:left="0"/>
        <w:jc w:val="both"/>
        <w:rPr>
          <w:bCs/>
        </w:rPr>
      </w:pPr>
      <w:r w:rsidRPr="00EB6901">
        <w:rPr>
          <w:bCs/>
        </w:rPr>
        <w:t>_________________________________</w:t>
      </w:r>
    </w:p>
    <w:p w:rsidR="00F40614" w:rsidRPr="00EB6901" w:rsidRDefault="00F40614" w:rsidP="00F40614">
      <w:pPr>
        <w:pStyle w:val="ae"/>
        <w:shd w:val="clear" w:color="auto" w:fill="FFFFFF"/>
        <w:ind w:left="0"/>
        <w:jc w:val="both"/>
        <w:rPr>
          <w:bCs/>
          <w:sz w:val="20"/>
          <w:szCs w:val="20"/>
        </w:rPr>
      </w:pPr>
      <w:r w:rsidRPr="00EB6901">
        <w:rPr>
          <w:bCs/>
          <w:i/>
          <w:sz w:val="20"/>
          <w:szCs w:val="20"/>
        </w:rPr>
        <w:t xml:space="preserve">Устанавливается по результатам последних (актуальных) закупочных мероприятий, осуществленных </w:t>
      </w:r>
      <w:r w:rsidR="00287E72" w:rsidRPr="00EB6901">
        <w:rPr>
          <w:bCs/>
          <w:i/>
          <w:sz w:val="20"/>
          <w:szCs w:val="20"/>
        </w:rPr>
        <w:br/>
      </w:r>
      <w:r w:rsidRPr="00EB6901">
        <w:rPr>
          <w:bCs/>
          <w:i/>
          <w:sz w:val="20"/>
          <w:szCs w:val="20"/>
        </w:rPr>
        <w:t>ПАО «</w:t>
      </w:r>
      <w:proofErr w:type="spellStart"/>
      <w:r w:rsidRPr="00EB6901">
        <w:rPr>
          <w:bCs/>
          <w:i/>
          <w:sz w:val="20"/>
          <w:szCs w:val="20"/>
        </w:rPr>
        <w:t>РусГидро</w:t>
      </w:r>
      <w:proofErr w:type="spellEnd"/>
      <w:r w:rsidRPr="00EB6901">
        <w:rPr>
          <w:bCs/>
          <w:i/>
          <w:sz w:val="20"/>
          <w:szCs w:val="20"/>
        </w:rPr>
        <w:t xml:space="preserve">» в отношении строительно-монтажных рисков Группы </w:t>
      </w:r>
      <w:proofErr w:type="spellStart"/>
      <w:r w:rsidRPr="00EB6901">
        <w:rPr>
          <w:bCs/>
          <w:i/>
          <w:sz w:val="20"/>
          <w:szCs w:val="20"/>
        </w:rPr>
        <w:t>РусГидро</w:t>
      </w:r>
      <w:proofErr w:type="spellEnd"/>
      <w:r w:rsidRPr="00EB6901">
        <w:rPr>
          <w:bCs/>
          <w:sz w:val="20"/>
          <w:szCs w:val="20"/>
        </w:rPr>
        <w:t>.</w:t>
      </w:r>
    </w:p>
    <w:p w:rsidR="00F40614" w:rsidRPr="00EB6901" w:rsidRDefault="00F40614" w:rsidP="00F40614">
      <w:pPr>
        <w:pStyle w:val="ae"/>
        <w:shd w:val="clear" w:color="auto" w:fill="FFFFFF"/>
        <w:tabs>
          <w:tab w:val="left" w:pos="851"/>
        </w:tabs>
        <w:ind w:left="0"/>
        <w:jc w:val="both"/>
        <w:rPr>
          <w:b/>
        </w:rPr>
      </w:pPr>
      <w:r w:rsidRPr="00EB6901">
        <w:rPr>
          <w:b/>
        </w:rPr>
        <w:t>2.3.6.</w:t>
      </w:r>
      <w:r w:rsidRPr="00EB6901">
        <w:rPr>
          <w:b/>
        </w:rPr>
        <w:tab/>
        <w:t>Срок действия договора страхования (период страхования):</w:t>
      </w:r>
    </w:p>
    <w:p w:rsidR="00F40614" w:rsidRPr="00EB6901" w:rsidRDefault="00F40614" w:rsidP="00F40614">
      <w:pPr>
        <w:pStyle w:val="ae"/>
        <w:shd w:val="clear" w:color="auto" w:fill="FFFFFF"/>
        <w:ind w:left="0"/>
        <w:jc w:val="both"/>
      </w:pPr>
      <w:r w:rsidRPr="00EB6901">
        <w:t xml:space="preserve">Секция 1 и Секция 2: Период проведения строительных и/или монтажных работ </w:t>
      </w:r>
      <w:r w:rsidR="00287E72" w:rsidRPr="00EB6901">
        <w:br/>
      </w:r>
      <w:r w:rsidRPr="00EB6901">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EB6901">
        <w:br/>
      </w:r>
      <w:r w:rsidRPr="00EB6901">
        <w:t xml:space="preserve">в гарантийную эксплуатацию. </w:t>
      </w:r>
    </w:p>
    <w:p w:rsidR="00F40614" w:rsidRPr="00EB6901" w:rsidRDefault="00F40614" w:rsidP="00F40614">
      <w:pPr>
        <w:pStyle w:val="ae"/>
        <w:shd w:val="clear" w:color="auto" w:fill="FFFFFF"/>
        <w:ind w:left="0"/>
        <w:jc w:val="both"/>
      </w:pPr>
      <w:r w:rsidRPr="00EB6901">
        <w:t>Секция 3: Период осуществления грузоперевозки.</w:t>
      </w:r>
    </w:p>
    <w:p w:rsidR="00F40614" w:rsidRPr="00EB6901" w:rsidRDefault="00F40614" w:rsidP="00F40614">
      <w:pPr>
        <w:pStyle w:val="ae"/>
        <w:shd w:val="clear" w:color="auto" w:fill="FFFFFF"/>
        <w:tabs>
          <w:tab w:val="left" w:pos="851"/>
        </w:tabs>
        <w:ind w:left="0"/>
        <w:jc w:val="both"/>
        <w:rPr>
          <w:b/>
        </w:rPr>
      </w:pPr>
      <w:r w:rsidRPr="00EB6901">
        <w:rPr>
          <w:b/>
        </w:rPr>
        <w:t>2.3.7.</w:t>
      </w:r>
      <w:r w:rsidRPr="00EB6901">
        <w:rPr>
          <w:b/>
        </w:rPr>
        <w:tab/>
        <w:t>Территория страхования:</w:t>
      </w:r>
    </w:p>
    <w:p w:rsidR="00F40614" w:rsidRPr="00EB6901" w:rsidRDefault="00F40614" w:rsidP="00F40614">
      <w:pPr>
        <w:pStyle w:val="ae"/>
        <w:shd w:val="clear" w:color="auto" w:fill="FFFFFF"/>
        <w:ind w:left="0"/>
        <w:jc w:val="both"/>
      </w:pPr>
      <w:r w:rsidRPr="00EB6901">
        <w:t>Секция 1 и 2: Место проведения строительных и/или монтажных работ.</w:t>
      </w:r>
    </w:p>
    <w:p w:rsidR="00F40614" w:rsidRPr="00EB6901" w:rsidRDefault="00F40614" w:rsidP="00F40614">
      <w:pPr>
        <w:pStyle w:val="ae"/>
        <w:shd w:val="clear" w:color="auto" w:fill="FFFFFF"/>
        <w:ind w:left="0"/>
        <w:jc w:val="both"/>
      </w:pPr>
      <w:r w:rsidRPr="00EB6901">
        <w:t>Секция 3: Маршрут следования груза.</w:t>
      </w:r>
    </w:p>
    <w:p w:rsidR="00F40614" w:rsidRPr="00EB6901" w:rsidRDefault="00F40614" w:rsidP="00F40614">
      <w:pPr>
        <w:pStyle w:val="ae"/>
        <w:shd w:val="clear" w:color="auto" w:fill="FFFFFF"/>
        <w:tabs>
          <w:tab w:val="left" w:pos="851"/>
        </w:tabs>
        <w:ind w:left="0"/>
        <w:jc w:val="both"/>
        <w:rPr>
          <w:b/>
        </w:rPr>
      </w:pPr>
      <w:r w:rsidRPr="00EB6901">
        <w:rPr>
          <w:b/>
        </w:rPr>
        <w:t>2.3.8.</w:t>
      </w:r>
      <w:r w:rsidRPr="00EB6901">
        <w:rPr>
          <w:b/>
        </w:rPr>
        <w:tab/>
        <w:t>Выгодоприобретатель по Секции 1 договора страхования:</w:t>
      </w:r>
    </w:p>
    <w:p w:rsidR="00F40614" w:rsidRPr="00EB6901" w:rsidRDefault="00F40614" w:rsidP="00F40614">
      <w:pPr>
        <w:pStyle w:val="ae"/>
        <w:shd w:val="clear" w:color="auto" w:fill="FFFFFF"/>
        <w:ind w:left="0"/>
        <w:jc w:val="both"/>
      </w:pPr>
      <w:r w:rsidRPr="00EB6901">
        <w:t>Страхователь (Подрядчик по договору подряда) и Заказчик по договору подряда.</w:t>
      </w:r>
    </w:p>
    <w:p w:rsidR="00F40614" w:rsidRPr="00EB6901" w:rsidRDefault="00F40614" w:rsidP="00F40614">
      <w:pPr>
        <w:spacing w:line="240" w:lineRule="auto"/>
        <w:ind w:firstLine="0"/>
        <w:jc w:val="center"/>
        <w:rPr>
          <w:b/>
          <w:color w:val="000000"/>
          <w:spacing w:val="2"/>
        </w:rPr>
      </w:pPr>
    </w:p>
    <w:p w:rsidR="00F40614" w:rsidRPr="00EB6901" w:rsidRDefault="00F40614" w:rsidP="00F40614">
      <w:pPr>
        <w:spacing w:line="240" w:lineRule="auto"/>
        <w:ind w:firstLine="0"/>
        <w:jc w:val="center"/>
        <w:rPr>
          <w:b/>
          <w:color w:val="000000"/>
          <w:spacing w:val="2"/>
        </w:rPr>
      </w:pPr>
    </w:p>
    <w:p w:rsidR="00F40614" w:rsidRPr="00EB6901" w:rsidRDefault="00F40614" w:rsidP="00F40614">
      <w:pPr>
        <w:spacing w:line="240" w:lineRule="auto"/>
        <w:ind w:firstLine="0"/>
        <w:jc w:val="center"/>
        <w:rPr>
          <w:b/>
          <w:color w:val="000000"/>
          <w:spacing w:val="2"/>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Pr="00447BD6" w:rsidRDefault="00C402A8" w:rsidP="00447BD6">
      <w:pPr>
        <w:spacing w:line="240" w:lineRule="auto"/>
        <w:ind w:firstLine="0"/>
        <w:rPr>
          <w:bCs/>
          <w:snapToGrid/>
          <w:color w:val="000000"/>
          <w:sz w:val="24"/>
          <w:szCs w:val="24"/>
        </w:rPr>
        <w:sectPr w:rsidR="00C402A8" w:rsidRPr="00447BD6" w:rsidSect="005C255C">
          <w:pgSz w:w="11906" w:h="16838" w:code="9"/>
          <w:pgMar w:top="1134" w:right="851" w:bottom="1134" w:left="1418" w:header="567" w:footer="284" w:gutter="0"/>
          <w:cols w:space="708"/>
          <w:docGrid w:linePitch="360"/>
        </w:sectPr>
      </w:pPr>
    </w:p>
    <w:p w:rsidR="006D4F92" w:rsidRPr="00F43F0D" w:rsidRDefault="006D4F92" w:rsidP="00447BD6">
      <w:pPr>
        <w:spacing w:line="240" w:lineRule="auto"/>
        <w:ind w:firstLine="0"/>
        <w:rPr>
          <w:sz w:val="24"/>
          <w:szCs w:val="24"/>
        </w:rPr>
      </w:pPr>
    </w:p>
    <w:sectPr w:rsidR="006D4F92" w:rsidRPr="00F43F0D" w:rsidSect="00447BD6">
      <w:headerReference w:type="default" r:id="rId16"/>
      <w:footerReference w:type="default" r:id="rId17"/>
      <w:pgSz w:w="16838" w:h="11906" w:orient="landscape" w:code="9"/>
      <w:pgMar w:top="1418" w:right="567" w:bottom="567" w:left="567"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DE5" w:rsidRDefault="000E0DE5">
      <w:r>
        <w:separator/>
      </w:r>
    </w:p>
  </w:endnote>
  <w:endnote w:type="continuationSeparator" w:id="0">
    <w:p w:rsidR="000E0DE5" w:rsidRDefault="000E0DE5">
      <w:r>
        <w:continuationSeparator/>
      </w:r>
    </w:p>
  </w:endnote>
  <w:endnote w:type="continuationNotice" w:id="1">
    <w:p w:rsidR="000E0DE5" w:rsidRDefault="000E0D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48D" w:rsidRDefault="0049548D">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D46E5">
      <w:rPr>
        <w:noProof/>
        <w:sz w:val="24"/>
        <w:szCs w:val="24"/>
      </w:rPr>
      <w:t>13</w:t>
    </w:r>
    <w:r w:rsidRPr="0043217C">
      <w:rPr>
        <w:sz w:val="24"/>
        <w:szCs w:val="24"/>
      </w:rPr>
      <w:fldChar w:fldCharType="end"/>
    </w:r>
  </w:p>
  <w:p w:rsidR="0049548D" w:rsidRDefault="0049548D">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48D" w:rsidRDefault="0049548D">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D46E5">
      <w:rPr>
        <w:noProof/>
        <w:sz w:val="24"/>
        <w:szCs w:val="24"/>
      </w:rPr>
      <w:t>43</w:t>
    </w:r>
    <w:r w:rsidRPr="0043217C">
      <w:rPr>
        <w:sz w:val="24"/>
        <w:szCs w:val="24"/>
      </w:rPr>
      <w:fldChar w:fldCharType="end"/>
    </w:r>
  </w:p>
  <w:p w:rsidR="0049548D" w:rsidRDefault="0049548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DE5" w:rsidRDefault="000E0DE5">
      <w:r>
        <w:separator/>
      </w:r>
    </w:p>
  </w:footnote>
  <w:footnote w:type="continuationSeparator" w:id="0">
    <w:p w:rsidR="000E0DE5" w:rsidRDefault="000E0DE5">
      <w:r>
        <w:continuationSeparator/>
      </w:r>
    </w:p>
  </w:footnote>
  <w:footnote w:type="continuationNotice" w:id="1">
    <w:p w:rsidR="000E0DE5" w:rsidRDefault="000E0DE5">
      <w:pPr>
        <w:spacing w:line="240" w:lineRule="auto"/>
      </w:pPr>
    </w:p>
  </w:footnote>
  <w:footnote w:id="2">
    <w:p w:rsidR="0049548D" w:rsidRDefault="0049548D" w:rsidP="00F25C12">
      <w:pPr>
        <w:pStyle w:val="a6"/>
      </w:pPr>
    </w:p>
  </w:footnote>
  <w:footnote w:id="3">
    <w:p w:rsidR="0049548D" w:rsidRDefault="0049548D"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49548D" w:rsidRDefault="0049548D"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49548D" w:rsidRDefault="0049548D"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49548D" w:rsidRDefault="0049548D"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49548D" w:rsidRDefault="0049548D"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4">
    <w:p w:rsidR="0049548D" w:rsidRPr="006438F9" w:rsidRDefault="0049548D" w:rsidP="0083621D">
      <w:pPr>
        <w:pStyle w:val="a6"/>
        <w:jc w:val="both"/>
      </w:pPr>
      <w:r w:rsidRPr="006438F9">
        <w:rPr>
          <w:rStyle w:val="a8"/>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2 100 000 000 (два миллиарда сто миллионов) рублей без учета НДС. В случае если цена Договора превысит 2 100 000 000 (два миллиарда сто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по механизму «Страхование Заказчиком».</w:t>
      </w:r>
    </w:p>
  </w:footnote>
  <w:footnote w:id="5">
    <w:p w:rsidR="0049548D" w:rsidRDefault="0049548D"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6">
    <w:p w:rsidR="0049548D" w:rsidRDefault="0049548D"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7">
    <w:p w:rsidR="0049548D" w:rsidRDefault="0049548D" w:rsidP="002621F9">
      <w:pPr>
        <w:pStyle w:val="a6"/>
        <w:jc w:val="both"/>
      </w:pPr>
      <w:r>
        <w:rPr>
          <w:rStyle w:val="a8"/>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8">
    <w:p w:rsidR="0049548D" w:rsidRDefault="0049548D" w:rsidP="002621F9">
      <w:pPr>
        <w:pStyle w:val="a6"/>
        <w:jc w:val="both"/>
      </w:pPr>
      <w:r>
        <w:rPr>
          <w:rStyle w:val="a8"/>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9">
    <w:p w:rsidR="0049548D" w:rsidRDefault="0049548D"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10">
    <w:p w:rsidR="0049548D" w:rsidRPr="00C2118D" w:rsidRDefault="0049548D"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49548D" w:rsidRPr="00220127" w:rsidRDefault="0049548D" w:rsidP="00C2118D">
      <w:pPr>
        <w:pStyle w:val="a6"/>
        <w:jc w:val="both"/>
      </w:pPr>
      <w:r w:rsidRPr="00C2118D">
        <w:rPr>
          <w:rStyle w:val="a8"/>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12">
    <w:p w:rsidR="0049548D" w:rsidRDefault="0049548D"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3">
    <w:p w:rsidR="0049548D" w:rsidRDefault="0049548D" w:rsidP="00C76893">
      <w:pPr>
        <w:pStyle w:val="a6"/>
        <w:jc w:val="both"/>
      </w:pPr>
      <w:r>
        <w:rPr>
          <w:rStyle w:val="a8"/>
        </w:rPr>
        <w:footnoteRef/>
      </w:r>
      <w:r>
        <w:t xml:space="preserve"> С учетом комментариев к пункту 3.3.9 Договора.</w:t>
      </w:r>
    </w:p>
  </w:footnote>
  <w:footnote w:id="14">
    <w:p w:rsidR="0049548D" w:rsidRDefault="0049548D" w:rsidP="002621F9">
      <w:pPr>
        <w:pStyle w:val="a6"/>
        <w:jc w:val="both"/>
      </w:pPr>
      <w:r>
        <w:rPr>
          <w:rStyle w:val="a8"/>
        </w:rPr>
        <w:footnoteRef/>
      </w:r>
      <w:r>
        <w:t xml:space="preserve"> </w:t>
      </w:r>
      <w:r w:rsidRPr="00E9717F">
        <w:t xml:space="preserve">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w:t>
      </w:r>
      <w:r>
        <w:br/>
      </w:r>
      <w:r w:rsidRPr="00E9717F">
        <w:t>с предварительного письменного согласия Заказчика, в котором не может быть необоснованно отказано</w:t>
      </w:r>
      <w:r>
        <w:t>.</w:t>
      </w:r>
    </w:p>
  </w:footnote>
  <w:footnote w:id="15">
    <w:p w:rsidR="0049548D" w:rsidRDefault="0049548D">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48D" w:rsidRPr="00DE762A" w:rsidRDefault="0049548D"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48D" w:rsidRDefault="0049548D"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1"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166"/>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BE7"/>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0DE5"/>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DAD"/>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5F09"/>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1B4"/>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9C5"/>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4D97"/>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4FFD"/>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343"/>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1F7F"/>
    <w:rsid w:val="004429B3"/>
    <w:rsid w:val="00443248"/>
    <w:rsid w:val="004435E2"/>
    <w:rsid w:val="004455B2"/>
    <w:rsid w:val="004473FF"/>
    <w:rsid w:val="00447BD6"/>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5F3"/>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48D"/>
    <w:rsid w:val="004960A5"/>
    <w:rsid w:val="004969AC"/>
    <w:rsid w:val="00497B4E"/>
    <w:rsid w:val="00497B67"/>
    <w:rsid w:val="004A04B6"/>
    <w:rsid w:val="004A0A2E"/>
    <w:rsid w:val="004A125C"/>
    <w:rsid w:val="004A16C7"/>
    <w:rsid w:val="004A21F3"/>
    <w:rsid w:val="004A3743"/>
    <w:rsid w:val="004A495F"/>
    <w:rsid w:val="004A4BAE"/>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9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28EB"/>
    <w:rsid w:val="00682E21"/>
    <w:rsid w:val="00683A60"/>
    <w:rsid w:val="00683C03"/>
    <w:rsid w:val="006842E2"/>
    <w:rsid w:val="006843DD"/>
    <w:rsid w:val="0068524D"/>
    <w:rsid w:val="00686D54"/>
    <w:rsid w:val="006905C8"/>
    <w:rsid w:val="00690654"/>
    <w:rsid w:val="00690FD7"/>
    <w:rsid w:val="00691A68"/>
    <w:rsid w:val="00691C57"/>
    <w:rsid w:val="0069339A"/>
    <w:rsid w:val="006936F3"/>
    <w:rsid w:val="006943E5"/>
    <w:rsid w:val="00694A96"/>
    <w:rsid w:val="00695797"/>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BC1"/>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1C32"/>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1B9"/>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42B"/>
    <w:rsid w:val="00834BCA"/>
    <w:rsid w:val="008351FF"/>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8A3"/>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17C"/>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1A4"/>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236"/>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1D6"/>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1E08"/>
    <w:rsid w:val="00AA2A1A"/>
    <w:rsid w:val="00AA322F"/>
    <w:rsid w:val="00AA4CD3"/>
    <w:rsid w:val="00AA5437"/>
    <w:rsid w:val="00AA6051"/>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80B"/>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46E5"/>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4D49"/>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1A6E"/>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606"/>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166"/>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B6901"/>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6AEC9-4774-4BCC-802D-A0986F2AA77E}">
  <ds:schemaRefs>
    <ds:schemaRef ds:uri="http://schemas.openxmlformats.org/officeDocument/2006/bibliography"/>
  </ds:schemaRefs>
</ds:datastoreItem>
</file>

<file path=customXml/itemProps2.xml><?xml version="1.0" encoding="utf-8"?>
<ds:datastoreItem xmlns:ds="http://schemas.openxmlformats.org/officeDocument/2006/customXml" ds:itemID="{629DF027-9BDE-4F75-8FA1-C579D4C0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43</Pages>
  <Words>17737</Words>
  <Characters>101104</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118604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Коврижкина Елена Юрьевна</cp:lastModifiedBy>
  <cp:revision>9</cp:revision>
  <cp:lastPrinted>2018-07-23T08:15:00Z</cp:lastPrinted>
  <dcterms:created xsi:type="dcterms:W3CDTF">2018-07-23T02:33:00Z</dcterms:created>
  <dcterms:modified xsi:type="dcterms:W3CDTF">2018-08-31T05:46:00Z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